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福建省福州市台江区人民法院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（2024）闽0103刑初236号</w:t>
      </w:r>
    </w:p>
    <w:p>
      <w:pPr>
        <w:jc w:val="left"/>
      </w:pPr>
      <w:r>
        <w:t>公诉机关福州市台江区人民检察院。</w:t>
      </w:r>
    </w:p>
    <w:p>
      <w:pPr>
        <w:jc w:val="left"/>
      </w:pPr>
      <w:r>
        <w:t>被告人王某某，男，1987年9月1日出生，中专文化，无固定职业，户籍地福建省福州市仓山区。因赌博于2011年7月22日被行政罚款五百元；因吸毒于2018年3月17日被行政罚款五百元。因涉嫌犯掩饰、隐瞒犯罪所得罪于2022年10月18日被福州市公安局台江分局监视居住（2022年10月18日至2022年12月6日在医学隔离观察点隔离），2023年4月17日转取保候审。福州市台江区人民检察院于2024年4月18日决定重新取保候审。本院于2024年5月23日决定重新取保候审。</w:t>
      </w:r>
    </w:p>
    <w:p>
      <w:pPr>
        <w:jc w:val="left"/>
      </w:pPr>
      <w:r>
        <w:t>被告人黄某甲，男，1984年11月6日出生，初中文化，无固定职业，户籍地福建省福州市仓山区。因涉嫌犯掩饰、隐瞒犯罪所得罪于2022年10月18日被福州市公安局台江分局监视居住，2023年4月17日转取保候审。福州市台江区人民检察院于2024年4月18日决定重新取保候审。本院于2024年5月23日决定重新取保候审。</w:t>
      </w:r>
    </w:p>
    <w:p>
      <w:pPr>
        <w:jc w:val="left"/>
      </w:pPr>
      <w:r>
        <w:t>福州市台江区人民检察院以台检刑诉〔2024〕194号起诉书指控被告人王某某、黄某甲犯掩饰、隐瞒犯罪所得罪，向本院提起公诉。本院于2024年5月22日立案后，依法组成合议庭，适用简易程序，公开开庭审理了本案。福州市台江区人民检察院指派检察官陈钦出庭支持公诉，被告人王某某、黄某甲到庭参加诉讼。现已审理终结。</w:t>
      </w:r>
    </w:p>
    <w:p>
      <w:pPr>
        <w:jc w:val="left"/>
      </w:pPr>
      <w:r>
        <w:t>福州市台江区人民检察院指控并经审理查明，2022年9月21日，被告人王某某明知银行账户会被用于接收、转移网络犯罪资金，为牟取非法利益，仍提供其名下的中国建设银行账户（卡号：6217********）给上家使用，并通过刷脸验证的方式帮助转移犯罪资金。王某某从中非法获利人民币（币种，下同）724.55元。</w:t>
      </w:r>
    </w:p>
    <w:p>
      <w:pPr>
        <w:jc w:val="left"/>
      </w:pPr>
      <w:r>
        <w:t>2022年9月22日，被告人黄某甲经被告人王某某介绍，在明知银行账户会被用于接收、转移网络犯罪资金的情况下，为牟取非法利益，仍在福州市台江万达附近提供其名下的交通银行账户（卡号：6222********）给上家使用，并通过取现、刷脸验证的方式帮助转移犯罪资金。此外，黄某甲还将同案人郑某某（另案处理）介绍给上家。黄某甲非法获利1000元。</w:t>
      </w:r>
    </w:p>
    <w:p>
      <w:pPr>
        <w:jc w:val="left"/>
      </w:pPr>
      <w:r>
        <w:t>经查，涉案期间，被告人王某某提供的上述支付账户共计转入资金75424.55元，目前已核实到关联上游犯罪具体情况如下：被害人龙某某、黄某乙、张某某分别转入王某某的中国建设银行账户35724.55元、10000元、10000元，3名被害人共被转移资金55724.55元；被告人黄某甲提供的上述支付账户共计转入资金50000元，目前已核实到关联上游犯罪具体情况如下：被害人赵某某转入黄某甲的交通银行账户50000元。</w:t>
      </w:r>
    </w:p>
    <w:p>
      <w:pPr>
        <w:jc w:val="left"/>
      </w:pPr>
      <w:r>
        <w:t>2024年5月13日，被告人王某某、黄某甲分别主动退出725元、1000元。</w:t>
      </w:r>
    </w:p>
    <w:p>
      <w:pPr>
        <w:jc w:val="left"/>
      </w:pPr>
      <w:r>
        <w:t>上述事实,被告人王某某、黄某甲在开庭审理过程中不持异议，并有检察院移交，并经法庭举证、质证，本院予以确认的到案经过、健康监测解除证明、户籍证明、违法犯罪经历查询情况、受案登记表、立案决定书、搜查证、搜查笔录、扣押清单、提取笔录、银行账户信息及交易明细、ＱＱ账户信息及聊天记录截图、数字人民币ＡＰＰ转账记录截图、指认材料、涉案银行账户情况汇总表、协助冻结财产通知书、财产查封、冻结情况表等，被害人龙某某、黄某乙、张某某、赵某某、曹某某的陈述，被告人王某某、黄某甲的供述、同案人郑某某的供述，辨认笔录等证据予以证实，足以认定。</w:t>
      </w:r>
    </w:p>
    <w:p>
      <w:pPr>
        <w:jc w:val="left"/>
      </w:pPr>
      <w:r>
        <w:t>本院认为，被告人王某某、黄某甲明知是犯罪所得赃款，仍提供本人账户或者介绍他人提供账户帮助转移犯罪资金，其中王某某涉案金额达105724.55元，情节严重；黄某甲涉案金额达50000元，其行为均已构成掩饰、隐瞒犯罪所得罪。公诉机关指控罪名成立。被告人王某某、黄某甲在共同犯罪中起次要作用，系从犯；被告人王某某、黄某甲归案后能如实供述自己的罪行，系坦白，且自愿认罪认罚；被告人王某某、黄某甲主动退出全部违法所得，并缴纳罚金。综合全案，依法对被告人王某某予以减轻处罚，对被告人黄某甲予以从轻处罚并适用缓刑。现根据各被告人的犯罪事实、性质、情节及对社会的危害程度，依照《中华人民共和国刑法》第三百一十二条第一款、第二十五条第一款、第二十七条、第六十七条第三款、第六十四条、第七十二条第一款、第七十三条第二款、第三款之规定，判决如下：</w:t>
      </w:r>
    </w:p>
    <w:p>
      <w:pPr>
        <w:jc w:val="left"/>
      </w:pPr>
      <w:r>
        <w:t>一、被告人王某某犯掩饰、隐瞒犯罪所得罪，判处有期徒刑十一个月，并处罚金人民币二千元。</w:t>
      </w:r>
    </w:p>
    <w:p>
      <w:pPr>
        <w:jc w:val="left"/>
      </w:pPr>
      <w:r>
        <w:t>（刑期从判决执行之日起计算。判决执行以前先行羁押的，羁押一日折抵刑期一日。罚金已缴纳。）</w:t>
      </w:r>
    </w:p>
    <w:p>
      <w:pPr>
        <w:jc w:val="left"/>
      </w:pPr>
      <w:r>
        <w:t>二、被告人黄某甲犯掩饰、隐瞒犯罪所得罪，判处有期徒刑六个月，缓刑一年，并处罚金人民币二千元。</w:t>
      </w:r>
    </w:p>
    <w:p>
      <w:pPr>
        <w:jc w:val="left"/>
      </w:pPr>
      <w:r>
        <w:t>（缓刑考验期从判决确定之日起计算。罚金已缴纳。）</w:t>
      </w:r>
    </w:p>
    <w:p>
      <w:pPr>
        <w:jc w:val="left"/>
      </w:pPr>
      <w:r>
        <w:t>三、冻结在案的涉案银行账户中的款项及被告人王某某、黄某甲分别退出的违法所得人民币725元、1000元，按比例退赔给上述各被害人。</w:t>
      </w:r>
    </w:p>
    <w:p>
      <w:pPr>
        <w:jc w:val="left"/>
      </w:pPr>
      <w:r>
        <w:t>扣押在案的涉案移动手机二部、银行卡一张，由扣押机关福州市公安局台江分局予以没收。</w:t>
      </w:r>
    </w:p>
    <w:p>
      <w:pPr>
        <w:jc w:val="left"/>
      </w:pPr>
      <w:r>
        <w:t>如不服本判决，可在接到判决书的第二日起十日内，通过本院或者直接向福州市中级人民法院提出上诉。书面上诉的，应当提交上诉状正本一份，副本三份。</w:t>
      </w:r>
    </w:p>
    <w:p>
      <w:pPr>
        <w:jc w:val="left"/>
      </w:pPr>
      <w:r>
        <w:t>审　判　长　　陈真帅</w:t>
      </w:r>
    </w:p>
    <w:p>
      <w:pPr>
        <w:jc w:val="left"/>
      </w:pPr>
      <w:r>
        <w:t>人民陪审员　　林　云</w:t>
      </w:r>
    </w:p>
    <w:p>
      <w:pPr>
        <w:jc w:val="left"/>
      </w:pPr>
      <w:r>
        <w:t>人民陪审员　　池灵玲</w:t>
      </w:r>
    </w:p>
    <w:p>
      <w:pPr>
        <w:jc w:val="left"/>
      </w:pPr>
      <w:r>
        <w:t>二〇二四年六月二十七日</w:t>
      </w:r>
    </w:p>
    <w:p>
      <w:pPr>
        <w:jc w:val="left"/>
      </w:pPr>
      <w:r>
        <w:t>法官　助理　　林　静</w:t>
      </w:r>
    </w:p>
    <w:p>
      <w:pPr>
        <w:jc w:val="left"/>
      </w:pPr>
      <w:r>
        <w:t>书　记　员　　刘　凌</w:t>
      </w:r>
    </w:p>
    <w:p>
      <w:pPr>
        <w:jc w:val="left"/>
      </w:pPr>
      <w:r>
        <w:t>附相关法律条文：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第一款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第二十五条第一款共同犯罪是指二人以上共同故意犯罪。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第六十七条第三款犯罪嫌疑人虽不具有前两款规定的自首情节，但是如实供述自己罪行的，可以从轻处罚；因其如实供述自己罪行，避免特别严重后果发生的，可以减轻处罚。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第七十二条第一款对于被判处拘役、三年以下有期徒刑的犯罪分子，同时符合下列条件的，可以宣告缓刑，对其中不满十八周岁的人、怀孕的妇女和已满七十五周岁的人，应当宣告缓刑：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