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云南省麻栗坡县人民法院</w:t>
      </w:r>
    </w:p>
    <w:p>
      <w:pPr>
        <w:jc w:val="center"/>
      </w:pPr>
      <w:r>
        <w:t>刑事判决书</w:t>
      </w:r>
    </w:p>
    <w:p>
      <w:pPr>
        <w:jc w:val="right"/>
      </w:pPr>
      <w:r>
        <w:t>（2024）云2624刑初28号</w:t>
      </w:r>
    </w:p>
    <w:p>
      <w:pPr>
        <w:jc w:val="left"/>
      </w:pPr>
      <w:r>
        <w:t>公诉机关云南省麻栗坡县人民检察院。</w:t>
      </w:r>
    </w:p>
    <w:p>
      <w:pPr>
        <w:jc w:val="left"/>
      </w:pPr>
      <w:r>
        <w:t>被告人唐某富，绰号“唐某”，男，1996年6月30日出生，初中肄业，无业，云南省麻栗坡县人，住云南省文山壮族苗族自治州麻栗坡县，因涉嫌掩饰、隐瞒犯罪所得罪，于2023年6月2日被麻栗坡县公安局刑事拘留，经麻栗坡县人民检察院批准逮捕，于2023年7月7日被麻栗坡县公安局执行逮捕，现羁押于麻栗坡县看守所。</w:t>
      </w:r>
    </w:p>
    <w:p>
      <w:pPr>
        <w:jc w:val="left"/>
      </w:pPr>
      <w:r>
        <w:t>指定辩护人康婷，云南杨柏王律师事务所律师。</w:t>
      </w:r>
    </w:p>
    <w:p>
      <w:pPr>
        <w:jc w:val="left"/>
      </w:pPr>
      <w:r>
        <w:t>被告人付某也，绰号“小某甲”，男，1998年11月22日出生，初中文化，无业，云南省马关县人，住云南省文山壮族苗族自治州马关县，因涉嫌掩饰、隐瞒犯罪所得罪，于2023年6月9日被麻栗坡县公安局刑事拘留，经麻栗坡县人民检察院批准逮捕，于2023年7月7日被麻栗坡县公安局执行逮捕，现羁押于麻栗坡县看守所。</w:t>
      </w:r>
    </w:p>
    <w:p>
      <w:pPr>
        <w:jc w:val="left"/>
      </w:pPr>
      <w:r>
        <w:t>辩护人付连帅，云南朝云律师事务所律师。</w:t>
      </w:r>
    </w:p>
    <w:p>
      <w:pPr>
        <w:jc w:val="left"/>
      </w:pPr>
      <w:r>
        <w:t>被告人罗某甲，绰号“小某乙”，男，2000年1月22日出生，初中文化，务工，贵州省安顺市人，户籍所在地贵州省安顺市西秀区，现住云南省文山壮族苗族自治州文山市，因涉嫌掩饰、隐瞒犯罪所得罪，于2023年7月4日被麻栗坡县公安局刑事拘留，经麻栗坡县人民检察院批准逮捕，于2023年7月7日被麻栗坡县公安局执行逮捕，现羁押于麻栗坡县看守所。</w:t>
      </w:r>
    </w:p>
    <w:p>
      <w:pPr>
        <w:jc w:val="left"/>
      </w:pPr>
      <w:r>
        <w:t>辩护人葛颖颖，云南鼎祥律师事务所律师。</w:t>
      </w:r>
    </w:p>
    <w:p>
      <w:pPr>
        <w:jc w:val="left"/>
      </w:pPr>
      <w:r>
        <w:t>被告人杨某童，绰号“药某”，男，1997年4月20日出生，初中文化，务工，云南省麻栗坡县人，住云南省文山壮族苗族自治州麻栗坡县，因涉嫌掩饰、隐瞒犯罪所得罪，于2023年7月16日被麻栗坡县公安局刑事拘留，经麻栗坡县人民检察院批准逮捕，于2023年7月28日被麻栗坡县公安局执行逮捕，现羁押于麻栗坡县看守所。</w:t>
      </w:r>
    </w:p>
    <w:p>
      <w:pPr>
        <w:jc w:val="left"/>
      </w:pPr>
      <w:r>
        <w:t>辩护人冉洁，云南边辰律师事务所律师。</w:t>
      </w:r>
    </w:p>
    <w:p>
      <w:pPr>
        <w:jc w:val="left"/>
      </w:pPr>
      <w:r>
        <w:t>被告人雷某伟，绰号“小某丙”，男，2005年1月20日出生，初中文化，务工，云南省麻栗坡县人，住云南省文山壮族苗族自治州麻栗坡县，因涉嫌掩饰、隐瞒犯罪所得罪，于2023年6月2日被麻栗坡县公安局刑事拘留，经麻栗坡县人民检察院批准逮捕，于2023年7月7日被麻栗坡县公安局执行逮捕，现羁押于麻栗坡县看守所。本院于2024年3月29日变更强制措施为监视居住，于2024年4月1日被麻栗坡县公安局执行监视居住。</w:t>
      </w:r>
    </w:p>
    <w:p>
      <w:pPr>
        <w:jc w:val="left"/>
      </w:pPr>
      <w:r>
        <w:t>指定辩护人沈林科，江苏温阳律师事务所律师（“1+1”中国法律援助志愿律师）。</w:t>
      </w:r>
    </w:p>
    <w:p>
      <w:pPr>
        <w:jc w:val="left"/>
      </w:pPr>
      <w:r>
        <w:t>麻栗坡县人民检察院以麻检刑诉〔2024〕15号起诉书指控被告人唐某富、付某也、罗某甲、杨某童、雷某伟犯掩饰、隐瞒犯罪所得罪，于2024年2月5日向本院提起公诉。本院于2024年2月18日受理后，依法组成合议庭，适用普通程序于2024年3月28日公开开庭审理了本案。麻栗坡县人民检察院指派检察员韦元雄、检察官助理罗焱出庭支持公诉，被告人唐某富及其指定辩护人康婷、被告人付某也及其辩护人付连帅、被告人罗某甲及其辩护人葛颖颖、被告人杨某童及其辩护人冉洁、被告人雷某伟及其指定辩护人沈林科到庭参加诉讼，现已审理终结。</w:t>
      </w:r>
    </w:p>
    <w:p>
      <w:pPr>
        <w:jc w:val="left"/>
      </w:pPr>
      <w:r>
        <w:t>公诉机关指控：2023年2月至3月，被告人付某也、唐某富、罗某甲明知他人要求帮助接收、转移的钱款系犯罪所得，为谋取利益，共同商量决定寻找银行账户提供给上家，并通过取现、转账等方式帮助转移接收资金。其中，付某也负责联系上线、寻找银行卡、操作转账、汇款给上线、分配报酬，唐某富负责取现，罗某甲负责开车及取现。被告人雷某伟、杨某童、李某俊（另案处理）明知付某也、唐某富、罗某甲实施上述行为，仍帮助取现、寻找银行卡。2023年2月至3月，付某也、唐某富、罗某甲使用罗某乙、李某、田某钟、祝某静、张某、王某溪、王某权提供的银行账户接收资金共计426616.10元，并通过使用ＡＴＭ机自助取现、转账、数字人民币兑出等方式转移资金共计426387.80元，其中，包含邓某、桂某林等20名被害人被电信网络诈骗资金共计178374.77元。具体如下：</w:t>
      </w:r>
    </w:p>
    <w:p>
      <w:pPr>
        <w:jc w:val="left"/>
      </w:pPr>
      <w:r>
        <w:t>1.2023年2月7日，罗某乙将其6217××××7331中国邮政储蓄银行卡提供给付某也等人使用，该卡当日共流入资金35934.51元，通过支取数币、使用ＡＴＭ机自助取现的方式转移资金35900.00元，其中包含谢某菊、刘某燕、彭某松3名被害人被电信网络诈骗资金共计18587.77元。</w:t>
      </w:r>
    </w:p>
    <w:p>
      <w:pPr>
        <w:jc w:val="left"/>
      </w:pPr>
      <w:r>
        <w:t>2.2023年2月7日，经谢某志联系，李某将其6221××××5115中国邮政储蓄银行卡提供给付某也等人使用，该卡当日共流入资金41159.00元，通过支取数币、使用ＡＴＭ机自助取现、快捷支付的方式转移资金41160.00元，其中包含孔某晴、刘某红2名被害人被电信网络诈骗资金共计8500.00元。</w:t>
      </w:r>
    </w:p>
    <w:p>
      <w:pPr>
        <w:jc w:val="left"/>
      </w:pPr>
      <w:r>
        <w:t>3.2023年2月12日，经被告人杨某童介绍，田某钟将其6228××××5770中国农业银行卡提供给付某也等人使用，该卡当日流入资金共计17400.00元，通过使用ＡＴＭ机自助取现的方式转移资金17400.00元，其中包含被害人邓某被电信网络诈骗资金15000.00元。2月16日，田某钟将其6217××××4978中国银行卡提供给付某也等人使用，该卡当日流入资金共计49787.00元，通过电子钱包取现、被告人唐某富、李某俊（另案处理）使用ＡＴＭ机自助取现的方式转移资金49700.00元，其中包含桂某林、陈某莹、游某进、谢某雨、鄢某红5名被害人被电信网络诈骗资金共计39787.00元。</w:t>
      </w:r>
    </w:p>
    <w:p>
      <w:pPr>
        <w:jc w:val="left"/>
      </w:pPr>
      <w:r>
        <w:t>4.2023年2月13日，祝某静将其6228××××0974中国农业银行卡、6217××××4856中国邮政储蓄银行卡提供给付某也等人使用，祝某静上述两张卡2月13日、14日两天流入资金共计66767.00元，通过数字人民币兑出、使用ＡＴＭ机自助取现的方式转移资金66800.00元，其中包含兰某雅、任某钊2名被害人被电信网络诈骗资金共计17000.00元。</w:t>
      </w:r>
    </w:p>
    <w:p>
      <w:pPr>
        <w:jc w:val="left"/>
      </w:pPr>
      <w:r>
        <w:t>5.2023年3月8日，经被告人杨某童介绍，张某将其6217××××6876中国建设银行卡提供给付某也等人使用，该卡当日流入资金共计52600.00元，通过数字人民币兑出、使用ＡＴＭ机自助取现、消费的方式转移资金52554.80元，其中包含宋某勤、王某娟2名被害人被电信网络诈骗资金共计18500.00元。3月11日，经杨某童介绍，张某将其6214××××6016富滇银行卡提供给付某也等人使用，该卡当日流入资金共计41000.00元，通过云闪付ＡＰＰ二维码消费、被告人雷某伟使用ＡＴＭ机自助取现的方式转移资金40986.00元，其中包含被害人江某金被电信网络诈骗资金10000.00元。</w:t>
      </w:r>
    </w:p>
    <w:p>
      <w:pPr>
        <w:jc w:val="left"/>
      </w:pPr>
      <w:r>
        <w:t>6.2023年3月13日，王某溪将其6214××××6721富滇银行卡提供给付某也等人使用，该卡当日流入资金共计78968.59元，通过转账、被告人唐某富、李某俊（另案处理）使用ＡＴＭ机自助取现的方式转移资金78888.00元，其中包含初某某、王某燕2名被害人被电信网络诈骗资金共计28000.00元。</w:t>
      </w:r>
    </w:p>
    <w:p>
      <w:pPr>
        <w:jc w:val="left"/>
      </w:pPr>
      <w:r>
        <w:t>7.2023年2月25日，王某权将其6217××××7673中国建设银行卡提供给付某也等人使用，该卡当日流入资金共计43000.00元，通过数字人民币兑出、使用ＡＴＭ机转账及自助取现的方式转移资金42999.00元，其中包含聂某红、冷某波2名被害人被电信网络诈骗资金共计23000.00元。</w:t>
      </w:r>
    </w:p>
    <w:p>
      <w:pPr>
        <w:jc w:val="left"/>
      </w:pPr>
      <w:r>
        <w:t>另查明，被告人杨某童将其6231××××6598云南农村信用社银行卡、6235××××9297中国银行卡提供给他人使用，其中6231××××6598云南农村信用社银行卡2022年11月11日流入资金共计21700.00元，后通过使用ＡＴＭ机自助取现、扫二维码付款、充值到微信零钱的方式全部转移，其中包含被害人陆某池被电信网络诈骗资金18700.00元；6235××××9297中国银行卡2023年3月2日流入资金共计15388.00元，后通过使用ＡＴＭ机自助取现的方式全部转移，其中包含被害人马某被电信网络诈骗资金5500.00元。被告人雷某伟将其6230××××0584东莞市农村商业银行卡提供给他人使用，该卡2022年8月24日流入资金共计11600.00元，通过使用ＡＴＭ机自助取现的方式全部转移，其中包含被害人潘某萍被电信网络诈骗资金11600.00元。</w:t>
      </w:r>
    </w:p>
    <w:p>
      <w:pPr>
        <w:jc w:val="left"/>
      </w:pPr>
      <w:r>
        <w:t>为证实上述指控，公诉机关当庭宣读、出示了物证、书证、证人证言、被害人陈述、被告人供述和辩解、提取、辨认笔录及照片、视听资料等证据。</w:t>
      </w:r>
    </w:p>
    <w:p>
      <w:pPr>
        <w:jc w:val="left"/>
      </w:pPr>
      <w:r>
        <w:t>公诉机关认为，被告人唐某富、付某也、罗某甲明知是犯罪所得而予以转移，情节严重；被告人杨某童、雷某伟明知是犯罪所得而予以转移，五人的行为触犯了《中华人民共和国刑法》第三百一十二条第一款之规定，犯罪事实清楚，证据确实、充分，应当以掩饰、隐瞒犯罪所得罪追究五人刑事责任。被告人付某也、罗某甲、杨某童、雷某伟自愿认罪认罚，可以依法从宽处理。被告人唐某富具有坦白情节，建议判处有期徒刑三年六个月，并处罚金人民币10000.00元；被告人付某也具有坦白情节，建议判处有期徒刑三年四个月，并处罚金人民币9000.00元；被告人罗某甲具有自首的量刑情节，建议判处有期徒刑三年一个月，并处罚金人民币7000.00元；被告人杨某童具有从犯、坦白情节，建议判处有期徒刑一年一个月，并处罚金人民币4000.00元；被告人雷某伟具有从犯、坦白情节，建议判处有期徒刑十个月，并处罚金人民币2000.00元。扣押的白色苹果手机1部，建议在查清案件事实的情况下，予以没收销毁；扣押的中国邮政储蓄银行卡1张（6217××××4746），因现有证据无法证实该中国邮政储蓄银行卡系作案工具，建议返还银行卡所有人何某道。</w:t>
      </w:r>
    </w:p>
    <w:p>
      <w:pPr>
        <w:jc w:val="left"/>
      </w:pPr>
      <w:r>
        <w:t>被告人唐某富对指控的犯罪事实、罪名均没有异议，认为量刑过重，其主观不知道转移的钱是犯罪所得。其指定辩护人康婷提出的辩护意见是：对公诉机关指控的罪名及犯罪事实无异议。认为被告人唐某富具有以下量刑情节：①坦白；②从犯，起次要辅助作用；③有未成年子女需要照顾。建议对被告人唐某富从轻、减轻处罚。</w:t>
      </w:r>
    </w:p>
    <w:p>
      <w:pPr>
        <w:jc w:val="left"/>
      </w:pPr>
      <w:r>
        <w:t>被告人付某也对公诉机关指控的犯罪事实和罪名均无异议，自愿认罪认罚并签署了《认罪认罚具结书》，同意公诉机关的量刑建议。其辩护人付连帅提出的辩护意见是：对公诉机关指控的罪名及犯罪事实无异议。认为被告人付某也具有以下量刑情节：①本案中被告人付某也、唐某富、罗某甲不宜区分主从犯，三人分工负责，完成犯罪，缺一不可，获利也是平分；②付某也参加时间短，帮助结算资金小，非法获利少；③犯罪情节较轻；④愿意退还赃款、愿意缴纳罚金；⑤认罪认罚，悔罪态度较好；⑥无前科劣迹，系偶犯、初犯；⑦家庭困难，建议对其从轻处罚，在三年以下量刑并适用缓刑。</w:t>
      </w:r>
    </w:p>
    <w:p>
      <w:pPr>
        <w:jc w:val="left"/>
      </w:pPr>
      <w:r>
        <w:t>被告人罗某甲对公诉机关指控的犯罪事实和罪名均无异议，自愿认罪认罚并签署了《认罪认罚具结书》，同意公诉机关的量刑建议。其辩护人葛颖颖提出的辩护意见是：对公诉机关指控的罪名及犯罪事实无异议。认为被告人唐某富具有以下量刑情节：①本案中被告人付某也、唐某富、罗某甲应区分主从犯，被告人罗某甲不是犯意的提起者，没有共同出资，罗某甲自2023年3月7日住院以后并未参与后续犯罪，医药费不应算入罗某甲的获利金额；②家中有小孩及老人需要照顾。建议对被告人罗某甲从轻、减轻处罚并适用缓刑。</w:t>
      </w:r>
    </w:p>
    <w:p>
      <w:pPr>
        <w:jc w:val="left"/>
      </w:pPr>
      <w:r>
        <w:t>被告人杨某童对公诉机关指控的犯罪事实和罪名均无异议，自愿认罪认罚并签署了《认罪认罚具结书》，同意公诉机关的量刑建议。辩解其只获利了200.00元。其辩护人冉洁提出的辩护意见是：对公诉机关指控的罪名无异议，对认定的犯罪数额有异议，不应将张某、田某钟第二次的供卡行为算入被告人杨某童的犯罪金额中，查实后应当扣除相应金额。认为被告人杨某童具有以下量刑情节：①坦白；②从犯；③初犯，主观恶性小；④父亲失明，家庭困难，系家庭主要劳动力。建议对被告人杨某童从轻、减轻处罚并适用缓刑。</w:t>
      </w:r>
    </w:p>
    <w:p>
      <w:pPr>
        <w:jc w:val="left"/>
      </w:pPr>
      <w:r>
        <w:t>被告人雷某伟对公诉机关指控的犯罪事实和罪名均无异议，自愿认罪认罚并签署了《认罪认罚具结书》，同意公诉机关的量刑建议。其指定辩护人沈林科提出的辩护意见是：对公诉机关指控的罪名无异议。认为被告人雷某伟具有以下量刑情节：①从犯；②坦白；③认罪态度好，愿意接受处罚，签署认罪认罚具结书；④有悔罪表现，当庭表示对自己的行为表示后悔，建议对被告人雷某伟从轻、减轻处罚。</w:t>
      </w:r>
    </w:p>
    <w:p>
      <w:pPr>
        <w:jc w:val="left"/>
      </w:pPr>
      <w:r>
        <w:t>经审理查明的事实与公诉机关指控的一致。另查明：1.被告人唐某富获利人民币3000.00元，被告人付某也获利人民币3000.00元，被告人罗某甲获利人民币1000.00元，被告人杨某童获利人民币200.00元；2.麻栗坡县公安局依法扣押付某也持有的白色苹果手机1部、中国邮政储蓄银行卡2张（卡号6217********、6217********），刷卡机1部（4Ｇ拉卡拉）。其中，中国邮政储蓄银行卡1张（卡号6217********）、刷卡机1部（4Ｇ拉卡拉）已于2023年10月7日发还付连正，其余物品未随案移送，存放于麻栗坡县公安局刑事侦查大队。</w:t>
      </w:r>
    </w:p>
    <w:p>
      <w:pPr>
        <w:jc w:val="left"/>
      </w:pPr>
      <w:r>
        <w:t>上述事实，有经庭审举证、质证、确认的：①物证手机1部、银行卡1张；②书证：受案登记表、立案决定书、文山州公安机关“雷霆2023歼击1号”打击整治跨境违法犯罪专项行动督办通知、抓获经过、到案经过、传唤证、换押证、拘留证、拘留通知书、变更羁押期限通知书、入所健康检查表、提请批准逮捕书、批准逮捕决定书、逮捕证、逮捕通知书、收押在逃被告人证明、户口证明、前科查询记录、调取证据通知书、调取证据清单、涉案银行卡流水、视频监控截图来源及制作说明、麻栗坡县公安局出具的《情况说明》、认罪认罚具结书、涉案银行卡接收转移20起关联案件诈骗款的相关证据等；③证人罗某乙、李某、田某钟、祝某静、张某、王某溪、王某权的证言；④被告人付某也、唐某富、罗某甲、杨某童、雷某伟及同案人李某俊的供述与辩解；⑤辨认、提取笔录及照片；⑥视频监控等证据证实，足以认定。</w:t>
      </w:r>
    </w:p>
    <w:p>
      <w:pPr>
        <w:jc w:val="left"/>
      </w:pPr>
      <w:r>
        <w:t>针对本案控辩双方提出的意见，综合本案事实、证据，本院评判如下：</w:t>
      </w:r>
    </w:p>
    <w:p>
      <w:pPr>
        <w:jc w:val="left"/>
      </w:pPr>
      <w:r>
        <w:t>（一）本案是否区分主从犯的问题。本案中，被告人付某也、唐某富、罗某甲明知他人要求帮助接收、转移的钱款系犯罪所得，为谋取利益，通过取现、转账等方式帮助上家转移接收资金。期间，付某也负责联系上家、试卡、看卡主手机银行进账情况、操作转账、回款给上家、支付供卡人报酬，唐某富负责取钱，罗某甲负责开车接送，三人也会找卡主供卡。被告人雷某伟、杨某童、李某俊（另案处理）明知付某也、唐某富、罗某甲实施上述行为，仍帮助取现、寻找银行卡。五被告人主观上具有共同犯罪的故意，客观上共同实施了犯罪行为，系共同犯罪。被告人付某也、唐某富、罗某甲在本案中分工明确，所起作用相当，不宜区分主从犯；被告人杨某童、雷某伟在共同犯罪中起次要、辅助作用，是从犯，依法应当从轻或减轻处罚，本院决定从轻处罚。</w:t>
      </w:r>
    </w:p>
    <w:p>
      <w:pPr>
        <w:jc w:val="left"/>
      </w:pPr>
      <w:r>
        <w:t>（二）关于被告人罗某甲的辩护人葛颖颖提出罗某甲住院之后并未参与后续犯罪，医药费不应算入罗某甲获利金额的辩护意见。本案中，被告人付某也、唐某富、罗某甲明知上线要求帮助接收、转移的钱款系犯罪所得，仍接受上线安排，操作银行卡、手机进行转账并组织取现，三人合伙共计帮助接收、转移犯罪所得钱款共计178374.77元，系共同犯罪，故被告人罗某甲应对犯罪后果共同承担责任，故辩护人葛颖颖的辩护意见本院不予采纳。</w:t>
      </w:r>
    </w:p>
    <w:p>
      <w:pPr>
        <w:jc w:val="left"/>
      </w:pPr>
      <w:r>
        <w:t>（三）关于本案五名被告人的违法所得具体金额确认的问题。经查，被告人付某也、唐某富、罗某甲在侦查机关提讯的过程中关于获利的供述与庭审核实情况不一致，因本案中为现金方式支付报酬，金额难以查实，故本案中对于付某也、唐某富、罗某甲的违法所得金额以庭审核实为准，即被告人付某也、唐某富、罗某甲违法所得分别为人民币3000.00元、3000.00元、1000.00元。根据被告人杨某童在侦查机关及庭审的供述，认定被告人杨某童违法所得人民币200.00元。</w:t>
      </w:r>
    </w:p>
    <w:p>
      <w:pPr>
        <w:jc w:val="left"/>
      </w:pPr>
      <w:r>
        <w:t>本院认为，被告人付某也、唐某富、罗某甲明知是犯罪所得而予以转移，帮助接收、转移犯罪所得钱款共计178374.77元，情节严重；被告人杨某童、雷某伟明知付某也等人帮他人转移犯罪所得，杨某童仍帮助寻找银行卡，雷某伟仍帮助取现，经杨某童居中介绍的田某钟、张某提供银行卡给付某也等人帮助接收、转移犯罪所得钱款共计43500.00元，雷某伟通过取现的方式帮助转移10000.00元。五名被告人的行为触犯《中华人民共和国刑法》第三百一十二条第一款之规定，构成掩饰、隐瞒犯罪所得罪。公诉机关指控的犯罪事实清楚，证据确实、充分，指控的罪名成立，对被告人应依法惩处。被告人杨某童、雷某伟在共同犯罪中起次要作用，属于从犯，依法应当从轻或减轻处罚，本院决定从轻处罚。被告人罗某甲具有自首情节，依法可以从轻或减轻处罚，本院决定从轻处罚。被告人付某也、唐某富、杨某童、雷某伟具有坦白情节，依法可以从轻处罚。被告人付某也、罗某甲、杨某童、雷某伟自愿认罪认罚并签署《认罪认罚具结书》，可以依法从宽处理。五名被告人的辩护人提出的部分量刑情节与庭审查明的事实相符，本院予以采纳；但部分辩护人提出适用缓刑的建议不当，本院不予采纳。公诉机关对五名被告人的量刑建议适当。被告人唐某富、付某也、罗某甲、杨某童获利系违法所得，应当予以追缴，上缴国库；扣押在案的白色苹果手机1部系供犯罪所用的工具，依法应予以没收销毁。扣押的中国邮政储蓄银行卡1张，依法予以返还所有人何某道。综上，依照《中华人民共和国刑法》第三百一十二条第一款、第二十五条第一款、第二十六条第四款、第二十七条、第六十七条第一款、第三款、第四十五条、第四十七条、第五十二条、第五十三条、第六十四条，《最高人民法院关于审理掩饰、隐瞒犯罪所得、犯罪所得收益刑事案件适用法律若干问题的解释》第一条第一款第（三）项、第三条第一款第（一）项、第八条、第十条，《最高人民法院关于审理洗钱等刑事案件具体应用法律若干问题的解释》第一条，《中华人民共和国刑事诉讼法》第十五条、第二百零一条之规定，判决如下：</w:t>
      </w:r>
    </w:p>
    <w:p>
      <w:pPr>
        <w:jc w:val="left"/>
      </w:pPr>
      <w:r>
        <w:t>一、被告人唐某富犯掩饰、隐瞒犯罪所得罪，判处有期徒刑三年六个月，并处罚金人民币10000.00元。</w:t>
      </w:r>
    </w:p>
    <w:p>
      <w:pPr>
        <w:jc w:val="left"/>
      </w:pPr>
      <w:r>
        <w:t>（刑期从判决执行之日起计算。判决执行以前先行羁押的，羁押一日折抵刑期一日，即自2023年6月2日起至2026年12月1日止。罚金自判决生效之日起七日内向本院缴纳，逾期不缴纳的，强制缴纳。）</w:t>
      </w:r>
    </w:p>
    <w:p>
      <w:pPr>
        <w:jc w:val="left"/>
      </w:pPr>
      <w:r>
        <w:t>二、被告人付某也犯掩饰、隐瞒犯罪所得罪，判处有期徒刑三年四个月，并处罚金人民币9000.00元。</w:t>
      </w:r>
    </w:p>
    <w:p>
      <w:pPr>
        <w:jc w:val="left"/>
      </w:pPr>
      <w:r>
        <w:t>（刑期从判决执行之日起计算。判决执行以前先行羁押的，羁押一日折抵刑期一日，即自2023年6月9日起至2026年10月8日止。罚金自判决生效之日起七日内向本院缴纳，逾期不缴纳的，强制缴纳。）</w:t>
      </w:r>
    </w:p>
    <w:p>
      <w:pPr>
        <w:jc w:val="left"/>
      </w:pPr>
      <w:r>
        <w:t>三、被告人罗某甲犯掩饰、隐瞒犯罪所得罪，判处有期徒刑三年一个月，并处罚金人民币7000.00元。</w:t>
      </w:r>
    </w:p>
    <w:p>
      <w:pPr>
        <w:jc w:val="left"/>
      </w:pPr>
      <w:r>
        <w:t>（刑期从判决执行之日起计算。判决执行以前先行羁押的，羁押一日折抵刑期一日，即自2023年7月4日起至2026年8月3日止。罚金自判决生效之日起七日内向本院缴纳，逾期不缴纳的，强制缴纳。）</w:t>
      </w:r>
    </w:p>
    <w:p>
      <w:pPr>
        <w:jc w:val="left"/>
      </w:pPr>
      <w:r>
        <w:t>四、被告人杨某童犯掩饰、隐瞒犯罪所得罪，判处有期徒刑一年一个月，并处罚金人民币4000.00元。</w:t>
      </w:r>
    </w:p>
    <w:p>
      <w:pPr>
        <w:jc w:val="left"/>
      </w:pPr>
      <w:r>
        <w:t>（刑期从判决执行之日起计算。判决执行以前先行羁押的，羁押一日折抵刑期一日，即自2023年7月16日起至2024年8月15日止。罚金自判决生效之日起七日内向本院缴纳，逾期不缴纳的，强制缴纳。）</w:t>
      </w:r>
    </w:p>
    <w:p>
      <w:pPr>
        <w:jc w:val="left"/>
      </w:pPr>
      <w:r>
        <w:t>五、被告人雷某伟犯掩饰、隐瞒犯罪所得罪，判处有期徒刑十个月，并处罚金人民币2000.00元。</w:t>
      </w:r>
    </w:p>
    <w:p>
      <w:pPr>
        <w:jc w:val="left"/>
      </w:pPr>
      <w:r>
        <w:t>（刑期从判决执行之日起计算。判决执行以前先行羁押的，羁押一日折抵刑期一日，即自2023年6月2日起至2024年4月1日止。刑罚已执行完毕。罚金自判决生效之日起七日内向本院缴纳，逾期不缴纳的，强制缴纳。）</w:t>
      </w:r>
    </w:p>
    <w:p>
      <w:pPr>
        <w:jc w:val="left"/>
      </w:pPr>
      <w:r>
        <w:t>六、依法追缴被告人唐某富违法所得人民币3000.00元、付某也违法所得人民币3000.00元、罗某甲违法所得人民币1000.00元、杨某童违法所得人民币200.00元，上缴国库；扣押在案的白色苹果手机1部，记录在案，由麻栗坡县公安局刑事侦查大队予以销毁；扣押在案的中国邮政储蓄银行卡1张（卡号：6217********），由麻栗坡县公安局刑事侦查大队返还所有人何某道。</w:t>
      </w:r>
    </w:p>
    <w:p>
      <w:pPr>
        <w:jc w:val="left"/>
      </w:pPr>
      <w:r>
        <w:t>如不服本判决，可在接到判决书的第二日起十日内，通过本院或者直接向云南省文山壮族苗族自治州中级人民法院提出上诉。书面上诉的，应当提交上诉状正本一份，副本两份。</w:t>
      </w:r>
    </w:p>
    <w:p>
      <w:pPr>
        <w:jc w:val="left"/>
      </w:pPr>
      <w:r>
        <w:t>负有义务的当事人须依法按期履行法律文书确定的义务。逾期未履行的，履行义务人应向本院报告财产情况，并不得有转移、隐匿、损毁财产及高消费等妨害或逃避执行的行为。本条款即为执行通知，违反本条规定的，本案移送执行后，人民法院可依法对相关当事人采取查封、冻结、扣押、列入失信名单、罚款、拘留等强制措施，构成犯罪的，依法追究刑事责任。</w:t>
      </w:r>
    </w:p>
    <w:p>
      <w:pPr>
        <w:jc w:val="left"/>
      </w:pPr>
      <w:r>
        <w:t>审判长王正艳</w:t>
      </w:r>
    </w:p>
    <w:p>
      <w:pPr>
        <w:jc w:val="left"/>
      </w:pPr>
      <w:r>
        <w:t>人民陪审员李明明</w:t>
      </w:r>
    </w:p>
    <w:p>
      <w:pPr>
        <w:jc w:val="left"/>
      </w:pPr>
      <w:r>
        <w:t>人民陪审员冯育锋</w:t>
      </w:r>
    </w:p>
    <w:p>
      <w:pPr>
        <w:jc w:val="left"/>
      </w:pPr>
      <w:r>
        <w:t>二〇二四年五月十一日</w:t>
      </w:r>
    </w:p>
    <w:p>
      <w:pPr>
        <w:jc w:val="left"/>
      </w:pPr>
      <w:r>
        <w:t>书记员吴开涵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