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河南省洛阳市孟津区人民法院</w:t>
      </w:r>
    </w:p>
    <w:p>
      <w:pPr>
        <w:jc w:val="center"/>
      </w:pPr>
      <w:r>
        <w:t>刑事判决书</w:t>
      </w:r>
    </w:p>
    <w:p>
      <w:pPr>
        <w:jc w:val="right"/>
      </w:pPr>
      <w:r>
        <w:t>（2024）豫0308刑初30号</w:t>
      </w:r>
    </w:p>
    <w:p>
      <w:pPr>
        <w:jc w:val="left"/>
      </w:pPr>
      <w:r>
        <w:t>公诉机关洛阳市孟津区人民检察院。</w:t>
      </w:r>
    </w:p>
    <w:p>
      <w:pPr>
        <w:jc w:val="left"/>
      </w:pPr>
      <w:r>
        <w:t>被告人朱辉，男，1988年6月21日生，初中文化，中共党员，户籍所在地江苏省宿迁市泗阳县，住江苏省泗阳县，因涉嫌犯帮助信息网络犯罪活动罪，2022年9月24日被洛阳市公安局孟津分局取保候审，2023年9月22日被洛阳市孟津区人民检察院取保候审。</w:t>
      </w:r>
    </w:p>
    <w:p>
      <w:pPr>
        <w:jc w:val="left"/>
      </w:pPr>
      <w:r>
        <w:t>被告人刘野，男，1991年6月17日生，高中文化，户籍所在地江苏省宿迁市泗阳县，现住江苏省泗阳县，因涉嫌犯帮助信息网络犯罪活动罪，2022年9月25日被洛阳市公安局孟津分局取保候审，2023年9月22日被洛阳市孟津区人民检察院取保候审。</w:t>
      </w:r>
    </w:p>
    <w:p>
      <w:pPr>
        <w:jc w:val="left"/>
      </w:pPr>
      <w:r>
        <w:t>辩护人赵颖，河南兴豫律师事务所律师。</w:t>
      </w:r>
    </w:p>
    <w:p>
      <w:pPr>
        <w:jc w:val="left"/>
      </w:pPr>
      <w:r>
        <w:t>被告人董亮，男，1994年10月16日生，初中文化，户籍所在地江苏省宿迁市泗阳县，现住江苏省泗阳县，因赌博2013年11月6日被泗阳县公安局行政拘留二日。因涉嫌犯帮助信息网络犯罪活动罪，2022年9月28日被洛阳市公安局孟津分局取保候审，2023年9月22日被洛阳市孟津区人民检察院取保候审。</w:t>
      </w:r>
    </w:p>
    <w:p>
      <w:pPr>
        <w:jc w:val="left"/>
      </w:pPr>
      <w:r>
        <w:t>辩护人杜龙辉，河南兴豫律师事务所律师。</w:t>
      </w:r>
    </w:p>
    <w:p>
      <w:pPr>
        <w:jc w:val="left"/>
      </w:pPr>
      <w:r>
        <w:t>被告人季正磊，男，1983年6月25日生，初中文化，户籍所在地江苏省宿迁市泗阳县，现住江苏省泗阳县，因涉嫌犯帮助信息网络犯罪活动罪，2022年9月26日被洛阳市公安局孟津分局取保候审，2023年9月22日被洛阳市孟津区人民检察院取保候审。</w:t>
      </w:r>
    </w:p>
    <w:p>
      <w:pPr>
        <w:jc w:val="left"/>
      </w:pPr>
      <w:r>
        <w:t>被告人杨威，男，1987年12月20日生，大专文化，户籍所在地江苏省宿迁市泗阳县，现住江苏省泗阳县，因涉嫌犯帮助信息网络犯罪活动罪，2022年9月27日被洛阳市公安局孟津分局取保候审，2023年9月22日被洛阳市孟津区人民检察院取保候审。</w:t>
      </w:r>
    </w:p>
    <w:p>
      <w:pPr>
        <w:jc w:val="left"/>
      </w:pPr>
      <w:r>
        <w:t>洛阳市孟津区人民检察院以孟检刑诉[2023]343号起诉书指控被告人朱辉、刘野、董亮、季正磊、杨威犯掩饰隐瞒犯罪所得罪，向本院提起公诉。本院于2024年1月17日受理后，依法组成合议庭，适用普通程序公开开庭进行了审理。洛阳市孟津区人民检察院指派检察员张伟伟出庭支持公诉，被告人朱辉、季正磊、杨威、被告人刘野及其辩护人赵颖、被告人董亮及其辩护人杜龙辉到庭参加了诉讼。现已审理终结。</w:t>
      </w:r>
    </w:p>
    <w:p>
      <w:pPr>
        <w:jc w:val="left"/>
      </w:pPr>
      <w:r>
        <w:t>公诉机关指控：1、2022年8月，被告人朱辉给嵇某（已判刑）打电话寻找挣钱的路子，嵇某向朱辉介绍买卖ＵＳＤＴ币的方法。朱辉以获利为目的，使用本人的7个数字人民币账户、4张银行卡、其妻子颜某的7个数字人民币账户、4张银行卡和其朋友王某2的7个数字人民币账户、2张银行卡帮助嵇某进行转账。朱辉使用的31个账户共计流入资金1831698元，其中涉及刑事案件121件，涉案资金共计148000元，朱辉从中获利30000元。案发后朱辉主动退缴违法所得。</w:t>
      </w:r>
    </w:p>
    <w:p>
      <w:pPr>
        <w:jc w:val="left"/>
      </w:pPr>
      <w:r>
        <w:t>2、2022年8月，嵇某联系被告人刘野，让刘野注册数字人民币账户帮其转账，刘野以获利为目的，提供本人及其妻子的11个数字人民币账户、介绍董亮提供15个账户、介绍杨威提供13个账户帮助嵇某转账。该39个账户共计流入资金11039209.99元，涉及刑事案件54件，涉案资金共计195890元，刘野从中获利12000元。案发后刘野主动退缴违法所得。</w:t>
      </w:r>
    </w:p>
    <w:p>
      <w:pPr>
        <w:jc w:val="left"/>
      </w:pPr>
      <w:r>
        <w:t>3、2022年8月，刘野找到董亮，让董亮帮其转账，承诺每天给董亮支付200元。董亮以获利为目的，提供本人15个账户、介绍季正磊提供11个账户帮助转账。该26个账户共计流入资金3136570.49元，涉及案件51件，涉案资金共计252399元。</w:t>
      </w:r>
    </w:p>
    <w:p>
      <w:pPr>
        <w:jc w:val="left"/>
      </w:pPr>
      <w:r>
        <w:t>4、2022年8月，董亮找到季正磊，让季正磊注册数字人民币账户帮其转帐。季正磊以获利为目的，使用本人9个数字人民币账户、1张银行卡、1个微信账号帮助转账。季正磊使用的11个账户共计流入资金719993元，涉及案件29件，涉案资金149399元，季正磊从中获利2000元。案发后季正磊主动退缴违法所得。</w:t>
      </w:r>
    </w:p>
    <w:p>
      <w:pPr>
        <w:jc w:val="left"/>
      </w:pPr>
      <w:r>
        <w:t>5、2022年8月底，刘野找到杨威，让杨威注册数字人民币账户帮其转账，杨威以获利为目的，提供本人9个数字人民币账户、3张银行卡、1个微信账户帮助转账。杨威使用的13个账户共计流入资金3252093元，涉及案件28件，涉案资金59890元，杨威从中获利1998.06元。案发后杨威主动退缴违法所得。</w:t>
      </w:r>
    </w:p>
    <w:p>
      <w:pPr>
        <w:jc w:val="left"/>
      </w:pPr>
      <w:r>
        <w:t>为证实上述指控，公诉机关当庭宣读、出示了被告人朱辉、刘野、董亮、季正磊、杨威的供述与辩解、电信网络诈骗被害人张某、杨某、王某1等人的陈述及相应的受案登记表、立案决定书等、证人嵇某、颜某、王某2等人的证言、微信聊天记录截图、飞机软件聊天记录截图、涉案的银行账户交易明细、微信支付交易明细、涉案的数字人民币钱包交易明细、专项审计报告、户籍证明、现实表现证明等证据。</w:t>
      </w:r>
    </w:p>
    <w:p>
      <w:pPr>
        <w:jc w:val="left"/>
      </w:pPr>
      <w:r>
        <w:t>公诉机关认为，被告人朱辉、刘野、董亮、季正磊、杨威的行为触犯了《中华人民共和国刑法》第三百一十二条之规定，犯罪事实清楚，证据确实、充分，应当以掩饰、隐瞒犯罪所得罪追究其刑事责任。被告人朱辉、刘野、董亮、季正磊、杨威自愿认罪认罚，根据《中华人民共和国刑事诉讼法》第十五条之规定，可以依法从宽处理；被告人朱辉、刘野、季正磊、杨威主动退缴违法所得，可酌情从轻处罚。建议以掩饰、隐瞒犯罪所得罪判处刘野有期徒刑一年六个月，并处罚金人民币15000元，判处董亮有期徒刑一年六个月，并处罚金12000元，判处朱辉有期徒刑一年二个月，缓刑二年，并处罚金12000元，判处季正磊有期徒刑一年，缓刑二年，并处罚金10000元，判处杨威有期徒刑九个月，缓刑一年，并处罚金8000元。本案在本院审理过程中，公诉机关以量刑情节发生变化为由，对量刑建议予以调整，建议判处刘野有期徒刑一年六个月，缓刑二年，并处罚金15000元，判处董亮有期徒刑一年六个月，缓刑二年，并处罚金12000元，判处朱辉有期徒刑一年二个月，缓刑二年，并处罚金12000元，判处季正磊有期徒刑一年，缓刑二年，并处罚金10000元，判处杨威有期徒刑九个月，缓刑一年，并处罚金8000元。</w:t>
      </w:r>
    </w:p>
    <w:p>
      <w:pPr>
        <w:jc w:val="left"/>
      </w:pPr>
      <w:r>
        <w:t>被告人朱辉对公诉机关指控事实、罪名及量刑建议无异议并签字具结，在开庭审理过程中亦无异议。</w:t>
      </w:r>
    </w:p>
    <w:p>
      <w:pPr>
        <w:jc w:val="left"/>
      </w:pPr>
      <w:r>
        <w:t>被告人刘野对公诉机关指控事实、罪名及量刑建议无异议并签字具结，在开庭审理过程中亦无异议。辩护人的辩护意见为，对公诉机关指控事实、罪名无异议，对量刑有异议，应对刘野适用缓刑，具体理由为:1、被告人刘野归案后即如实供述自己的罪行，在审查起诉阶段签署认罪认罚具结书，悔罪态度较好，依法应从轻、减轻处罚；2、被告人刘野在侦查、审查起诉阶段被取保候审，符合“不致发生社会危险性”的法律规定，被采取取保候审措施也证明刘野没有再犯罪的危险；3、被告人刘野主动退缴全部违法所得，可酌情从轻处罚；4、被告人刘野无违法犯罪记录，深受社区乡邻的喜爱，对其宣告缓刑对居住社区没有重大不良影响；5、刘野系家中独子，其收入是家庭生活的主要来源，因生活所迫加上对法律的无知走上犯罪道路，本次犯罪不是其真实的意思，希望从轻处罚。</w:t>
      </w:r>
    </w:p>
    <w:p>
      <w:pPr>
        <w:jc w:val="left"/>
      </w:pPr>
      <w:r>
        <w:t>被告人董亮对公诉机关指控事实、罪名及量刑建议无异议并签字具结，在开庭审理过程中亦无异议。辩护人的辩护意见为：对公诉机关指控罪名无异议，对事实部分有异议，具体理由如下：在案证据显示刘野为董亮上线，但认定季正磊为董亮下线不适当，虽然董亮介绍季正磊认识刘野共同做数字人民币，但季正磊不是与董亮单线联系，也不是董亮向季正磊派发任务，而是刘野向季正磊及其提供的账号派发转账任务。虽然董亮向季正磊转有佣金，但只是因季正磊与刘野不熟悉，从而向董亮要钱，董亮没有从季正磊的转账金额中获利，故季正磊的犯罪金额不应计算为董亮的犯罪金额。被告人董亮因法律意识不足触犯法律，其主观目的是为了贴补家用，主观恶性和社会危害性较小；被告人董亮无违法犯罪经历，系初犯，并自愿认罪认罚，确有悔改表现，依法应从轻、减轻处罚；被告人董亮到案后如实供述自己的罪行，积极配合公安机关侦破案件，依法可酌情从轻处罚；被告人董亮自幼丧父后被人收养，现家中还有三个孩子，其养父母也已离异，董亮是家庭的唯一经济来源，对其判处缓刑更有利于其早日回归社会，更能体现感化、教育、挽救的方针。</w:t>
      </w:r>
    </w:p>
    <w:p>
      <w:pPr>
        <w:jc w:val="left"/>
      </w:pPr>
      <w:r>
        <w:t>被告人季正磊对公诉机关指控事实、罪名及量刑建议无异议并签字具结，在开庭审理过程中亦无异议。</w:t>
      </w:r>
    </w:p>
    <w:p>
      <w:pPr>
        <w:jc w:val="left"/>
      </w:pPr>
      <w:r>
        <w:t>被告人杨威对公诉机关指控事实、罪名及量刑建议无异议并签字具结，在开庭审理过程中亦无异议。</w:t>
      </w:r>
    </w:p>
    <w:p>
      <w:pPr>
        <w:jc w:val="left"/>
      </w:pPr>
      <w:r>
        <w:t>经审理查明：2022年6月以来，嵇某在飞机软件聊天群里联系需要ＵＳＤＴ币的人，通过虚拟币交易平台购买ＵＳＤＴ币后，以明显高于虚拟币交易平台正常交易价的价格在线下将ＵＳＤＴ币卖给飞机群里的人，并将ＵＳＤＴ币通过虚拟币钱包直接转给飞机群里的人，嵇某在飞机群里向对方提供自己的账户、朱辉、颜某、季正磊等人的账户用于收取售卖ＵＳＤＴ币的钱款。</w:t>
      </w:r>
    </w:p>
    <w:p>
      <w:pPr>
        <w:jc w:val="left"/>
      </w:pPr>
      <w:r>
        <w:t>1、2022年8月，被告人朱辉给嵇某打电话寻找挣钱的路子，嵇某向朱辉介绍买卖ＵＳＤＴ币的方法，即朱辉通过微信从嵇某推荐的人处购买ＵＳＤＴ币，卖家将ＵＳＤＴ币直接转给嵇某或转给朱辉后再转给嵇某，嵇某加价将ＵＳＤＴ币售出后，在飞机群里提供收款账户收取卖ＵＳＤＴ币的款项。朱辉以非法获利为目的，使用本人的7个数字人民币账户、4张银行卡、其妻子颜某的7个数字人民币账户、4张银行卡和其朋友王某2的7个数字人民币账户、2张银行卡收取售卖ＵＳＤＴ币的款项，并用收取的款项继续购买ＵＳＤＴ币。朱辉使用的31个账户共计异常流入资金1831698元，流出1245222元，取现540800元，所流入资金涉及电信网络诈骗案件121件，涉案资金148000元，朱辉从中获利30000元。</w:t>
      </w:r>
    </w:p>
    <w:p>
      <w:pPr>
        <w:jc w:val="left"/>
      </w:pPr>
      <w:r>
        <w:t>2、2022年8月，嵇某联系被告人刘野，让刘野注册数字人民币账户帮其转账，刘野以非法获利为目的，提供本人及其妻子的11个数字人民币账户、联系董亮提供15个账户、杨威提供13个账户按照安排接收资金，操作将收取的资金转入相关银行账户后转出或将收取的资金提现到微信再扫嵇某提供的收款码转出。该39个账户共计异常流入资金11039209.99元，涉及电信网络诈骗案件54件，涉案资金195890元，刘野从中获利12000元。</w:t>
      </w:r>
    </w:p>
    <w:p>
      <w:pPr>
        <w:jc w:val="left"/>
      </w:pPr>
      <w:r>
        <w:t>3、2022年8月，刘野找到董亮，让董亮帮其转账，承诺每天给董亮支付200元。董亮以非法获利为目的，提供本人15个账户、介绍季正磊提供11个账户接收资金，将接收的资金提现到微信后扫刘野提供的收款二维码等方式转出。该26个账户共计异常流入资金3136570.49元，涉及电信网络诈骗案件51件，涉案资金252399元。因案发，董亮未实际获利。</w:t>
      </w:r>
    </w:p>
    <w:p>
      <w:pPr>
        <w:jc w:val="left"/>
      </w:pPr>
      <w:r>
        <w:t>4、2022年8月底，刘野找到杨威，让杨威注册数字人民币账户帮其转账，杨威以非法获利为目的，提供本人9个数字人民币账户、3张银行卡、1个微信账户接收资金，按照刘野的安排将收取的款项提现到微信，再通过扫刘野提供的收款二维码等方式转出。杨威使用的13个账户共计异常流入资金3252093元，涉及电信网络诈骗案件28件，涉案资金59890元，杨威从中获利1998.06元。</w:t>
      </w:r>
    </w:p>
    <w:p>
      <w:pPr>
        <w:jc w:val="left"/>
      </w:pPr>
      <w:r>
        <w:t>5、2022年8月份，董亮找到季正磊，让季正磊注册数字人民币账户帮其转帐。季正磊以非法获利为目的，使用本人9个数字人民币账户、1张银行卡、1个微信账号接收资金，按照董亮的安排将收取的钱提现到微信，后通过扫董亮提供的收款二维码等方式转出。季正磊使用的11个账户共计异常流入资金719993元，涉及电信网络诈骗案件29件，涉案资金149399元，季正磊从中获利2000元。</w:t>
      </w:r>
    </w:p>
    <w:p>
      <w:pPr>
        <w:jc w:val="left"/>
      </w:pPr>
      <w:r>
        <w:t>另查明，2022年9月23日被告人朱辉被洛阳市公安局孟津分局的民警抓获到案，到案后如实供述了自己的犯罪事实；2023年9月25日、9月26日、9月27日、9月28日被告人刘野、季正磊、杨威、董亮分别经公安民警电话联系后主动到公安机关接受调查，到案如实供述了其犯罪事实。案发后，被告人朱辉、刘野、季正磊、杨威分别主动退缴违法所得30000元、12000元、2000元、1998.06元。</w:t>
      </w:r>
    </w:p>
    <w:p>
      <w:pPr>
        <w:jc w:val="left"/>
      </w:pPr>
      <w:r>
        <w:t>上述事实被告人朱辉、刘野、董亮、季正磊、杨威在开庭审理过程中无异议，并有经庭审质证、确认的同案犯嵇某的供述与辩解、电信网络诈骗被害人张某、杨某、王某1等人的陈述及相应的受案登记表、立案决定书、证人颜某、王某2等人的证言、微信聊天记录截图、扣押决定书、扣押清单、领条、调取证据通知书、涉案账户的主体信息表、涉案资金流水说明、案件来源情况说明、涉案人员数字人民币钱包交易情况说明、飞机软件聊天记录截图、涉案人员的个人钱包交易明细、银行账户交易明细、微信及支付宝账户交易明细、涉案资金专用收据、到案经过证明、被告人朱辉、刘野、董亮、季正磊、杨威的户籍证明等证据证实，足以认定。</w:t>
      </w:r>
    </w:p>
    <w:p>
      <w:pPr>
        <w:jc w:val="left"/>
      </w:pPr>
      <w:r>
        <w:t>本院认为，被告人朱辉、刘野、董亮、季正磊、杨威明知是犯罪所得，仍提供银行账户予以接收，并协助他人在不同银行账户之间频繁划转，其行为已构成掩饰、隐瞒犯罪所得罪，公诉机关指控罪名成立。被告人朱辉、刘野、董亮、季正磊掩饰、隐瞒犯罪所得犯罪金额分别为148000元、195890元、252399元、149399元，属情节严重，被告人杨威掩饰、隐瞒犯罪所得犯罪金额59890元，应根据各被告人在犯罪中所起的作用、犯罪金额分别量刑。被告人朱辉、刘野、董亮、季正磊、杨威与嵇某等人系共同故意犯罪，其中被告人朱辉、刘野、董亮、季正磊、杨威在共同犯罪中起次要作用，依法应减轻处罚；被告人刘野、董亮、季正磊、杨威犯罪后主动投案，如实供述自己的罪行，属自首，依法可从轻处罚；被告人朱辉归案后如实供述自己的罪行，属坦白，依法可从轻处罚；被告人朱辉、刘野、董亮、季正磊、杨威自愿认罪认罚，依法可从宽处理；被告人朱辉、刘野、董亮、季正磊、杨威系初犯，可酌情从轻处罚；被告人朱辉、刘野、季正磊、杨威归案后主动退缴违法所得，亦可酌情从轻处罚，辩护人的相关辩护意见予以采纳。综合考虑被告人朱辉、刘野、董亮、季正磊、杨威的犯罪性质、在犯罪中所起的作用，犯罪后的认罪、悔罪表现等，可对被告人朱辉、刘野、董亮、季正磊减轻处罚并适用缓刑，对被告人杨威从轻处罚其从轻处罚并适用缓刑，公诉机关的量刑建议适当，本院予以采纳。依照《中华人民共和国刑法》第三百一十二条、第二十五条第一款、第二十七条、第六十一条、第六十四条、第六十七条、第七十二条、第七十三条、《最高人民法院关于审理掩饰、隐瞒犯罪所得、犯罪所得收益刑事案件适用法若干问题的解释》第一条、第三条、第十条、《最高人民法院关于审理洗钱等刑事案件具体应用法律若干问题的解释》第一条、《最高人民法院关于处理自首和立功具体应用法律若干问题的解释》第一条、《中华人民共和国刑事诉讼法》第十五条、第二百零一条之规定，判决如下：</w:t>
      </w:r>
    </w:p>
    <w:p>
      <w:pPr>
        <w:jc w:val="left"/>
      </w:pPr>
      <w:r>
        <w:t>一、被告人朱辉犯掩饰、隐瞒犯罪所得罪，判处有期徒刑一年二个月，缓刑二年，并处罚金人民币12000元。</w:t>
      </w:r>
    </w:p>
    <w:p>
      <w:pPr>
        <w:jc w:val="left"/>
      </w:pPr>
      <w:r>
        <w:t>缓刑考验期从判决确定之日起计算。罚金于判决生效后十日内缴付本院。</w:t>
      </w:r>
    </w:p>
    <w:p>
      <w:pPr>
        <w:jc w:val="left"/>
      </w:pPr>
      <w:r>
        <w:t>二、被告人刘野犯掩饰、隐瞒犯罪所得罪，判处有期徒刑一年六个月，缓刑二年，并处罚金人民币15000元。</w:t>
      </w:r>
    </w:p>
    <w:p>
      <w:pPr>
        <w:jc w:val="left"/>
      </w:pPr>
      <w:r>
        <w:t>缓刑考验期从判决确定之日起计算。罚金于判决生效后十日内缴付本院。</w:t>
      </w:r>
    </w:p>
    <w:p>
      <w:pPr>
        <w:jc w:val="left"/>
      </w:pPr>
      <w:r>
        <w:t>三、被告人董亮犯掩饰、隐瞒犯罪所得罪，判处有期徒刑一年六个月，缓刑二年，并处罚金人民币12000元。</w:t>
      </w:r>
    </w:p>
    <w:p>
      <w:pPr>
        <w:jc w:val="left"/>
      </w:pPr>
      <w:r>
        <w:t>缓刑考验期从判决确定之日起计算。罚金于判决生效后十日内缴付本院。</w:t>
      </w:r>
    </w:p>
    <w:p>
      <w:pPr>
        <w:jc w:val="left"/>
      </w:pPr>
      <w:r>
        <w:t>四、被告人季正磊犯掩饰、隐瞒犯罪所得罪，判处有期徒刑一年，缓刑二年，并处罚金人民币10000元。</w:t>
      </w:r>
    </w:p>
    <w:p>
      <w:pPr>
        <w:jc w:val="left"/>
      </w:pPr>
      <w:r>
        <w:t>缓刑考验期从判决确定之日起计算。罚金于判决生效后十日内缴付本院。</w:t>
      </w:r>
    </w:p>
    <w:p>
      <w:pPr>
        <w:jc w:val="left"/>
      </w:pPr>
      <w:r>
        <w:t>五、被告人杨威犯掩饰、隐瞒犯罪所得罪，判处有期徒刑九个月，缓刑一年，并处罚金人民币8000元。</w:t>
      </w:r>
    </w:p>
    <w:p>
      <w:pPr>
        <w:jc w:val="left"/>
      </w:pPr>
      <w:r>
        <w:t>缓刑考验期从判决确定之日起计算。罚金于判决生效后十日内缴付本院。</w:t>
      </w:r>
    </w:p>
    <w:p>
      <w:pPr>
        <w:jc w:val="left"/>
      </w:pPr>
      <w:r>
        <w:t>六、被告人朱辉、刘野、季正磊、杨威分别退缴的违法所得30000元、12000元、2000元、1998.06元依法予以没收，由收缴机关依法上缴国库。</w:t>
      </w:r>
    </w:p>
    <w:p>
      <w:pPr>
        <w:jc w:val="left"/>
      </w:pPr>
      <w:r>
        <w:t>如不服本判决，可在接到判决书的第二日起十日内，通过本院或者直接向洛阳市中级人民法院提出上诉。书面上诉的，应当提交上诉状正本一份，副本二份。</w:t>
      </w:r>
    </w:p>
    <w:p>
      <w:pPr>
        <w:jc w:val="left"/>
      </w:pPr>
      <w:r>
        <w:t>审判长符战</w:t>
      </w:r>
    </w:p>
    <w:p>
      <w:pPr>
        <w:jc w:val="left"/>
      </w:pPr>
      <w:r>
        <w:t>人民陪审员马伟东</w:t>
      </w:r>
    </w:p>
    <w:p>
      <w:pPr>
        <w:jc w:val="left"/>
      </w:pPr>
      <w:r>
        <w:t>人民陪审员刘立臣</w:t>
      </w:r>
    </w:p>
    <w:p>
      <w:pPr>
        <w:jc w:val="left"/>
      </w:pPr>
      <w:r>
        <w:t>二〇二四年四月十五日</w:t>
      </w:r>
    </w:p>
    <w:p>
      <w:pPr>
        <w:jc w:val="left"/>
      </w:pPr>
      <w:r>
        <w:t>书记员陈峻辉</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