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青海省格尔木市人民法院</w:t>
      </w:r>
    </w:p>
    <w:p>
      <w:pPr>
        <w:jc w:val="center"/>
      </w:pPr>
      <w:r>
        <w:t>刑事判决书</w:t>
      </w:r>
    </w:p>
    <w:p>
      <w:pPr>
        <w:jc w:val="right"/>
      </w:pPr>
      <w:r>
        <w:t>（2023）青2801刑初151号</w:t>
      </w:r>
    </w:p>
    <w:p>
      <w:pPr>
        <w:jc w:val="left"/>
      </w:pPr>
      <w:r>
        <w:t>公诉机关格尔木市人民检察院。</w:t>
      </w:r>
    </w:p>
    <w:p>
      <w:pPr>
        <w:jc w:val="left"/>
      </w:pPr>
      <w:r>
        <w:t>被告人李路，男，1999年3月25日出生于四川省南部县，公民身份号码XXX，初中文化，无固定职业，住成都市金牛区，户籍所在地四川省南部县。因涉嫌掩饰、隐瞒犯罪所得罪于2023年6月5日被格尔木市公安局刑事拘留，当月30日被依法逮捕。现羁押于格尔木市看守所。</w:t>
      </w:r>
    </w:p>
    <w:p>
      <w:pPr>
        <w:jc w:val="left"/>
      </w:pPr>
      <w:r>
        <w:t>法律帮助人李焕，青海彰杨律师事务所律师。</w:t>
      </w:r>
    </w:p>
    <w:p>
      <w:pPr>
        <w:jc w:val="left"/>
      </w:pPr>
      <w:r>
        <w:t>格尔木市人民检察院以格检刑诉（2023）136号起诉书指控被告人李路犯帮助信息网络犯罪活动罪，于2023年11月17日向本院提起公诉。本院受理后，依法适用简易程序，实行独任审判，于当月23日公开开庭审理了本案。格尔木市人民检察院指派检察员毕勒格出庭支持公诉，被告人李路到庭参加了诉讼，律师李焕为被告人提供法律帮助。现已审理终结。</w:t>
      </w:r>
    </w:p>
    <w:p>
      <w:pPr>
        <w:jc w:val="left"/>
      </w:pPr>
      <w:r>
        <w:t>被告人李路对指控事实、罪名及量刑建议没有异议，同意适用简易程序，且签字具结，在开庭审理过程中亦无异议。</w:t>
      </w:r>
    </w:p>
    <w:p>
      <w:pPr>
        <w:jc w:val="left"/>
      </w:pPr>
      <w:r>
        <w:t>经审理查明，2023年3月至4月期间，被告人李路与冉林、姜王才（均另案处理）等人为获取经济利益，明知他人利用信息网络实施犯罪，仍经商议后由被告人李路联系供卡人蒲某并驾车搭载冉林、姜王才等人到达格尔木市，租用唐某某、蒲某、庞某某、妥某某、金某某、谢某某、祁某某、周某某的10张银行卡以取现、转存、数字人民币转账等方式帮助他人资金支付结算合计人民币795679.74元，其中，涉及公安机关立案侦查的16起诈骗案件被骗资金人民币156909元。</w:t>
      </w:r>
    </w:p>
    <w:p>
      <w:pPr>
        <w:jc w:val="left"/>
      </w:pPr>
      <w:r>
        <w:t>2023年6月5日被告人李路主动前往格尔木市公安局西藏路派出所投案，并如实供述了自己的罪行。</w:t>
      </w:r>
    </w:p>
    <w:p>
      <w:pPr>
        <w:jc w:val="left"/>
      </w:pPr>
      <w:r>
        <w:t>上述事实有经庭审质证、确认的受案登记表、到案经过、被告人个人信息查询及基本情况表、格尔木宜博智慧酒店情况说明及来访人员登记表、银行交易流水、活动轨迹、扣押清单、无犯罪记录证明、认罪认罚具结书；物证照片；被害人罗某、马某、李某某、张某甲、刘某某、邓某某、代某某、温某某、易某、郜某某、杨某某、陈某某、张某乙、盛某、郎某某、刘某某陈述；证人冉林、姜王才、何虹润、蒲某、唐某某、妥某某、金某某、谢某某、祁某某、庞某某、周某某证言；人身检查笔录、辨认笔录及照片、现场辨认笔录及照片；被告人李路的供述等证据证实，足以认定。</w:t>
      </w:r>
    </w:p>
    <w:p>
      <w:pPr>
        <w:jc w:val="left"/>
      </w:pPr>
      <w:r>
        <w:t>本院认为，被告人李路明知他人利用信息网络实施犯罪，仍与多人共同帮助他人进行支付结算，支付结算金额达200000元以上，情节严重，被告人李路的行为已构成帮助信息网络犯罪活动罪。公诉机关指控被告人李路犯帮助信息网络犯罪活动罪的事实清楚、证据确实、充分，罪名成立。被告人李路犯罪以后自动投案，如实供述自己的罪行，是自首，承认指控的犯罪事实，愿意接受处罚，依法从轻处罚；被告人李路在共同犯罪中起次要、辅助作用，是从犯，依法从轻处罚。综合被告人李路的犯罪事实、情节和悔罪表现，依照《中华人民共和国刑法》第二百八十七条之二第一款、第二十五条第一款、第二十七条、第六十七条第一款、第六十四条及《中华人民共和国刑事诉讼法》第十五条和《最高人民法院、最高人民检察院关于办理非法利用信息网络、帮助信息网络犯罪活动等刑事案件适用法律若干问题的解释》第十一条、第十二条之规定，判决如下：</w:t>
      </w:r>
    </w:p>
    <w:p>
      <w:pPr>
        <w:jc w:val="left"/>
      </w:pPr>
      <w:r>
        <w:t>一、被告人李路犯帮助信息网络犯罪活动罪，判处有期徒刑一年，并处罚金人民币4000元（判决生效后十日内交纳）；</w:t>
      </w:r>
    </w:p>
    <w:p>
      <w:pPr>
        <w:jc w:val="left"/>
      </w:pPr>
      <w:r>
        <w:t>（刑期从判决执行之日起计算，判决执行以前先行羁押的，羁押一日折抵刑期一日，即自2023年6月5日起至2024年6月4日止）</w:t>
      </w:r>
    </w:p>
    <w:p>
      <w:pPr>
        <w:jc w:val="left"/>
      </w:pPr>
      <w:r>
        <w:t>二、公诉机关随案移送的蒲某名下尾号8737的银行卡一张予以没收，留作证据保存。</w:t>
      </w:r>
    </w:p>
    <w:p>
      <w:pPr>
        <w:jc w:val="left"/>
      </w:pPr>
      <w:r>
        <w:t>如不服本判决，可在接到判决书的第二日起十日内，通过本院或者直接向青海省海西蒙古族藏族自治州中级人民法院提出上诉。书面上诉的，应当提交上诉状正本一份，副本四份。</w:t>
      </w:r>
    </w:p>
    <w:p>
      <w:pPr>
        <w:jc w:val="left"/>
      </w:pPr>
      <w:r>
        <w:t>审判员　荣　婧</w:t>
      </w:r>
    </w:p>
    <w:p>
      <w:pPr>
        <w:jc w:val="left"/>
      </w:pPr>
      <w:r>
        <w:t>二〇二三年十一月二十三日</w:t>
      </w:r>
    </w:p>
    <w:p>
      <w:pPr>
        <w:jc w:val="left"/>
      </w:pPr>
      <w:r>
        <w:t>书记员　张雪霞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