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eastAsia" w:eastAsia="宋体" w:cs="Times New Roman"/>
          <w:b/>
          <w:bCs/>
          <w:sz w:val="28"/>
          <w:szCs w:val="28"/>
          <w:lang w:val="en-US" w:eastAsia="zh-CN"/>
        </w:rPr>
      </w:pPr>
      <w:bookmarkStart w:id="3" w:name="_GoBack"/>
      <w:bookmarkEnd w:id="3"/>
      <w:r>
        <w:rPr>
          <w:rFonts w:cs="Times New Roman"/>
          <w:b/>
          <w:bCs/>
          <w:sz w:val="28"/>
          <w:szCs w:val="28"/>
          <w:lang w:val="en-US"/>
        </w:rPr>
        <w:t>202</w:t>
      </w:r>
      <w:r>
        <w:rPr>
          <w:rFonts w:hint="eastAsia" w:eastAsia="宋体" w:cs="Times New Roman"/>
          <w:b/>
          <w:bCs/>
          <w:sz w:val="28"/>
          <w:szCs w:val="28"/>
          <w:lang w:val="en-US" w:eastAsia="zh-CN"/>
        </w:rPr>
        <w:t>2</w:t>
      </w:r>
    </w:p>
    <w:sdt>
      <w:sdtPr>
        <w:id w:val="619242733"/>
        <w:docPartObj>
          <w:docPartGallery w:val="Table of Contents"/>
          <w:docPartUnique/>
        </w:docPartObj>
      </w:sdtPr>
      <w:sdtContent>
        <w:p>
          <w:pPr>
            <w:spacing w:line="360" w:lineRule="auto"/>
            <w:ind w:firstLine="0"/>
            <w:rPr>
              <w:rFonts w:cs="Times New Roman"/>
              <w:b/>
              <w:bCs/>
              <w:sz w:val="28"/>
              <w:szCs w:val="28"/>
              <w:lang w:val="en-US"/>
            </w:rPr>
          </w:pPr>
          <w:r>
            <w:rPr>
              <w:rFonts w:cs="Times New Roman"/>
              <w:b/>
              <w:bCs/>
              <w:sz w:val="28"/>
              <w:szCs w:val="28"/>
              <w:lang w:val="en-US"/>
            </w:rPr>
            <w:t>Contents</w:t>
          </w:r>
        </w:p>
        <w:p>
          <w:pPr>
            <w:pStyle w:val="7"/>
            <w:tabs>
              <w:tab w:val="right" w:leader="dot" w:pos="9355"/>
            </w:tabs>
          </w:pPr>
          <w:r>
            <w:fldChar w:fldCharType="begin"/>
          </w:r>
          <w:r>
            <w:instrText xml:space="preserve"> TOC \o "1-3" \h \z \u </w:instrText>
          </w:r>
          <w:r>
            <w:fldChar w:fldCharType="separate"/>
          </w:r>
          <w:r>
            <w:fldChar w:fldCharType="begin"/>
          </w:r>
          <w:r>
            <w:instrText xml:space="preserve"> HYPERLINK \l _Toc5442 </w:instrText>
          </w:r>
          <w:r>
            <w:fldChar w:fldCharType="separate"/>
          </w:r>
          <w:r>
            <w:rPr>
              <w:szCs w:val="32"/>
              <w:lang w:val="en-US"/>
            </w:rPr>
            <w:t>Task</w:t>
          </w:r>
          <w:r>
            <w:tab/>
          </w:r>
          <w:r>
            <w:fldChar w:fldCharType="begin"/>
          </w:r>
          <w:r>
            <w:instrText xml:space="preserve"> PAGEREF _Toc5442 </w:instrText>
          </w:r>
          <w:r>
            <w:fldChar w:fldCharType="separate"/>
          </w:r>
          <w:r>
            <w:t>3</w:t>
          </w:r>
          <w:r>
            <w:fldChar w:fldCharType="end"/>
          </w:r>
          <w:r>
            <w:fldChar w:fldCharType="end"/>
          </w:r>
        </w:p>
        <w:p>
          <w:pPr>
            <w:pStyle w:val="7"/>
            <w:tabs>
              <w:tab w:val="right" w:leader="dot" w:pos="9355"/>
            </w:tabs>
          </w:pPr>
          <w:r>
            <w:fldChar w:fldCharType="begin"/>
          </w:r>
          <w:r>
            <w:instrText xml:space="preserve"> HYPERLINK \l _Toc10486 </w:instrText>
          </w:r>
          <w:r>
            <w:fldChar w:fldCharType="separate"/>
          </w:r>
          <w:r>
            <w:rPr>
              <w:lang w:val="en-US"/>
            </w:rPr>
            <w:t>Work progress</w:t>
          </w:r>
          <w:r>
            <w:tab/>
          </w:r>
          <w:r>
            <w:fldChar w:fldCharType="begin"/>
          </w:r>
          <w:r>
            <w:instrText xml:space="preserve"> PAGEREF _Toc10486 </w:instrText>
          </w:r>
          <w:r>
            <w:fldChar w:fldCharType="separate"/>
          </w:r>
          <w:r>
            <w:t>4</w:t>
          </w:r>
          <w:r>
            <w:fldChar w:fldCharType="end"/>
          </w:r>
          <w:r>
            <w:fldChar w:fldCharType="end"/>
          </w:r>
        </w:p>
        <w:p>
          <w:pPr>
            <w:pStyle w:val="7"/>
            <w:tabs>
              <w:tab w:val="right" w:leader="dot" w:pos="9355"/>
            </w:tabs>
          </w:pPr>
          <w:r>
            <w:fldChar w:fldCharType="begin"/>
          </w:r>
          <w:r>
            <w:instrText xml:space="preserve"> HYPERLINK \l _Toc12884 </w:instrText>
          </w:r>
          <w:r>
            <w:fldChar w:fldCharType="separate"/>
          </w:r>
          <w:r>
            <w:rPr>
              <w:rFonts w:hint="eastAsia" w:eastAsia="宋体"/>
              <w:szCs w:val="32"/>
              <w:lang w:val="en-US" w:eastAsia="zh-CN"/>
            </w:rPr>
            <w:t>Questions&amp;Conclusions</w:t>
          </w:r>
          <w:r>
            <w:tab/>
          </w:r>
          <w:r>
            <w:fldChar w:fldCharType="begin"/>
          </w:r>
          <w:r>
            <w:instrText xml:space="preserve"> PAGEREF _Toc12884 </w:instrText>
          </w:r>
          <w:r>
            <w:fldChar w:fldCharType="separate"/>
          </w:r>
          <w:r>
            <w:t>8</w:t>
          </w:r>
          <w:r>
            <w:fldChar w:fldCharType="end"/>
          </w:r>
          <w:r>
            <w:fldChar w:fldCharType="end"/>
          </w:r>
        </w:p>
        <w:p>
          <w:r>
            <w:fldChar w:fldCharType="end"/>
          </w:r>
        </w:p>
      </w:sdtContent>
    </w:sdt>
    <w:p>
      <w:pPr>
        <w:spacing w:after="200" w:line="276" w:lineRule="auto"/>
        <w:ind w:firstLine="0"/>
        <w:rPr>
          <w:rFonts w:cs="Times New Roman"/>
          <w:b/>
          <w:bCs/>
          <w:sz w:val="28"/>
          <w:szCs w:val="28"/>
          <w:lang w:val="en-US"/>
        </w:rPr>
      </w:pPr>
    </w:p>
    <w:p>
      <w:pPr>
        <w:spacing w:after="200" w:line="276" w:lineRule="auto"/>
        <w:ind w:firstLine="0"/>
        <w:rPr>
          <w:rFonts w:cs="Times New Roman"/>
          <w:color w:val="000000" w:themeColor="text1"/>
          <w:szCs w:val="28"/>
          <w:lang w:val="en-US" w:eastAsia="ru-RU" w:bidi="ru-RU"/>
        </w:rPr>
      </w:pPr>
      <w:r>
        <w:rPr>
          <w:lang w:val="en-US"/>
        </w:rPr>
        <w:br w:type="page"/>
      </w:r>
    </w:p>
    <w:p>
      <w:pPr>
        <w:pStyle w:val="2"/>
        <w:pBdr>
          <w:bottom w:val="single" w:color="auto" w:sz="6" w:space="1"/>
        </w:pBdr>
        <w:rPr>
          <w:b/>
          <w:sz w:val="32"/>
          <w:szCs w:val="32"/>
          <w:lang w:val="en-US"/>
        </w:rPr>
      </w:pPr>
      <w:bookmarkStart w:id="0" w:name="_Toc5442"/>
      <w:r>
        <w:rPr>
          <w:b/>
          <w:sz w:val="32"/>
          <w:szCs w:val="32"/>
          <w:lang w:val="en-US"/>
        </w:rPr>
        <w:t>Task</w:t>
      </w:r>
      <w:bookmarkEnd w:id="0"/>
      <w:r>
        <w:rPr>
          <w:b/>
          <w:sz w:val="32"/>
          <w:szCs w:val="32"/>
          <w:lang w:val="en-US"/>
        </w:rPr>
        <w:t xml:space="preserve"> </w:t>
      </w:r>
    </w:p>
    <w:p>
      <w:pPr>
        <w:keepNext w:val="0"/>
        <w:keepLines w:val="0"/>
        <w:widowControl/>
        <w:suppressLineNumbers w:val="0"/>
        <w:ind w:firstLine="0" w:firstLineChars="0"/>
        <w:jc w:val="left"/>
        <w:rPr>
          <w:rFonts w:ascii="TimesNewRomanPSMT" w:hAnsi="TimesNewRomanPSMT" w:eastAsia="TimesNewRomanPSMT" w:cs="TimesNewRomanPSMT"/>
          <w:color w:val="000000"/>
          <w:kern w:val="0"/>
          <w:sz w:val="28"/>
          <w:szCs w:val="28"/>
          <w:lang w:val="en-US" w:eastAsia="zh-CN" w:bidi="ar"/>
        </w:rPr>
      </w:pPr>
      <w:r>
        <w:rPr>
          <w:rFonts w:ascii="TimesNewRomanPSMT" w:hAnsi="TimesNewRomanPSMT" w:eastAsia="TimesNewRomanPSMT" w:cs="TimesNewRomanPSMT"/>
          <w:color w:val="000000"/>
          <w:kern w:val="0"/>
          <w:sz w:val="28"/>
          <w:szCs w:val="28"/>
          <w:lang w:val="en-US" w:eastAsia="zh-CN" w:bidi="ar"/>
        </w:rPr>
        <w:t xml:space="preserve">1. Create a topology in figure </w:t>
      </w:r>
    </w:p>
    <w:p>
      <w:pPr>
        <w:keepNext w:val="0"/>
        <w:keepLines w:val="0"/>
        <w:widowControl/>
        <w:suppressLineNumbers w:val="0"/>
        <w:ind w:firstLine="0" w:firstLineChars="0"/>
        <w:jc w:val="left"/>
        <w:rPr>
          <w:rFonts w:hint="eastAsia" w:ascii="TimesNewRomanPSMT" w:hAnsi="TimesNewRomanPSMT" w:eastAsia="TimesNewRomanPSMT" w:cs="TimesNewRomanPSMT"/>
          <w:color w:val="000000"/>
          <w:kern w:val="0"/>
          <w:sz w:val="28"/>
          <w:szCs w:val="28"/>
          <w:lang w:val="en-US" w:eastAsia="zh-CN" w:bidi="ar"/>
        </w:rPr>
      </w:pPr>
      <w:r>
        <w:rPr>
          <w:rFonts w:hint="eastAsia" w:ascii="TimesNewRomanPSMT" w:hAnsi="TimesNewRomanPSMT" w:eastAsia="TimesNewRomanPSMT" w:cs="TimesNewRomanPSMT"/>
          <w:color w:val="000000"/>
          <w:kern w:val="0"/>
          <w:sz w:val="28"/>
          <w:szCs w:val="28"/>
          <w:lang w:val="en-US" w:eastAsia="zh-CN" w:bidi="ar"/>
        </w:rPr>
        <w:t xml:space="preserve">2. Assign addresses to computers, according to option </w:t>
      </w:r>
      <w:r>
        <w:rPr>
          <w:rFonts w:hint="default" w:ascii="TimesNewRomanPSMT" w:hAnsi="TimesNewRomanPSMT" w:eastAsia="TimesNewRomanPSMT" w:cs="TimesNewRomanPSMT"/>
          <w:color w:val="000000"/>
          <w:kern w:val="0"/>
          <w:sz w:val="28"/>
          <w:szCs w:val="28"/>
          <w:lang w:val="en-US" w:eastAsia="zh-CN" w:bidi="ar"/>
        </w:rPr>
        <w:t>“</w:t>
      </w:r>
      <w:r>
        <w:rPr>
          <w:rFonts w:hint="eastAsia" w:ascii="TimesNewRomanPSMT" w:hAnsi="TimesNewRomanPSMT" w:eastAsia="TimesNewRomanPSMT" w:cs="TimesNewRomanPSMT"/>
          <w:color w:val="000000"/>
          <w:kern w:val="0"/>
          <w:sz w:val="28"/>
          <w:szCs w:val="28"/>
          <w:lang w:val="en-US" w:eastAsia="zh-CN" w:bidi="ar"/>
        </w:rPr>
        <w:t>v</w:t>
      </w:r>
      <w:r>
        <w:rPr>
          <w:rFonts w:hint="default" w:ascii="TimesNewRomanPSMT" w:hAnsi="TimesNewRomanPSMT" w:eastAsia="TimesNewRomanPSMT" w:cs="TimesNewRomanPSMT"/>
          <w:color w:val="000000"/>
          <w:kern w:val="0"/>
          <w:sz w:val="28"/>
          <w:szCs w:val="28"/>
          <w:lang w:val="en-US" w:eastAsia="zh-CN" w:bidi="ar"/>
        </w:rPr>
        <w:t>”</w:t>
      </w:r>
      <w:r>
        <w:rPr>
          <w:rFonts w:hint="eastAsia" w:ascii="TimesNewRomanPSMT" w:hAnsi="TimesNewRomanPSMT" w:eastAsia="TimesNewRomanPSMT" w:cs="TimesNewRomanPS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w:t>
      </w:r>
      <w:r>
        <w:rPr>
          <w:rFonts w:hint="eastAsia" w:ascii="TimesNewRomanPSMT" w:hAnsi="TimesNewRomanPSMT" w:eastAsia="TimesNewRomanPSMT" w:cs="TimesNewRomanPSMT"/>
          <w:color w:val="000000"/>
          <w:kern w:val="0"/>
          <w:sz w:val="28"/>
          <w:szCs w:val="28"/>
          <w:lang w:val="en-US" w:eastAsia="zh-CN" w:bidi="ar"/>
        </w:rPr>
        <w:t>v</w:t>
      </w:r>
      <w:r>
        <w:rPr>
          <w:rFonts w:hint="default" w:ascii="TimesNewRomanPSMT" w:hAnsi="TimesNewRomanPSMT" w:eastAsia="TimesNewRomanPSMT" w:cs="TimesNewRomanPSMT"/>
          <w:color w:val="000000"/>
          <w:kern w:val="0"/>
          <w:sz w:val="28"/>
          <w:szCs w:val="28"/>
          <w:lang w:val="en-US" w:eastAsia="zh-CN" w:bidi="ar"/>
        </w:rPr>
        <w:t>”</w:t>
      </w:r>
      <w:r>
        <w:rPr>
          <w:rFonts w:hint="eastAsia" w:ascii="TimesNewRomanPSMT" w:hAnsi="TimesNewRomanPSMT" w:eastAsia="TimesNewRomanPSMT" w:cs="TimesNewRomanPSMT"/>
          <w:color w:val="000000"/>
          <w:kern w:val="0"/>
          <w:sz w:val="28"/>
          <w:szCs w:val="28"/>
          <w:lang w:val="en-US" w:eastAsia="zh-CN" w:bidi="ar"/>
        </w:rPr>
        <w:t xml:space="preserve"> - is your last digit  of your HDU ID</w:t>
      </w:r>
    </w:p>
    <w:p>
      <w:pPr>
        <w:keepNext w:val="0"/>
        <w:keepLines w:val="0"/>
        <w:widowControl/>
        <w:suppressLineNumbers w:val="0"/>
        <w:ind w:firstLine="0" w:firstLineChars="0"/>
        <w:jc w:val="left"/>
        <w:rPr>
          <w:rFonts w:ascii="TimesNewRomanPSMT" w:hAnsi="TimesNewRomanPSMT" w:eastAsia="TimesNewRomanPSMT" w:cs="TimesNewRomanPSMT"/>
          <w:color w:val="000000"/>
          <w:kern w:val="0"/>
          <w:sz w:val="28"/>
          <w:szCs w:val="28"/>
          <w:lang w:val="en-US" w:eastAsia="zh-CN" w:bidi="ar"/>
        </w:rPr>
      </w:pPr>
      <w:r>
        <w:rPr>
          <w:rFonts w:hint="eastAsia" w:ascii="TimesNewRomanPSMT" w:hAnsi="TimesNewRomanPSMT" w:eastAsia="TimesNewRomanPSMT" w:cs="TimesNewRomanPSMT"/>
          <w:color w:val="000000"/>
          <w:kern w:val="0"/>
          <w:sz w:val="28"/>
          <w:szCs w:val="28"/>
          <w:lang w:val="en-US" w:eastAsia="zh-CN" w:bidi="ar"/>
        </w:rPr>
        <w:t>3.</w:t>
      </w:r>
      <w:r>
        <w:rPr>
          <w:rFonts w:ascii="TimesNewRomanPSMT" w:hAnsi="TimesNewRomanPSMT" w:eastAsia="TimesNewRomanPSMT" w:cs="TimesNewRomanPSMT"/>
          <w:color w:val="000000"/>
          <w:kern w:val="0"/>
          <w:sz w:val="28"/>
          <w:szCs w:val="28"/>
          <w:lang w:val="en-US" w:eastAsia="zh-CN" w:bidi="ar"/>
        </w:rPr>
        <w:t>Run the ping utility, according to the table.</w:t>
      </w:r>
    </w:p>
    <w:p>
      <w:pPr>
        <w:keepNext w:val="0"/>
        <w:keepLines w:val="0"/>
        <w:widowControl/>
        <w:suppressLineNumbers w:val="0"/>
        <w:ind w:firstLine="0" w:firstLineChars="0"/>
        <w:jc w:val="center"/>
        <w:rPr>
          <w:rFonts w:ascii="TimesNewRomanPSMT" w:hAnsi="TimesNewRomanPSMT" w:eastAsia="TimesNewRomanPSMT" w:cs="TimesNewRomanPSMT"/>
          <w:color w:val="000000"/>
          <w:kern w:val="0"/>
          <w:sz w:val="28"/>
          <w:szCs w:val="28"/>
          <w:lang w:val="en-US" w:eastAsia="zh-CN" w:bidi="ar"/>
        </w:rPr>
      </w:pPr>
      <w:r>
        <w:drawing>
          <wp:inline distT="0" distB="0" distL="114300" distR="114300">
            <wp:extent cx="3333750" cy="171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333750" cy="171450"/>
                    </a:xfrm>
                    <a:prstGeom prst="rect">
                      <a:avLst/>
                    </a:prstGeom>
                    <a:noFill/>
                    <a:ln>
                      <a:noFill/>
                    </a:ln>
                  </pic:spPr>
                </pic:pic>
              </a:graphicData>
            </a:graphic>
          </wp:inline>
        </w:drawing>
      </w:r>
    </w:p>
    <w:p>
      <w:pPr>
        <w:keepNext w:val="0"/>
        <w:keepLines w:val="0"/>
        <w:widowControl/>
        <w:suppressLineNumbers w:val="0"/>
        <w:ind w:firstLine="0" w:firstLineChars="0"/>
        <w:jc w:val="left"/>
      </w:pPr>
      <w:r>
        <w:rPr>
          <w:rFonts w:ascii="TimesNewRomanPSMT" w:hAnsi="TimesNewRomanPSMT" w:eastAsia="TimesNewRomanPSMT" w:cs="TimesNewRomanPSMT"/>
          <w:color w:val="000000"/>
          <w:kern w:val="0"/>
          <w:sz w:val="28"/>
          <w:szCs w:val="28"/>
          <w:lang w:val="en-US" w:eastAsia="zh-CN" w:bidi="ar"/>
        </w:rPr>
        <w:t>4. In</w:t>
      </w:r>
      <w:r>
        <w:rPr>
          <w:rFonts w:hint="eastAsia" w:ascii="TimesNewRomanPSMT" w:hAnsi="TimesNewRomanPSMT" w:eastAsia="TimesNewRomanPSMT" w:cs="TimesNewRomanPSMT"/>
          <w:color w:val="000000"/>
          <w:kern w:val="0"/>
          <w:sz w:val="28"/>
          <w:szCs w:val="28"/>
          <w:lang w:val="en-US" w:eastAsia="zh-CN" w:bidi="ar"/>
        </w:rPr>
        <w:t xml:space="preserve"> </w:t>
      </w:r>
      <w:r>
        <w:rPr>
          <w:rFonts w:hint="default" w:ascii="TimesNewRomanPSMT" w:hAnsi="TimesNewRomanPSMT" w:eastAsia="TimesNewRomanPSMT" w:cs="TimesNewRomanPSMT"/>
          <w:color w:val="000000"/>
          <w:kern w:val="0"/>
          <w:sz w:val="28"/>
          <w:szCs w:val="28"/>
          <w:lang w:val="en-US" w:eastAsia="zh-CN" w:bidi="ar"/>
        </w:rPr>
        <w:t xml:space="preserve">"simulation Mode", track the movement of packets and the protocols used </w:t>
      </w:r>
    </w:p>
    <w:p>
      <w:pPr>
        <w:keepNext w:val="0"/>
        <w:keepLines w:val="0"/>
        <w:widowControl/>
        <w:suppressLineNumbers w:val="0"/>
        <w:ind w:firstLine="0" w:firstLineChars="0"/>
        <w:jc w:val="left"/>
        <w:rPr>
          <w:rFonts w:ascii="TimesNewRomanPSMT" w:hAnsi="TimesNewRomanPSMT" w:eastAsia="TimesNewRomanPSMT" w:cs="TimesNewRomanPSMT"/>
          <w:color w:val="000000"/>
          <w:kern w:val="0"/>
          <w:sz w:val="28"/>
          <w:szCs w:val="28"/>
          <w:lang w:val="en-US" w:eastAsia="zh-CN" w:bidi="ar"/>
        </w:rPr>
      </w:pPr>
      <w:r>
        <w:drawing>
          <wp:inline distT="0" distB="0" distL="114300" distR="114300">
            <wp:extent cx="5938520" cy="1613535"/>
            <wp:effectExtent l="0" t="0" r="508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938520" cy="1613535"/>
                    </a:xfrm>
                    <a:prstGeom prst="rect">
                      <a:avLst/>
                    </a:prstGeom>
                    <a:noFill/>
                    <a:ln>
                      <a:noFill/>
                    </a:ln>
                  </pic:spPr>
                </pic:pic>
              </a:graphicData>
            </a:graphic>
          </wp:inline>
        </w:drawing>
      </w:r>
    </w:p>
    <w:p>
      <w:pPr>
        <w:keepNext w:val="0"/>
        <w:keepLines w:val="0"/>
        <w:widowControl/>
        <w:suppressLineNumbers w:val="0"/>
        <w:ind w:firstLine="0" w:firstLineChars="0"/>
        <w:jc w:val="left"/>
        <w:rPr>
          <w:rFonts w:hint="default" w:ascii="TimesNewRomanPSMT" w:hAnsi="TimesNewRomanPSMT" w:eastAsia="TimesNewRomanPSMT" w:cs="TimesNewRomanPSMT"/>
          <w:color w:val="000000"/>
          <w:kern w:val="0"/>
          <w:sz w:val="28"/>
          <w:szCs w:val="28"/>
          <w:lang w:val="en-US" w:eastAsia="zh-CN" w:bidi="ar"/>
        </w:rPr>
      </w:pPr>
    </w:p>
    <w:p>
      <w:pPr>
        <w:rPr>
          <w:lang w:val="en-US" w:eastAsia="ru-RU" w:bidi="ru-RU"/>
        </w:rPr>
      </w:pPr>
    </w:p>
    <w:p>
      <w:pPr>
        <w:spacing w:after="200" w:line="276" w:lineRule="auto"/>
        <w:ind w:firstLine="0"/>
        <w:rPr>
          <w:rFonts w:cs="Times New Roman"/>
          <w:b/>
          <w:bCs/>
          <w:sz w:val="28"/>
          <w:szCs w:val="28"/>
          <w:lang w:val="en-US"/>
        </w:rPr>
      </w:pPr>
      <w:r>
        <w:rPr>
          <w:rFonts w:cs="Times New Roman"/>
          <w:b/>
          <w:bCs/>
          <w:sz w:val="28"/>
          <w:szCs w:val="28"/>
          <w:lang w:val="en-US"/>
        </w:rPr>
        <w:br w:type="page"/>
      </w:r>
    </w:p>
    <w:p>
      <w:pPr>
        <w:pStyle w:val="2"/>
        <w:pBdr>
          <w:bottom w:val="single" w:color="auto" w:sz="6" w:space="1"/>
        </w:pBdr>
        <w:rPr>
          <w:b/>
          <w:sz w:val="28"/>
          <w:lang w:val="en-US"/>
        </w:rPr>
      </w:pPr>
      <w:bookmarkStart w:id="1" w:name="_Toc10486"/>
      <w:r>
        <w:rPr>
          <w:b/>
          <w:sz w:val="28"/>
          <w:lang w:val="en-US"/>
        </w:rPr>
        <w:t>Work progress</w:t>
      </w:r>
      <w:bookmarkEnd w:id="1"/>
    </w:p>
    <w:p>
      <w:pPr>
        <w:rPr>
          <w:lang w:val="en-US" w:eastAsia="ru-RU" w:bidi="ru-RU"/>
        </w:rPr>
      </w:pPr>
    </w:p>
    <w:p>
      <w:pPr>
        <w:spacing w:after="200" w:line="276" w:lineRule="auto"/>
        <w:ind w:firstLine="0"/>
        <w:rPr>
          <w:rFonts w:hint="eastAsia" w:eastAsia="宋体" w:cs="Times New Roman"/>
          <w:b/>
          <w:bCs/>
          <w:sz w:val="28"/>
          <w:szCs w:val="28"/>
          <w:lang w:val="en-US" w:eastAsia="zh-CN"/>
        </w:rPr>
      </w:pPr>
      <w:r>
        <w:rPr>
          <w:rFonts w:hint="eastAsia" w:eastAsia="宋体" w:cs="Times New Roman"/>
          <w:b/>
          <w:bCs/>
          <w:sz w:val="28"/>
          <w:szCs w:val="28"/>
          <w:lang w:val="en-US" w:eastAsia="zh-CN"/>
        </w:rPr>
        <w:t xml:space="preserve">Step1: the topology </w:t>
      </w:r>
    </w:p>
    <w:p>
      <w:pPr>
        <w:spacing w:after="200" w:line="276" w:lineRule="auto"/>
        <w:ind w:firstLine="0"/>
        <w:jc w:val="center"/>
      </w:pPr>
      <w:r>
        <w:drawing>
          <wp:inline distT="0" distB="0" distL="114300" distR="114300">
            <wp:extent cx="3328035" cy="36518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328035" cy="3651885"/>
                    </a:xfrm>
                    <a:prstGeom prst="rect">
                      <a:avLst/>
                    </a:prstGeom>
                    <a:noFill/>
                    <a:ln>
                      <a:noFill/>
                    </a:ln>
                  </pic:spPr>
                </pic:pic>
              </a:graphicData>
            </a:graphic>
          </wp:inline>
        </w:drawing>
      </w:r>
    </w:p>
    <w:p>
      <w:pPr>
        <w:spacing w:after="200" w:line="276" w:lineRule="auto"/>
        <w:ind w:firstLine="0"/>
        <w:jc w:val="both"/>
        <w:rPr>
          <w:rFonts w:hint="eastAsia" w:eastAsia="宋体" w:cs="Times New Roman"/>
          <w:b/>
          <w:bCs/>
          <w:sz w:val="28"/>
          <w:szCs w:val="28"/>
          <w:lang w:val="en-US" w:eastAsia="zh-CN"/>
        </w:rPr>
      </w:pPr>
      <w:r>
        <w:rPr>
          <w:rFonts w:hint="eastAsia" w:eastAsia="宋体" w:cs="Times New Roman"/>
          <w:b/>
          <w:bCs/>
          <w:sz w:val="28"/>
          <w:szCs w:val="28"/>
          <w:lang w:val="en-US" w:eastAsia="zh-CN"/>
        </w:rPr>
        <w:t>Step2: set the IP address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Host</w:t>
            </w:r>
          </w:p>
        </w:tc>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IP Address</w:t>
            </w:r>
          </w:p>
        </w:tc>
        <w:tc>
          <w:tcPr>
            <w:tcW w:w="3191"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Subnet 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PC4</w:t>
            </w:r>
          </w:p>
        </w:tc>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30.3.1.1</w:t>
            </w:r>
          </w:p>
        </w:tc>
        <w:tc>
          <w:tcPr>
            <w:tcW w:w="3191" w:type="dxa"/>
            <w:vMerge w:val="restart"/>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PC5</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30.3.1.2</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PC6</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30.3.1.3</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PC7</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30.3.1.4</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PC8</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30.3.1.5</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PC9</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30.3.1.6</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90" w:type="dxa"/>
            <w:vAlign w:val="center"/>
          </w:tcPr>
          <w:p>
            <w:pPr>
              <w:widowControl w:val="0"/>
              <w:spacing w:after="200" w:line="276" w:lineRule="auto"/>
              <w:jc w:val="both"/>
              <w:rPr>
                <w:rFonts w:hint="default" w:eastAsia="宋体" w:cs="Times New Roman"/>
                <w:b/>
                <w:bCs/>
                <w:sz w:val="28"/>
                <w:szCs w:val="28"/>
                <w:vertAlign w:val="baseline"/>
                <w:lang w:val="en-US" w:eastAsia="zh-CN"/>
              </w:rPr>
            </w:pPr>
            <w:r>
              <w:rPr>
                <w:rFonts w:hint="eastAsia" w:eastAsia="宋体" w:cs="Times New Roman"/>
                <w:b/>
                <w:bCs/>
                <w:sz w:val="28"/>
                <w:szCs w:val="28"/>
                <w:vertAlign w:val="baseline"/>
                <w:lang w:val="en-US" w:eastAsia="zh-CN"/>
              </w:rPr>
              <w:t>PC10</w:t>
            </w:r>
          </w:p>
        </w:tc>
        <w:tc>
          <w:tcPr>
            <w:tcW w:w="3190" w:type="dxa"/>
            <w:vAlign w:val="center"/>
          </w:tcPr>
          <w:p>
            <w:pPr>
              <w:widowControl w:val="0"/>
              <w:spacing w:after="200" w:line="276" w:lineRule="auto"/>
              <w:jc w:val="both"/>
              <w:rPr>
                <w:rFonts w:hint="default" w:cs="Times New Roman"/>
                <w:b/>
                <w:bCs/>
                <w:sz w:val="28"/>
                <w:szCs w:val="28"/>
                <w:vertAlign w:val="baseline"/>
                <w:lang w:val="en-US"/>
              </w:rPr>
            </w:pPr>
            <w:r>
              <w:rPr>
                <w:rFonts w:hint="eastAsia" w:eastAsia="宋体" w:cs="Times New Roman"/>
                <w:b/>
                <w:bCs/>
                <w:sz w:val="28"/>
                <w:szCs w:val="28"/>
                <w:vertAlign w:val="baseline"/>
                <w:lang w:val="en-US" w:eastAsia="zh-CN"/>
              </w:rPr>
              <w:t>30.3.1.7</w:t>
            </w:r>
          </w:p>
        </w:tc>
        <w:tc>
          <w:tcPr>
            <w:tcW w:w="3191" w:type="dxa"/>
            <w:vMerge w:val="continue"/>
            <w:vAlign w:val="center"/>
          </w:tcPr>
          <w:p>
            <w:pPr>
              <w:widowControl w:val="0"/>
              <w:spacing w:after="200" w:line="276" w:lineRule="auto"/>
              <w:jc w:val="both"/>
              <w:rPr>
                <w:rFonts w:cs="Times New Roman"/>
                <w:b/>
                <w:bCs/>
                <w:sz w:val="28"/>
                <w:szCs w:val="28"/>
                <w:vertAlign w:val="baseline"/>
                <w:lang w:val="en-US"/>
              </w:rPr>
            </w:pPr>
          </w:p>
        </w:tc>
      </w:tr>
    </w:tbl>
    <w:p>
      <w:pPr>
        <w:spacing w:after="200" w:line="276" w:lineRule="auto"/>
        <w:ind w:firstLine="0"/>
        <w:jc w:val="both"/>
        <w:rPr>
          <w:rFonts w:cs="Times New Roman"/>
          <w:b/>
          <w:bCs/>
          <w:sz w:val="28"/>
          <w:szCs w:val="28"/>
          <w:lang w:val="en-US"/>
        </w:rPr>
      </w:pPr>
    </w:p>
    <w:p>
      <w:pPr>
        <w:spacing w:after="200" w:line="276" w:lineRule="auto"/>
        <w:ind w:firstLine="0"/>
        <w:jc w:val="both"/>
        <w:rPr>
          <w:rFonts w:hint="eastAsia" w:eastAsia="宋体" w:cs="Times New Roman"/>
          <w:b/>
          <w:bCs/>
          <w:sz w:val="28"/>
          <w:szCs w:val="28"/>
          <w:lang w:val="en-US" w:eastAsia="zh-CN"/>
        </w:rPr>
      </w:pPr>
      <w:r>
        <w:rPr>
          <w:rFonts w:hint="eastAsia" w:eastAsia="宋体" w:cs="Times New Roman"/>
          <w:b/>
          <w:bCs/>
          <w:sz w:val="28"/>
          <w:szCs w:val="28"/>
          <w:lang w:val="en-US" w:eastAsia="zh-CN"/>
        </w:rPr>
        <w:t>Step3:Run ping</w:t>
      </w:r>
    </w:p>
    <w:p>
      <w:pPr>
        <w:spacing w:after="200" w:line="276" w:lineRule="auto"/>
        <w:ind w:firstLine="0"/>
        <w:jc w:val="both"/>
        <w:rPr>
          <w:rFonts w:hint="eastAsia" w:eastAsia="宋体" w:cs="Times New Roman"/>
          <w:b/>
          <w:bCs/>
          <w:sz w:val="28"/>
          <w:szCs w:val="28"/>
          <w:lang w:val="en-US" w:eastAsia="zh-CN"/>
        </w:rPr>
      </w:pPr>
      <w:r>
        <w:rPr>
          <w:rFonts w:hint="eastAsia" w:eastAsia="宋体" w:cs="Times New Roman"/>
          <w:b/>
          <w:bCs/>
          <w:sz w:val="28"/>
          <w:szCs w:val="28"/>
          <w:lang w:val="en-US" w:eastAsia="zh-CN"/>
        </w:rPr>
        <w:t>Here my version is to ping from PC6 to PC4</w:t>
      </w:r>
    </w:p>
    <w:p>
      <w:pPr>
        <w:spacing w:after="200" w:line="276" w:lineRule="auto"/>
        <w:ind w:firstLine="0"/>
        <w:jc w:val="center"/>
      </w:pPr>
      <w:r>
        <w:drawing>
          <wp:inline distT="0" distB="0" distL="114300" distR="114300">
            <wp:extent cx="2819400" cy="333375"/>
            <wp:effectExtent l="0" t="0" r="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2819400" cy="333375"/>
                    </a:xfrm>
                    <a:prstGeom prst="rect">
                      <a:avLst/>
                    </a:prstGeom>
                    <a:noFill/>
                    <a:ln>
                      <a:noFill/>
                    </a:ln>
                  </pic:spPr>
                </pic:pic>
              </a:graphicData>
            </a:graphic>
          </wp:inline>
        </w:drawing>
      </w:r>
      <w:r>
        <w:drawing>
          <wp:inline distT="0" distB="0" distL="114300" distR="114300">
            <wp:extent cx="933450" cy="10096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933450" cy="1009650"/>
                    </a:xfrm>
                    <a:prstGeom prst="rect">
                      <a:avLst/>
                    </a:prstGeom>
                    <a:noFill/>
                    <a:ln>
                      <a:noFill/>
                    </a:ln>
                  </pic:spPr>
                </pic:pic>
              </a:graphicData>
            </a:graphic>
          </wp:inline>
        </w:drawing>
      </w:r>
    </w:p>
    <w:p>
      <w:pPr>
        <w:spacing w:after="200" w:line="276" w:lineRule="auto"/>
        <w:ind w:firstLine="0"/>
        <w:jc w:val="both"/>
        <w:rPr>
          <w:rFonts w:hint="eastAsia" w:eastAsia="宋体" w:cs="Times New Roman"/>
          <w:b/>
          <w:bCs/>
          <w:sz w:val="28"/>
          <w:szCs w:val="28"/>
          <w:lang w:val="en-US" w:eastAsia="zh-CN"/>
        </w:rPr>
      </w:pPr>
      <w:r>
        <w:rPr>
          <w:rFonts w:hint="eastAsia" w:eastAsia="宋体" w:cs="Times New Roman"/>
          <w:b/>
          <w:bCs/>
          <w:sz w:val="28"/>
          <w:szCs w:val="28"/>
          <w:lang w:val="en-US" w:eastAsia="zh-CN"/>
        </w:rPr>
        <w:t>Step4: See the result</w:t>
      </w:r>
    </w:p>
    <w:p>
      <w:pPr>
        <w:spacing w:after="200" w:line="276" w:lineRule="auto"/>
        <w:ind w:firstLine="0"/>
        <w:jc w:val="center"/>
      </w:pPr>
      <w:r>
        <w:drawing>
          <wp:inline distT="0" distB="0" distL="114300" distR="114300">
            <wp:extent cx="4219575" cy="1533525"/>
            <wp:effectExtent l="0" t="0" r="952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4219575" cy="153352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The result seems work fine</w:t>
      </w:r>
    </w:p>
    <w:p>
      <w:pPr>
        <w:bidi w:val="0"/>
        <w:ind w:left="0" w:leftChars="0" w:firstLine="0" w:firstLineChars="0"/>
        <w:jc w:val="both"/>
        <w:rPr>
          <w:rFonts w:hint="eastAsia" w:eastAsia="宋体" w:cs="Times New Roman"/>
          <w:b/>
          <w:bCs/>
          <w:sz w:val="28"/>
          <w:szCs w:val="28"/>
          <w:lang w:val="en-US" w:eastAsia="zh-CN"/>
        </w:rPr>
      </w:pPr>
      <w:r>
        <w:rPr>
          <w:rFonts w:hint="eastAsia" w:eastAsia="宋体" w:cs="Times New Roman"/>
          <w:b/>
          <w:bCs/>
          <w:sz w:val="28"/>
          <w:szCs w:val="28"/>
          <w:lang w:val="en-US" w:eastAsia="zh-CN"/>
        </w:rPr>
        <w:t>Step5: Exploration of the process</w:t>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When the message is about to sent</w:t>
      </w:r>
    </w:p>
    <w:p>
      <w:pPr>
        <w:bidi w:val="0"/>
        <w:ind w:left="0" w:leftChars="0" w:firstLine="0" w:firstLineChars="0"/>
        <w:jc w:val="center"/>
      </w:pPr>
      <w:r>
        <w:drawing>
          <wp:inline distT="0" distB="0" distL="114300" distR="114300">
            <wp:extent cx="3897630" cy="3863340"/>
            <wp:effectExtent l="0" t="0" r="762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3897630" cy="3863340"/>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r>
        <w:rPr>
          <w:rFonts w:hint="eastAsia" w:eastAsia="宋体"/>
          <w:lang w:val="en-US" w:eastAsia="zh-CN"/>
        </w:rPr>
        <w:t>The ICMP message will first reach the PC4 and reply to the PC6</w:t>
      </w:r>
    </w:p>
    <w:p>
      <w:pPr>
        <w:bidi w:val="0"/>
        <w:ind w:left="0" w:leftChars="0" w:firstLine="0" w:firstLineChars="0"/>
        <w:jc w:val="center"/>
      </w:pPr>
      <w:r>
        <w:drawing>
          <wp:inline distT="0" distB="0" distL="114300" distR="114300">
            <wp:extent cx="2862580" cy="1231265"/>
            <wp:effectExtent l="0" t="0" r="13970" b="698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4"/>
                    <a:stretch>
                      <a:fillRect/>
                    </a:stretch>
                  </pic:blipFill>
                  <pic:spPr>
                    <a:xfrm>
                      <a:off x="0" y="0"/>
                      <a:ext cx="2862580" cy="123126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For each step, we can give a detailed information</w:t>
      </w:r>
    </w:p>
    <w:p>
      <w:pPr>
        <w:bidi w:val="0"/>
        <w:ind w:left="0" w:leftChars="0" w:firstLine="0" w:firstLineChars="0"/>
        <w:jc w:val="both"/>
        <w:rPr>
          <w:rFonts w:hint="default" w:eastAsia="宋体"/>
          <w:lang w:val="en-US" w:eastAsia="zh-CN"/>
        </w:rPr>
      </w:pPr>
      <w:r>
        <w:rPr>
          <w:rFonts w:hint="eastAsia" w:eastAsia="宋体"/>
          <w:lang w:val="en-US" w:eastAsia="zh-CN"/>
        </w:rPr>
        <w:t>Firstly, PC6 to the Switch10</w:t>
      </w:r>
    </w:p>
    <w:p>
      <w:pPr>
        <w:bidi w:val="0"/>
        <w:ind w:left="0" w:leftChars="0" w:firstLine="0" w:firstLineChars="0"/>
        <w:jc w:val="both"/>
        <w:rPr>
          <w:rFonts w:hint="default" w:eastAsia="宋体"/>
          <w:lang w:val="en-US" w:eastAsia="zh-CN"/>
        </w:rPr>
      </w:pPr>
      <w:r>
        <w:drawing>
          <wp:inline distT="0" distB="0" distL="114300" distR="114300">
            <wp:extent cx="5210175" cy="2000250"/>
            <wp:effectExtent l="0" t="0" r="952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5"/>
                    <a:stretch>
                      <a:fillRect/>
                    </a:stretch>
                  </pic:blipFill>
                  <pic:spPr>
                    <a:xfrm>
                      <a:off x="0" y="0"/>
                      <a:ext cx="5210175" cy="2000250"/>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Secondly, Switch10 to the switch12</w:t>
      </w:r>
    </w:p>
    <w:p>
      <w:pPr>
        <w:bidi w:val="0"/>
        <w:ind w:left="0" w:leftChars="0" w:firstLine="0" w:firstLineChars="0"/>
        <w:jc w:val="both"/>
      </w:pPr>
      <w:r>
        <w:drawing>
          <wp:inline distT="0" distB="0" distL="114300" distR="114300">
            <wp:extent cx="5191125" cy="1800225"/>
            <wp:effectExtent l="0" t="0" r="9525" b="952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6"/>
                    <a:stretch>
                      <a:fillRect/>
                    </a:stretch>
                  </pic:blipFill>
                  <pic:spPr>
                    <a:xfrm>
                      <a:off x="0" y="0"/>
                      <a:ext cx="5191125" cy="180022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Then, the PC4 will get message from the Switch12</w:t>
      </w:r>
    </w:p>
    <w:p>
      <w:pPr>
        <w:bidi w:val="0"/>
        <w:ind w:left="0" w:leftChars="0" w:firstLine="0" w:firstLineChars="0"/>
        <w:jc w:val="both"/>
      </w:pPr>
      <w:r>
        <w:drawing>
          <wp:inline distT="0" distB="0" distL="114300" distR="114300">
            <wp:extent cx="5200650" cy="2447925"/>
            <wp:effectExtent l="0" t="0" r="0"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7"/>
                    <a:stretch>
                      <a:fillRect/>
                    </a:stretch>
                  </pic:blipFill>
                  <pic:spPr>
                    <a:xfrm>
                      <a:off x="0" y="0"/>
                      <a:ext cx="5200650" cy="244792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After that, the PC4 reply message to the switch12</w:t>
      </w:r>
    </w:p>
    <w:p>
      <w:pPr>
        <w:bidi w:val="0"/>
        <w:ind w:left="0" w:leftChars="0" w:firstLine="0" w:firstLineChars="0"/>
        <w:jc w:val="both"/>
      </w:pPr>
      <w:r>
        <w:drawing>
          <wp:inline distT="0" distB="0" distL="114300" distR="114300">
            <wp:extent cx="5200650" cy="2276475"/>
            <wp:effectExtent l="0" t="0" r="0" b="952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5200650" cy="2276475"/>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Then, the switch12 to switch10</w:t>
      </w:r>
    </w:p>
    <w:p>
      <w:pPr>
        <w:bidi w:val="0"/>
        <w:ind w:left="0" w:leftChars="0" w:firstLine="0" w:firstLineChars="0"/>
        <w:jc w:val="both"/>
        <w:rPr>
          <w:rFonts w:hint="default" w:eastAsia="宋体"/>
          <w:lang w:val="en-US" w:eastAsia="zh-CN"/>
        </w:rPr>
      </w:pPr>
      <w:r>
        <w:drawing>
          <wp:inline distT="0" distB="0" distL="114300" distR="114300">
            <wp:extent cx="5124450" cy="2314575"/>
            <wp:effectExtent l="0" t="0" r="0" b="952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9"/>
                    <a:stretch>
                      <a:fillRect/>
                    </a:stretch>
                  </pic:blipFill>
                  <pic:spPr>
                    <a:xfrm>
                      <a:off x="0" y="0"/>
                      <a:ext cx="5124450" cy="2314575"/>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Finally, the PC6 get the reply message</w:t>
      </w:r>
    </w:p>
    <w:p>
      <w:pPr>
        <w:bidi w:val="0"/>
        <w:ind w:left="0" w:leftChars="0" w:firstLine="0" w:firstLineChars="0"/>
        <w:jc w:val="both"/>
      </w:pPr>
      <w:r>
        <w:drawing>
          <wp:inline distT="0" distB="0" distL="114300" distR="114300">
            <wp:extent cx="5219700" cy="239077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0"/>
                    <a:stretch>
                      <a:fillRect/>
                    </a:stretch>
                  </pic:blipFill>
                  <pic:spPr>
                    <a:xfrm>
                      <a:off x="0" y="0"/>
                      <a:ext cx="5219700" cy="2390775"/>
                    </a:xfrm>
                    <a:prstGeom prst="rect">
                      <a:avLst/>
                    </a:prstGeom>
                    <a:noFill/>
                    <a:ln>
                      <a:noFill/>
                    </a:ln>
                  </pic:spPr>
                </pic:pic>
              </a:graphicData>
            </a:graphic>
          </wp:inline>
        </w:drawing>
      </w:r>
    </w:p>
    <w:p>
      <w:pPr>
        <w:bidi w:val="0"/>
        <w:ind w:left="0" w:leftChars="0" w:firstLine="0" w:firstLineChars="0"/>
        <w:jc w:val="both"/>
        <w:rPr>
          <w:rFonts w:cs="Times New Roman"/>
          <w:b/>
          <w:bCs/>
          <w:szCs w:val="28"/>
          <w:lang w:val="en-US"/>
        </w:rPr>
      </w:pPr>
      <w:r>
        <w:rPr>
          <w:rFonts w:hint="eastAsia" w:eastAsia="宋体"/>
          <w:lang w:val="en-US" w:eastAsia="zh-CN"/>
        </w:rPr>
        <w:t>This is the whole process of the ping process.</w:t>
      </w:r>
      <w:r>
        <w:rPr>
          <w:rFonts w:cs="Times New Roman"/>
          <w:b/>
          <w:bCs/>
          <w:szCs w:val="28"/>
          <w:lang w:val="en-US"/>
        </w:rPr>
        <w:br w:type="page"/>
      </w:r>
    </w:p>
    <w:p>
      <w:pPr>
        <w:pStyle w:val="2"/>
        <w:pBdr>
          <w:bottom w:val="single" w:color="auto" w:sz="6" w:space="1"/>
        </w:pBdr>
        <w:rPr>
          <w:rFonts w:hint="default" w:eastAsia="宋体"/>
          <w:b/>
          <w:sz w:val="32"/>
          <w:szCs w:val="32"/>
          <w:lang w:val="en-US" w:eastAsia="zh-CN"/>
        </w:rPr>
      </w:pPr>
      <w:bookmarkStart w:id="2" w:name="_Toc12884"/>
      <w:r>
        <w:rPr>
          <w:rFonts w:hint="eastAsia" w:eastAsia="宋体"/>
          <w:b/>
          <w:sz w:val="32"/>
          <w:szCs w:val="32"/>
          <w:lang w:val="en-US" w:eastAsia="zh-CN"/>
        </w:rPr>
        <w:t>Questions&amp;Conclusions</w:t>
      </w:r>
      <w:bookmarkEnd w:id="2"/>
    </w:p>
    <w:p>
      <w:pPr>
        <w:rPr>
          <w:lang w:val="en-US" w:eastAsia="ru-RU" w:bidi="ru-RU"/>
        </w:rPr>
      </w:pPr>
    </w:p>
    <w:p>
      <w:pPr>
        <w:pStyle w:val="17"/>
        <w:spacing w:line="360" w:lineRule="auto"/>
        <w:ind w:left="20" w:leftChars="0" w:firstLine="0"/>
        <w:rPr>
          <w:rFonts w:hint="eastAsia" w:eastAsia="宋体" w:cs="Times New Roman"/>
          <w:b/>
          <w:bCs/>
          <w:sz w:val="28"/>
          <w:szCs w:val="28"/>
          <w:lang w:val="en-US" w:eastAsia="zh-CN"/>
        </w:rPr>
      </w:pPr>
      <w:r>
        <w:rPr>
          <w:rFonts w:hint="eastAsia" w:eastAsia="宋体" w:cs="Times New Roman"/>
          <w:b/>
          <w:bCs/>
          <w:sz w:val="28"/>
          <w:szCs w:val="28"/>
          <w:lang w:val="en-US" w:eastAsia="zh-CN"/>
        </w:rPr>
        <w:t>Questions:</w:t>
      </w:r>
    </w:p>
    <w:p>
      <w:pPr>
        <w:numPr>
          <w:ilvl w:val="0"/>
          <w:numId w:val="1"/>
        </w:numPr>
        <w:bidi w:val="0"/>
        <w:ind w:left="425" w:leftChars="0" w:hanging="425" w:firstLineChars="0"/>
        <w:rPr>
          <w:rFonts w:hint="default" w:ascii="微软雅黑" w:hAnsi="微软雅黑" w:eastAsia="微软雅黑" w:cs="微软雅黑"/>
          <w:b/>
          <w:bCs/>
          <w:sz w:val="24"/>
          <w:szCs w:val="22"/>
          <w:lang w:val="en-US" w:eastAsia="zh-CN"/>
        </w:rPr>
      </w:pPr>
      <w:r>
        <w:rPr>
          <w:rFonts w:hint="eastAsia" w:ascii="微软雅黑" w:hAnsi="微软雅黑" w:eastAsia="微软雅黑" w:cs="微软雅黑"/>
          <w:b/>
          <w:bCs/>
          <w:sz w:val="24"/>
          <w:szCs w:val="22"/>
        </w:rPr>
        <w:t>What is difference between hub and switch?</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A hub can be understood as a centralized device that connects a number of machines to a centralized device for information exchange via transmission lines, and this centralized device is a hub. Switch and it have similar functions, both of them connect devices to themselves for information exchange, and they both work at the data link layer. But there is a significant difference between the two. The hub works with a shared bandwidth, but the switch works with an exclusive bandwidth.</w:t>
      </w:r>
    </w:p>
    <w:p>
      <w:pPr>
        <w:numPr>
          <w:ilvl w:val="0"/>
          <w:numId w:val="1"/>
        </w:numPr>
        <w:bidi w:val="0"/>
        <w:ind w:left="425" w:leftChars="0" w:hanging="425" w:firstLineChars="0"/>
        <w:rPr>
          <w:rFonts w:hint="eastAsia" w:ascii="微软雅黑" w:hAnsi="微软雅黑" w:eastAsia="微软雅黑" w:cs="微软雅黑"/>
          <w:b/>
          <w:bCs/>
          <w:sz w:val="24"/>
          <w:szCs w:val="22"/>
        </w:rPr>
      </w:pPr>
      <w:r>
        <w:rPr>
          <w:rFonts w:hint="eastAsia" w:ascii="微软雅黑" w:hAnsi="微软雅黑" w:eastAsia="微软雅黑" w:cs="微软雅黑"/>
          <w:b/>
          <w:bCs/>
          <w:sz w:val="24"/>
          <w:szCs w:val="22"/>
        </w:rPr>
        <w:t xml:space="preserve">What layer of OSI model is used for the switching? </w:t>
      </w:r>
    </w:p>
    <w:p>
      <w:pPr>
        <w:numPr>
          <w:ilvl w:val="0"/>
          <w:numId w:val="0"/>
        </w:numPr>
        <w:bidi w:val="0"/>
        <w:ind w:leftChars="0"/>
        <w:rPr>
          <w:rFonts w:hint="eastAsia" w:ascii="微软雅黑" w:hAnsi="微软雅黑" w:eastAsia="微软雅黑" w:cs="微软雅黑"/>
          <w:b w:val="0"/>
          <w:bCs w:val="0"/>
          <w:sz w:val="24"/>
          <w:szCs w:val="22"/>
          <w:lang w:val="en-US" w:eastAsia="zh-CN"/>
        </w:rPr>
      </w:pPr>
      <w:r>
        <w:rPr>
          <w:rFonts w:hint="eastAsia" w:ascii="微软雅黑" w:hAnsi="微软雅黑" w:eastAsia="微软雅黑" w:cs="微软雅黑"/>
          <w:b w:val="0"/>
          <w:bCs w:val="0"/>
          <w:sz w:val="24"/>
          <w:szCs w:val="22"/>
          <w:lang w:val="en-US" w:eastAsia="zh-CN"/>
        </w:rPr>
        <w:t>Network Layer</w:t>
      </w:r>
    </w:p>
    <w:p>
      <w:pPr>
        <w:numPr>
          <w:ilvl w:val="0"/>
          <w:numId w:val="0"/>
        </w:numPr>
        <w:bidi w:val="0"/>
        <w:ind w:leftChars="0"/>
        <w:rPr>
          <w:rFonts w:hint="default" w:ascii="微软雅黑" w:hAnsi="微软雅黑" w:eastAsia="微软雅黑" w:cs="微软雅黑"/>
          <w:b w:val="0"/>
          <w:bCs w:val="0"/>
          <w:sz w:val="24"/>
          <w:szCs w:val="22"/>
          <w:lang w:val="en-US" w:eastAsia="zh-CN"/>
        </w:rPr>
      </w:pPr>
    </w:p>
    <w:p>
      <w:pPr>
        <w:numPr>
          <w:ilvl w:val="0"/>
          <w:numId w:val="1"/>
        </w:numPr>
        <w:bidi w:val="0"/>
        <w:ind w:left="425" w:leftChars="0" w:hanging="425" w:firstLineChars="0"/>
        <w:rPr>
          <w:rFonts w:hint="eastAsia" w:ascii="微软雅黑" w:hAnsi="微软雅黑" w:eastAsia="微软雅黑" w:cs="微软雅黑"/>
          <w:b/>
          <w:bCs/>
          <w:sz w:val="24"/>
          <w:szCs w:val="22"/>
        </w:rPr>
      </w:pPr>
      <w:r>
        <w:rPr>
          <w:rFonts w:hint="eastAsia" w:ascii="微软雅黑" w:hAnsi="微软雅黑" w:eastAsia="微软雅黑" w:cs="微软雅黑"/>
          <w:b/>
          <w:bCs/>
          <w:sz w:val="24"/>
          <w:szCs w:val="22"/>
        </w:rPr>
        <w:t xml:space="preserve">Describe the aims of subnet mask? </w:t>
      </w:r>
    </w:p>
    <w:p>
      <w:pPr>
        <w:numPr>
          <w:ilvl w:val="0"/>
          <w:numId w:val="0"/>
        </w:numPr>
        <w:bidi w:val="0"/>
        <w:ind w:leftChars="0"/>
        <w:rPr>
          <w:rFonts w:hint="eastAsia" w:ascii="微软雅黑" w:hAnsi="微软雅黑" w:eastAsia="微软雅黑" w:cs="微软雅黑"/>
          <w:b w:val="0"/>
          <w:bCs w:val="0"/>
          <w:sz w:val="24"/>
          <w:szCs w:val="22"/>
        </w:rPr>
      </w:pPr>
      <w:r>
        <w:rPr>
          <w:rFonts w:hint="eastAsia" w:ascii="微软雅黑" w:hAnsi="微软雅黑" w:eastAsia="微软雅黑" w:cs="微软雅黑"/>
          <w:b w:val="0"/>
          <w:bCs w:val="0"/>
          <w:sz w:val="24"/>
          <w:szCs w:val="22"/>
        </w:rPr>
        <w:t>The subnet mask specifies which bits of the IP address indicate the network portion and which bits indicate the host portion, and determines whether the target host is on the local network or on a remote network.</w:t>
      </w:r>
    </w:p>
    <w:p>
      <w:pPr>
        <w:numPr>
          <w:ilvl w:val="0"/>
          <w:numId w:val="0"/>
        </w:numPr>
        <w:bidi w:val="0"/>
        <w:ind w:leftChars="0"/>
        <w:rPr>
          <w:rFonts w:hint="eastAsia" w:ascii="微软雅黑" w:hAnsi="微软雅黑" w:eastAsia="微软雅黑" w:cs="微软雅黑"/>
          <w:b w:val="0"/>
          <w:bCs w:val="0"/>
          <w:sz w:val="24"/>
          <w:szCs w:val="22"/>
        </w:rPr>
      </w:pPr>
    </w:p>
    <w:p>
      <w:pPr>
        <w:numPr>
          <w:ilvl w:val="0"/>
          <w:numId w:val="1"/>
        </w:numPr>
        <w:bidi w:val="0"/>
        <w:ind w:left="425" w:leftChars="0" w:hanging="425" w:firstLineChars="0"/>
        <w:rPr>
          <w:rFonts w:hint="eastAsia" w:ascii="微软雅黑" w:hAnsi="微软雅黑" w:eastAsia="微软雅黑" w:cs="微软雅黑"/>
          <w:b/>
          <w:bCs/>
          <w:sz w:val="24"/>
          <w:szCs w:val="22"/>
        </w:rPr>
      </w:pPr>
      <w:r>
        <w:rPr>
          <w:rFonts w:hint="eastAsia" w:ascii="微软雅黑" w:hAnsi="微软雅黑" w:eastAsia="微软雅黑" w:cs="微软雅黑"/>
          <w:b/>
          <w:bCs/>
          <w:sz w:val="24"/>
          <w:szCs w:val="22"/>
        </w:rPr>
        <w:t xml:space="preserve">Do we have one subnetwork or 4 (because we have 4 switches)? Explain. </w:t>
      </w:r>
    </w:p>
    <w:p>
      <w:pPr>
        <w:numPr>
          <w:ilvl w:val="0"/>
          <w:numId w:val="0"/>
        </w:numPr>
        <w:bidi w:val="0"/>
        <w:ind w:leftChars="0"/>
        <w:rPr>
          <w:rFonts w:hint="eastAsia" w:ascii="微软雅黑" w:hAnsi="微软雅黑" w:eastAsia="微软雅黑" w:cs="微软雅黑"/>
          <w:b w:val="0"/>
          <w:bCs w:val="0"/>
          <w:sz w:val="24"/>
          <w:szCs w:val="22"/>
        </w:rPr>
      </w:pPr>
      <w:r>
        <w:rPr>
          <w:rFonts w:hint="eastAsia" w:ascii="微软雅黑" w:hAnsi="微软雅黑" w:eastAsia="微软雅黑" w:cs="微软雅黑"/>
          <w:b w:val="0"/>
          <w:bCs w:val="0"/>
          <w:sz w:val="24"/>
          <w:szCs w:val="22"/>
        </w:rPr>
        <w:t>It should be one, because each host uses the same subcode mask, which means that the connections are under the same subnet</w:t>
      </w:r>
    </w:p>
    <w:p>
      <w:pPr>
        <w:numPr>
          <w:ilvl w:val="0"/>
          <w:numId w:val="0"/>
        </w:numPr>
        <w:bidi w:val="0"/>
        <w:ind w:leftChars="0"/>
        <w:rPr>
          <w:rFonts w:hint="eastAsia" w:ascii="微软雅黑" w:hAnsi="微软雅黑" w:eastAsia="微软雅黑" w:cs="微软雅黑"/>
          <w:b/>
          <w:bCs/>
          <w:sz w:val="24"/>
          <w:szCs w:val="22"/>
        </w:rPr>
      </w:pPr>
    </w:p>
    <w:p>
      <w:pPr>
        <w:numPr>
          <w:ilvl w:val="0"/>
          <w:numId w:val="1"/>
        </w:numPr>
        <w:bidi w:val="0"/>
        <w:ind w:left="425" w:leftChars="0" w:hanging="425" w:firstLineChars="0"/>
        <w:rPr>
          <w:rFonts w:hint="eastAsia" w:ascii="微软雅黑" w:hAnsi="微软雅黑" w:eastAsia="微软雅黑" w:cs="微软雅黑"/>
          <w:b/>
          <w:bCs/>
          <w:sz w:val="24"/>
          <w:szCs w:val="22"/>
          <w:lang w:val="en-US" w:eastAsia="zh-CN"/>
        </w:rPr>
      </w:pPr>
      <w:r>
        <w:rPr>
          <w:rFonts w:hint="eastAsia" w:ascii="微软雅黑" w:hAnsi="微软雅黑" w:eastAsia="微软雅黑" w:cs="微软雅黑"/>
          <w:b/>
          <w:bCs/>
          <w:sz w:val="24"/>
          <w:szCs w:val="22"/>
        </w:rPr>
        <w:t>What will happen if we will change the address of PC6 to v*10. v.2.6 and make ping-request from PC1 to PC6? Is it successful or not? Explain, please, why</w:t>
      </w:r>
    </w:p>
    <w:p>
      <w:pPr>
        <w:numPr>
          <w:ilvl w:val="0"/>
          <w:numId w:val="0"/>
        </w:numPr>
        <w:bidi w:val="0"/>
        <w:ind w:leftChars="0"/>
        <w:rPr>
          <w:rFonts w:hint="eastAsia" w:ascii="微软雅黑" w:hAnsi="微软雅黑" w:eastAsia="微软雅黑" w:cs="微软雅黑"/>
          <w:b w:val="0"/>
          <w:bCs w:val="0"/>
          <w:sz w:val="24"/>
          <w:szCs w:val="22"/>
          <w:lang w:val="en-US" w:eastAsia="zh-CN"/>
        </w:rPr>
      </w:pPr>
      <w:r>
        <w:rPr>
          <w:rFonts w:hint="eastAsia" w:ascii="微软雅黑" w:hAnsi="微软雅黑" w:eastAsia="微软雅黑" w:cs="微软雅黑"/>
          <w:b w:val="0"/>
          <w:bCs w:val="0"/>
          <w:sz w:val="24"/>
          <w:szCs w:val="22"/>
          <w:lang w:val="en-US" w:eastAsia="zh-CN"/>
        </w:rPr>
        <w:t>It depends.</w:t>
      </w:r>
    </w:p>
    <w:p>
      <w:pPr>
        <w:numPr>
          <w:ilvl w:val="0"/>
          <w:numId w:val="0"/>
        </w:numPr>
        <w:bidi w:val="0"/>
        <w:ind w:leftChars="0"/>
        <w:rPr>
          <w:rFonts w:hint="eastAsia" w:ascii="微软雅黑" w:hAnsi="微软雅黑" w:eastAsia="微软雅黑" w:cs="微软雅黑"/>
          <w:b w:val="0"/>
          <w:bCs w:val="0"/>
          <w:sz w:val="24"/>
          <w:szCs w:val="22"/>
          <w:lang w:val="en-US" w:eastAsia="zh-CN"/>
        </w:rPr>
      </w:pPr>
      <w:r>
        <w:rPr>
          <w:rFonts w:hint="eastAsia" w:ascii="微软雅黑" w:hAnsi="微软雅黑" w:eastAsia="微软雅黑" w:cs="微软雅黑"/>
          <w:b w:val="0"/>
          <w:bCs w:val="0"/>
          <w:sz w:val="24"/>
          <w:szCs w:val="22"/>
          <w:lang w:val="en-US" w:eastAsia="zh-CN"/>
        </w:rPr>
        <w:t>If we use the C kind subnet mask(255.255.255.0), then it won</w:t>
      </w:r>
      <w:r>
        <w:rPr>
          <w:rFonts w:hint="default" w:ascii="微软雅黑" w:hAnsi="微软雅黑" w:eastAsia="微软雅黑" w:cs="微软雅黑"/>
          <w:b w:val="0"/>
          <w:bCs w:val="0"/>
          <w:sz w:val="24"/>
          <w:szCs w:val="22"/>
          <w:lang w:val="en-US" w:eastAsia="zh-CN"/>
        </w:rPr>
        <w:t>’</w:t>
      </w:r>
      <w:r>
        <w:rPr>
          <w:rFonts w:hint="eastAsia" w:ascii="微软雅黑" w:hAnsi="微软雅黑" w:eastAsia="微软雅黑" w:cs="微软雅黑"/>
          <w:b w:val="0"/>
          <w:bCs w:val="0"/>
          <w:sz w:val="24"/>
          <w:szCs w:val="22"/>
          <w:lang w:val="en-US" w:eastAsia="zh-CN"/>
        </w:rPr>
        <w:t>t get request, because the first three bytes are different with each other.</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eastAsia" w:ascii="微软雅黑" w:hAnsi="微软雅黑" w:eastAsia="微软雅黑" w:cs="微软雅黑"/>
          <w:b w:val="0"/>
          <w:bCs w:val="0"/>
          <w:sz w:val="24"/>
          <w:szCs w:val="22"/>
          <w:lang w:val="en-US" w:eastAsia="zh-CN"/>
        </w:rPr>
        <w:t>But actually my varient IP address(30.3.x.x) should use the A kind subnet mask(255.0.0.0), in this situation the first byte address are in the same, so they can get request with each other.</w:t>
      </w:r>
    </w:p>
    <w:sectPr>
      <w:footerReference r:id="rId5" w:type="default"/>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242731"/>
      <w:docPartObj>
        <w:docPartGallery w:val="autotext"/>
      </w:docPartObj>
    </w:sdtPr>
    <w:sdtContent>
      <w:p>
        <w:pPr>
          <w:pStyle w:val="5"/>
          <w:jc w:val="right"/>
        </w:pPr>
        <w:r>
          <w:fldChar w:fldCharType="begin"/>
        </w:r>
        <w:r>
          <w:instrText xml:space="preserve"> PAGE   \* MERGEFORMAT </w:instrText>
        </w:r>
        <w:r>
          <w:fldChar w:fldCharType="separate"/>
        </w:r>
        <w:r>
          <w:t>3</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C6C"/>
    <w:multiLevelType w:val="singleLevel"/>
    <w:tmpl w:val="C52BAC6C"/>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TNkODgzYzAzZTYyNGUyZGYwNzNkMjgwMmJkZjNjYTgifQ=="/>
  </w:docVars>
  <w:rsids>
    <w:rsidRoot w:val="00356406"/>
    <w:rsid w:val="001245C8"/>
    <w:rsid w:val="00173FE7"/>
    <w:rsid w:val="00182F58"/>
    <w:rsid w:val="00356406"/>
    <w:rsid w:val="0042457C"/>
    <w:rsid w:val="00A21428"/>
    <w:rsid w:val="00AD6902"/>
    <w:rsid w:val="00DE02E9"/>
    <w:rsid w:val="0AA0162D"/>
    <w:rsid w:val="1936433E"/>
    <w:rsid w:val="1F7A522E"/>
    <w:rsid w:val="2BFE3DE1"/>
    <w:rsid w:val="42E03DDE"/>
    <w:rsid w:val="45195803"/>
    <w:rsid w:val="4A724C98"/>
    <w:rsid w:val="4A802820"/>
    <w:rsid w:val="5D962DD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pPr>
    <w:rPr>
      <w:rFonts w:ascii="Times New Roman" w:hAnsi="Times New Roman" w:eastAsiaTheme="minorHAnsi" w:cstheme="minorBidi"/>
      <w:sz w:val="24"/>
      <w:szCs w:val="22"/>
      <w:lang w:val="ru-RU" w:eastAsia="en-US" w:bidi="ar-SA"/>
    </w:rPr>
  </w:style>
  <w:style w:type="paragraph" w:styleId="2">
    <w:name w:val="heading 1"/>
    <w:basedOn w:val="1"/>
    <w:next w:val="1"/>
    <w:link w:val="13"/>
    <w:qFormat/>
    <w:uiPriority w:val="0"/>
    <w:pPr>
      <w:autoSpaceDE w:val="0"/>
      <w:autoSpaceDN w:val="0"/>
      <w:adjustRightInd w:val="0"/>
      <w:spacing w:line="360" w:lineRule="auto"/>
      <w:jc w:val="both"/>
      <w:outlineLvl w:val="0"/>
    </w:pPr>
    <w:rPr>
      <w:rFonts w:cs="Times New Roman"/>
      <w:color w:val="000000" w:themeColor="text1"/>
      <w:szCs w:val="28"/>
      <w:lang w:eastAsia="ru-RU" w:bidi="ru-RU"/>
    </w:rPr>
  </w:style>
  <w:style w:type="paragraph" w:styleId="3">
    <w:name w:val="heading 2"/>
    <w:basedOn w:val="2"/>
    <w:next w:val="1"/>
    <w:link w:val="15"/>
    <w:qFormat/>
    <w:uiPriority w:val="0"/>
    <w:pPr>
      <w:outlineLvl w:val="1"/>
    </w:p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rFonts w:ascii="Tahoma" w:hAnsi="Tahoma" w:cs="Tahoma"/>
      <w:sz w:val="16"/>
      <w:szCs w:val="16"/>
    </w:rPr>
  </w:style>
  <w:style w:type="paragraph" w:styleId="5">
    <w:name w:val="footer"/>
    <w:basedOn w:val="1"/>
    <w:link w:val="19"/>
    <w:unhideWhenUsed/>
    <w:qFormat/>
    <w:uiPriority w:val="99"/>
    <w:pPr>
      <w:tabs>
        <w:tab w:val="center" w:pos="4677"/>
        <w:tab w:val="right" w:pos="9355"/>
      </w:tabs>
    </w:pPr>
  </w:style>
  <w:style w:type="paragraph" w:styleId="6">
    <w:name w:val="header"/>
    <w:basedOn w:val="1"/>
    <w:link w:val="18"/>
    <w:semiHidden/>
    <w:unhideWhenUsed/>
    <w:qFormat/>
    <w:uiPriority w:val="99"/>
    <w:pPr>
      <w:tabs>
        <w:tab w:val="center" w:pos="4677"/>
        <w:tab w:val="right" w:pos="9355"/>
      </w:tabs>
    </w:pPr>
  </w:style>
  <w:style w:type="paragraph" w:styleId="7">
    <w:name w:val="toc 1"/>
    <w:basedOn w:val="1"/>
    <w:next w:val="1"/>
    <w:unhideWhenUsed/>
    <w:qFormat/>
    <w:uiPriority w:val="39"/>
    <w:pPr>
      <w:spacing w:after="100"/>
    </w:pPr>
  </w:style>
  <w:style w:type="paragraph" w:styleId="8">
    <w:name w:val="Title"/>
    <w:basedOn w:val="1"/>
    <w:next w:val="1"/>
    <w:link w:val="20"/>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000FF" w:themeColor="hyperlink"/>
      <w:u w:val="single"/>
    </w:rPr>
  </w:style>
  <w:style w:type="character" w:customStyle="1" w:styleId="13">
    <w:name w:val="Заголовок 1 Знак"/>
    <w:basedOn w:val="11"/>
    <w:link w:val="2"/>
    <w:qFormat/>
    <w:uiPriority w:val="0"/>
    <w:rPr>
      <w:rFonts w:ascii="Times New Roman" w:hAnsi="Times New Roman" w:cs="Times New Roman"/>
      <w:color w:val="000000" w:themeColor="text1"/>
      <w:sz w:val="24"/>
      <w:szCs w:val="28"/>
      <w:lang w:val="ru-RU" w:eastAsia="ru-RU" w:bidi="ru-RU"/>
    </w:rPr>
  </w:style>
  <w:style w:type="paragraph" w:customStyle="1" w:styleId="14">
    <w:name w:val="16 центр"/>
    <w:basedOn w:val="1"/>
    <w:qFormat/>
    <w:uiPriority w:val="0"/>
    <w:pPr>
      <w:autoSpaceDE w:val="0"/>
      <w:autoSpaceDN w:val="0"/>
      <w:adjustRightInd w:val="0"/>
      <w:spacing w:after="240"/>
      <w:ind w:firstLine="0"/>
      <w:jc w:val="center"/>
    </w:pPr>
    <w:rPr>
      <w:rFonts w:eastAsia="Times New Roman" w:cs="Times New Roman"/>
      <w:caps/>
      <w:color w:val="000000"/>
      <w:sz w:val="28"/>
      <w:szCs w:val="28"/>
      <w:lang w:eastAsia="ru-RU"/>
    </w:rPr>
  </w:style>
  <w:style w:type="character" w:customStyle="1" w:styleId="15">
    <w:name w:val="Заголовок 2 Знак"/>
    <w:basedOn w:val="11"/>
    <w:link w:val="3"/>
    <w:qFormat/>
    <w:uiPriority w:val="0"/>
    <w:rPr>
      <w:rFonts w:ascii="Times New Roman" w:hAnsi="Times New Roman" w:cs="Times New Roman"/>
      <w:color w:val="000000" w:themeColor="text1"/>
      <w:sz w:val="24"/>
      <w:szCs w:val="28"/>
      <w:lang w:val="ru-RU" w:eastAsia="ru-RU" w:bidi="ru-RU"/>
    </w:rPr>
  </w:style>
  <w:style w:type="character" w:customStyle="1" w:styleId="16">
    <w:name w:val="Текст выноски Знак"/>
    <w:basedOn w:val="11"/>
    <w:link w:val="4"/>
    <w:semiHidden/>
    <w:qFormat/>
    <w:uiPriority w:val="99"/>
    <w:rPr>
      <w:rFonts w:ascii="Tahoma" w:hAnsi="Tahoma" w:cs="Tahoma"/>
      <w:sz w:val="16"/>
      <w:szCs w:val="16"/>
    </w:rPr>
  </w:style>
  <w:style w:type="paragraph" w:styleId="17">
    <w:name w:val="List Paragraph"/>
    <w:basedOn w:val="1"/>
    <w:qFormat/>
    <w:uiPriority w:val="34"/>
    <w:pPr>
      <w:ind w:left="720"/>
      <w:contextualSpacing/>
    </w:pPr>
  </w:style>
  <w:style w:type="character" w:customStyle="1" w:styleId="18">
    <w:name w:val="Верхний колонтитул Знак"/>
    <w:basedOn w:val="11"/>
    <w:link w:val="6"/>
    <w:semiHidden/>
    <w:qFormat/>
    <w:uiPriority w:val="99"/>
    <w:rPr>
      <w:rFonts w:ascii="Times New Roman" w:hAnsi="Times New Roman"/>
      <w:sz w:val="24"/>
    </w:rPr>
  </w:style>
  <w:style w:type="character" w:customStyle="1" w:styleId="19">
    <w:name w:val="Нижний колонтитул Знак"/>
    <w:basedOn w:val="11"/>
    <w:link w:val="5"/>
    <w:qFormat/>
    <w:uiPriority w:val="99"/>
    <w:rPr>
      <w:rFonts w:ascii="Times New Roman" w:hAnsi="Times New Roman"/>
      <w:sz w:val="24"/>
    </w:rPr>
  </w:style>
  <w:style w:type="character" w:customStyle="1" w:styleId="20">
    <w:name w:val="Название Знак"/>
    <w:basedOn w:val="11"/>
    <w:link w:val="8"/>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1">
    <w:name w:val="TOC Heading"/>
    <w:basedOn w:val="2"/>
    <w:next w:val="1"/>
    <w:unhideWhenUsed/>
    <w:qFormat/>
    <w:uiPriority w:val="39"/>
    <w:pPr>
      <w:keepNext/>
      <w:keepLines/>
      <w:autoSpaceDE/>
      <w:autoSpaceDN/>
      <w:adjustRightInd/>
      <w:spacing w:before="480" w:line="276" w:lineRule="auto"/>
      <w:ind w:firstLine="0"/>
      <w:jc w:val="left"/>
      <w:outlineLvl w:val="9"/>
    </w:pPr>
    <w:rPr>
      <w:rFonts w:asciiTheme="majorHAnsi" w:hAnsiTheme="majorHAnsi" w:eastAsiaTheme="majorEastAsia" w:cstheme="majorBidi"/>
      <w:b/>
      <w:bCs/>
      <w:color w:val="366091" w:themeColor="accent1" w:themeShade="BF"/>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150E9-25B6-418D-BC1C-34E6B014C5E1}">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465</Words>
  <Characters>2232</Characters>
  <Lines>2</Lines>
  <Paragraphs>1</Paragraphs>
  <TotalTime>177</TotalTime>
  <ScaleCrop>false</ScaleCrop>
  <LinksUpToDate>false</LinksUpToDate>
  <CharactersWithSpaces>2646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2020-11-17T10:47:00Z</dcterms:created>
  <dc:creator>Julia</dc:creator>
  <cp:lastModifiedBy>微光</cp:lastModifiedBy>
  <dcterms:modified xsi:type="dcterms:W3CDTF">2022-06-14T07:18:11Z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CC8F7CCF4CBB40968CD55C7B3CA130B5</vt:lpwstr>
  </property>
</Properties>
</file>