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3761105" cy="762000"/>
            <wp:effectExtent l="0" t="0" r="0" b="0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558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lang w:val="en-US"/>
        </w:rPr>
      </w:pPr>
    </w:p>
    <w:p>
      <w:pPr>
        <w:spacing w:line="360" w:lineRule="auto"/>
        <w:rPr>
          <w:lang w:val="en-US"/>
        </w:rPr>
      </w:pPr>
    </w:p>
    <w:p>
      <w:pPr>
        <w:spacing w:line="360" w:lineRule="auto"/>
        <w:rPr>
          <w:lang w:val="en-US"/>
        </w:rPr>
      </w:pPr>
    </w:p>
    <w:p>
      <w:pPr>
        <w:spacing w:line="360" w:lineRule="auto"/>
        <w:jc w:val="center"/>
        <w:rPr>
          <w:lang w:val="en-US"/>
        </w:rPr>
      </w:pPr>
      <w:r>
        <w:rPr>
          <w:szCs w:val="28"/>
          <w:lang w:val="en-US"/>
        </w:rPr>
        <w:drawing>
          <wp:inline distT="0" distB="0" distL="0" distR="0">
            <wp:extent cx="1435100" cy="15982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5395" cy="1598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lang w:val="en-US"/>
        </w:rPr>
      </w:pPr>
    </w:p>
    <w:p>
      <w:pPr>
        <w:spacing w:line="360" w:lineRule="auto"/>
        <w:jc w:val="center"/>
        <w:rPr>
          <w:smallCaps/>
          <w:sz w:val="36"/>
          <w:szCs w:val="36"/>
          <w:lang w:val="en-US"/>
        </w:rPr>
      </w:pPr>
      <w:r>
        <w:rPr>
          <w:smallCaps/>
          <w:sz w:val="36"/>
          <w:szCs w:val="36"/>
          <w:lang w:val="en-US"/>
        </w:rPr>
        <w:t>Electrical Engineering</w:t>
      </w:r>
    </w:p>
    <w:p>
      <w:pPr>
        <w:spacing w:line="360" w:lineRule="auto"/>
        <w:rPr>
          <w:lang w:val="en-US"/>
        </w:rPr>
      </w:pPr>
    </w:p>
    <w:p>
      <w:pPr>
        <w:spacing w:line="360" w:lineRule="auto"/>
        <w:jc w:val="center"/>
        <w:rPr>
          <w:smallCaps/>
          <w:lang w:val="en-US"/>
        </w:rPr>
      </w:pPr>
      <w:r>
        <w:rPr>
          <w:smallCaps/>
          <w:lang w:val="en-US"/>
        </w:rPr>
        <w:t>Laboratory report 4</w:t>
      </w:r>
    </w:p>
    <w:p>
      <w:pPr>
        <w:spacing w:line="360" w:lineRule="auto"/>
        <w:rPr>
          <w:lang w:val="en-US"/>
        </w:rPr>
      </w:pPr>
    </w:p>
    <w:p>
      <w:pPr>
        <w:spacing w:line="360" w:lineRule="auto"/>
        <w:jc w:val="center"/>
        <w:rPr>
          <w:smallCaps/>
          <w:lang w:val="en-US"/>
        </w:rPr>
      </w:pPr>
      <w:bookmarkStart w:id="0" w:name="_Hlk49630363"/>
      <w:r>
        <w:rPr>
          <w:smallCaps/>
          <w:lang w:val="en-US"/>
        </w:rPr>
        <w:t>Research on DC transients</w:t>
      </w:r>
      <w:bookmarkEnd w:id="0"/>
    </w:p>
    <w:p>
      <w:pPr>
        <w:spacing w:line="360" w:lineRule="auto"/>
        <w:rPr>
          <w:lang w:val="en-US"/>
        </w:rPr>
      </w:pPr>
    </w:p>
    <w:p>
      <w:pPr>
        <w:spacing w:line="360" w:lineRule="auto"/>
        <w:rPr>
          <w:lang w:val="en-US"/>
        </w:rPr>
      </w:pPr>
    </w:p>
    <w:p>
      <w:pPr>
        <w:spacing w:line="360" w:lineRule="auto"/>
        <w:rPr>
          <w:lang w:val="en-US"/>
        </w:rPr>
      </w:pPr>
    </w:p>
    <w:p>
      <w:pPr>
        <w:spacing w:line="360" w:lineRule="auto"/>
        <w:rPr>
          <w:lang w:val="en-US"/>
        </w:rPr>
      </w:pPr>
    </w:p>
    <w:p>
      <w:pPr>
        <w:spacing w:line="360" w:lineRule="auto"/>
        <w:rPr>
          <w:rFonts w:hint="default" w:eastAsia="宋体" w:asciiTheme="majorHAnsi" w:hAnsiTheme="majorHAnsi" w:cstheme="majorHAnsi"/>
          <w:smallCaps/>
          <w:lang w:val="en-US" w:eastAsia="zh-CN"/>
        </w:rPr>
      </w:pPr>
      <w:r>
        <w:rPr>
          <w:rFonts w:asciiTheme="majorHAnsi" w:hAnsiTheme="majorHAnsi" w:cstheme="majorHAnsi"/>
          <w:smallCaps/>
          <w:lang w:val="en-US"/>
        </w:rPr>
        <w:t xml:space="preserve">Student name: </w:t>
      </w:r>
      <w:r>
        <w:rPr>
          <w:rFonts w:hint="eastAsia" w:eastAsia="宋体" w:asciiTheme="majorHAnsi" w:hAnsiTheme="majorHAnsi" w:cstheme="majorHAnsi"/>
          <w:smallCaps/>
          <w:lang w:val="en-US" w:eastAsia="zh-CN"/>
        </w:rPr>
        <w:t>Zhu Haibin</w:t>
      </w:r>
    </w:p>
    <w:p>
      <w:pPr>
        <w:spacing w:line="360" w:lineRule="auto"/>
        <w:rPr>
          <w:rFonts w:hint="default" w:eastAsia="宋体" w:asciiTheme="majorHAnsi" w:hAnsiTheme="majorHAnsi" w:cstheme="majorHAnsi"/>
          <w:smallCaps/>
          <w:lang w:val="en-US" w:eastAsia="zh-CN"/>
        </w:rPr>
      </w:pPr>
      <w:r>
        <w:rPr>
          <w:rFonts w:asciiTheme="majorHAnsi" w:hAnsiTheme="majorHAnsi" w:cstheme="majorHAnsi"/>
          <w:smallCaps/>
          <w:lang w:val="en-US"/>
        </w:rPr>
        <w:t xml:space="preserve">Student ITMO ID: </w:t>
      </w:r>
      <w:r>
        <w:rPr>
          <w:rFonts w:hint="eastAsia" w:eastAsia="宋体" w:asciiTheme="majorHAnsi" w:hAnsiTheme="majorHAnsi" w:cstheme="majorHAnsi"/>
          <w:smallCaps/>
          <w:lang w:val="en-US" w:eastAsia="zh-CN"/>
        </w:rPr>
        <w:t>293656</w:t>
      </w:r>
    </w:p>
    <w:p>
      <w:pPr>
        <w:tabs>
          <w:tab w:val="center" w:pos="5102"/>
        </w:tabs>
        <w:spacing w:line="360" w:lineRule="auto"/>
        <w:rPr>
          <w:lang w:val="en-US"/>
        </w:rPr>
      </w:pPr>
      <w:r>
        <w:rPr>
          <w:lang w:val="en-US"/>
        </w:rPr>
        <w:br w:type="page"/>
      </w:r>
    </w:p>
    <w:p>
      <w:pPr>
        <w:pStyle w:val="2"/>
      </w:pPr>
      <w:bookmarkStart w:id="1" w:name="_Hlk4335588"/>
      <w:r>
        <w:t>Transients in RC two-terminal load</w:t>
      </w:r>
      <w:bookmarkEnd w:id="1"/>
      <w:r>
        <w:t>.</w:t>
      </w:r>
    </w:p>
    <w:p>
      <w:pPr>
        <w:spacing w:after="0"/>
        <w:jc w:val="center"/>
        <w:rPr>
          <w:lang w:val="en-US"/>
        </w:rPr>
      </w:pPr>
      <w:r>
        <w:drawing>
          <wp:inline distT="0" distB="0" distL="114300" distR="114300">
            <wp:extent cx="6477000" cy="2819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Fig. 1.1 – Equivalent circuit of square wave generator with RC load.</w:t>
      </w:r>
    </w:p>
    <w:p>
      <w:pPr>
        <w:spacing w:before="160" w:after="0" w:line="240" w:lineRule="auto"/>
        <w:jc w:val="right"/>
        <w:rPr>
          <w:lang w:val="en-US"/>
        </w:rPr>
      </w:pPr>
      <w:bookmarkStart w:id="2" w:name="TransientTableRC"/>
      <w:r>
        <w:rPr>
          <w:lang w:val="en-US"/>
        </w:rPr>
        <w:t>Table</w:t>
      </w:r>
      <w:r>
        <w:t xml:space="preserve"> 4.</w:t>
      </w:r>
      <w:r>
        <w:rPr>
          <w:lang w:val="en-US"/>
        </w:rPr>
        <w:t>2</w:t>
      </w:r>
      <w:bookmarkEnd w:id="2"/>
    </w:p>
    <w:tbl>
      <w:tblPr>
        <w:tblStyle w:val="6"/>
        <w:tblW w:w="102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9"/>
        <w:gridCol w:w="1235"/>
        <w:gridCol w:w="1153"/>
        <w:gridCol w:w="1313"/>
        <w:gridCol w:w="1306"/>
        <w:gridCol w:w="1314"/>
        <w:gridCol w:w="1311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R,</w:t>
            </w:r>
          </w:p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Ω</w:t>
            </w:r>
            <w:r>
              <w:rPr>
                <w:lang w:val="en-US"/>
              </w:rPr>
              <w:t>]</w:t>
            </w:r>
          </w:p>
        </w:tc>
        <w:tc>
          <w:tcPr>
            <w:tcW w:w="1253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C,</w:t>
            </w:r>
          </w:p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μ</w:t>
            </w:r>
            <w:r>
              <w:rPr>
                <w:lang w:val="en-US"/>
              </w:rPr>
              <w:t>F]</w:t>
            </w:r>
          </w:p>
        </w:tc>
        <w:tc>
          <w:tcPr>
            <w:tcW w:w="1165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1323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Adobe Ming Std L" w:hAnsi="Adobe Ming Std L" w:eastAsia="Adobe Ming Std L"/>
                <w:lang w:val="en-US"/>
              </w:rPr>
              <w:t>I</w:t>
            </w:r>
            <w:r>
              <w:rPr>
                <w:lang w:val="en-US"/>
              </w:rPr>
              <w:t>(0+),</w:t>
            </w:r>
          </w:p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[mA]</w:t>
            </w:r>
          </w:p>
        </w:tc>
        <w:tc>
          <w:tcPr>
            <w:tcW w:w="1323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Adobe Ming Std L" w:hAnsi="Adobe Ming Std L" w:eastAsia="Adobe Ming Std L"/>
                <w:lang w:val="en-US"/>
              </w:rPr>
              <w:t>I</w:t>
            </w:r>
            <w:r>
              <w:rPr>
                <w:lang w:val="en-US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∞</w:t>
            </w:r>
            <w:r>
              <w:rPr>
                <w:lang w:val="en-US"/>
              </w:rPr>
              <w:t>),</w:t>
            </w:r>
          </w:p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[mA]</w:t>
            </w:r>
          </w:p>
        </w:tc>
        <w:tc>
          <w:tcPr>
            <w:tcW w:w="1324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C</w:t>
            </w:r>
            <w:r>
              <w:rPr>
                <w:lang w:val="en-US"/>
              </w:rPr>
              <w:t>(0+),</w:t>
            </w:r>
          </w:p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[V]</w:t>
            </w:r>
          </w:p>
        </w:tc>
        <w:tc>
          <w:tcPr>
            <w:tcW w:w="1323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C</w:t>
            </w:r>
            <w:r>
              <w:rPr>
                <w:lang w:val="en-US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∞</w:t>
            </w:r>
            <w:r>
              <w:rPr>
                <w:lang w:val="en-US"/>
              </w:rPr>
              <w:t>)</w:t>
            </w:r>
            <w:r>
              <w:t>,</w:t>
            </w:r>
          </w:p>
          <w:p>
            <w:pPr>
              <w:spacing w:after="0" w:line="240" w:lineRule="auto"/>
              <w:jc w:val="center"/>
            </w:pPr>
            <w:r>
              <w:rPr>
                <w:lang w:val="en-US"/>
              </w:rPr>
              <w:t>[V]</w:t>
            </w:r>
          </w:p>
        </w:tc>
        <w:tc>
          <w:tcPr>
            <w:tcW w:w="1324" w:type="dxa"/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τ</w:t>
            </w:r>
            <w:r>
              <w:rPr>
                <w:rFonts w:cs="Times New Roman"/>
                <w:lang w:val="en-US"/>
              </w:rPr>
              <w:t>,</w:t>
            </w:r>
          </w:p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m</w:t>
            </w:r>
            <w:r>
              <w:rPr>
                <w:lang w:val="en-US"/>
              </w:rPr>
              <w:t>s]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90</w:t>
            </w:r>
          </w:p>
        </w:tc>
        <w:tc>
          <w:tcPr>
            <w:tcW w:w="1253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等线" w:hAnsi="等线" w:eastAsia="等线" w:cs="等线"/>
                <w:i w:val="0"/>
                <w:color w:val="000000"/>
                <w:sz w:val="22"/>
                <w:szCs w:val="22"/>
                <w:u w:val="none"/>
                <w:lang w:val="ru-RU" w:eastAsia="en-US" w:bidi="ar-SA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4.95</w:t>
            </w:r>
          </w:p>
        </w:tc>
        <w:tc>
          <w:tcPr>
            <w:tcW w:w="1165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lang w:val="en-US"/>
              </w:rPr>
              <w:t>exp</w:t>
            </w:r>
            <w:r>
              <w:t>.</w:t>
            </w:r>
          </w:p>
        </w:tc>
        <w:tc>
          <w:tcPr>
            <w:tcW w:w="1323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187.27</w:t>
            </w:r>
          </w:p>
        </w:tc>
        <w:tc>
          <w:tcPr>
            <w:tcW w:w="13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1.29</w:t>
            </w:r>
          </w:p>
        </w:tc>
        <w:tc>
          <w:tcPr>
            <w:tcW w:w="1324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-9.89</w:t>
            </w:r>
          </w:p>
        </w:tc>
        <w:tc>
          <w:tcPr>
            <w:tcW w:w="1323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6.8</w:t>
            </w:r>
            <w:r>
              <w:rPr>
                <w:rFonts w:hint="eastAsia" w:eastAsia="宋体"/>
                <w:lang w:val="en-US" w:eastAsia="zh-CN"/>
              </w:rPr>
              <w:t>9</w:t>
            </w:r>
          </w:p>
        </w:tc>
        <w:tc>
          <w:tcPr>
            <w:tcW w:w="1324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2.5849976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Merge w:val="continue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253" w:type="dxa"/>
            <w:vMerge w:val="continue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165" w:type="dxa"/>
            <w:tcBorders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lang w:val="en-US"/>
              </w:rPr>
              <w:t>calc</w:t>
            </w:r>
            <w:r>
              <w:t>.</w:t>
            </w:r>
          </w:p>
        </w:tc>
        <w:tc>
          <w:tcPr>
            <w:tcW w:w="1323" w:type="dxa"/>
            <w:tcBorders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188</w:t>
            </w:r>
            <w:r>
              <w:rPr>
                <w:rFonts w:hint="eastAsia" w:eastAsia="宋体"/>
                <w:lang w:val="en-US" w:eastAsia="zh-CN"/>
              </w:rPr>
              <w:t>.</w:t>
            </w:r>
            <w:r>
              <w:rPr>
                <w:rFonts w:hint="eastAsia"/>
              </w:rPr>
              <w:t>9</w:t>
            </w:r>
            <w:r>
              <w:rPr>
                <w:rFonts w:hint="eastAsia" w:eastAsia="宋体"/>
                <w:lang w:val="en-US" w:eastAsia="zh-CN"/>
              </w:rPr>
              <w:t>0</w:t>
            </w:r>
          </w:p>
        </w:tc>
        <w:tc>
          <w:tcPr>
            <w:tcW w:w="1323" w:type="dxa"/>
            <w:tcBorders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0.00</w:t>
            </w:r>
          </w:p>
        </w:tc>
        <w:tc>
          <w:tcPr>
            <w:tcW w:w="1324" w:type="dxa"/>
            <w:tcBorders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-10.00</w:t>
            </w:r>
          </w:p>
        </w:tc>
        <w:tc>
          <w:tcPr>
            <w:tcW w:w="1323" w:type="dxa"/>
            <w:tcBorders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7.00</w:t>
            </w:r>
          </w:p>
        </w:tc>
        <w:tc>
          <w:tcPr>
            <w:tcW w:w="1324" w:type="dxa"/>
            <w:tcBorders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0.2</w:t>
            </w: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</w:tbl>
    <w:p>
      <w:pPr>
        <w:rPr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43"/>
        <w:gridCol w:w="48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97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drawing>
                <wp:inline distT="0" distB="0" distL="114300" distR="114300">
                  <wp:extent cx="3500120" cy="2314575"/>
                  <wp:effectExtent l="0" t="0" r="5080" b="9525"/>
                  <wp:docPr id="31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0120" cy="2314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8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drawing>
                <wp:inline distT="0" distB="0" distL="114300" distR="114300">
                  <wp:extent cx="3053715" cy="2198370"/>
                  <wp:effectExtent l="0" t="0" r="13335" b="11430"/>
                  <wp:docPr id="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3715" cy="2198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7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a) Calculations</w:t>
            </w:r>
          </w:p>
        </w:tc>
        <w:tc>
          <w:tcPr>
            <w:tcW w:w="5098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b) Experiment</w:t>
            </w:r>
          </w:p>
        </w:tc>
      </w:tr>
    </w:tbl>
    <w:p>
      <w:pPr>
        <w:spacing w:after="0"/>
        <w:jc w:val="center"/>
        <w:rPr>
          <w:lang w:val="en-US"/>
        </w:rPr>
      </w:pPr>
      <w:r>
        <w:rPr>
          <w:lang w:val="en-US"/>
        </w:rPr>
        <w:t>Fig. 1.2 – Current transients in the circuit with RC load.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97"/>
        <w:gridCol w:w="5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7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drawing>
                <wp:inline distT="0" distB="0" distL="114300" distR="114300">
                  <wp:extent cx="3021965" cy="2169795"/>
                  <wp:effectExtent l="0" t="0" r="6985" b="1905"/>
                  <wp:docPr id="28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1965" cy="2169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8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drawing>
                <wp:inline distT="0" distB="0" distL="114300" distR="114300">
                  <wp:extent cx="3100705" cy="1932940"/>
                  <wp:effectExtent l="0" t="0" r="4445" b="1016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0705" cy="193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7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a) Calculations</w:t>
            </w:r>
          </w:p>
        </w:tc>
        <w:tc>
          <w:tcPr>
            <w:tcW w:w="5098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b) Experiment</w:t>
            </w:r>
          </w:p>
        </w:tc>
      </w:tr>
    </w:tbl>
    <w:p>
      <w:pPr>
        <w:spacing w:after="0"/>
        <w:jc w:val="center"/>
        <w:rPr>
          <w:lang w:val="en-US"/>
        </w:rPr>
      </w:pPr>
      <w:r>
        <w:rPr>
          <w:lang w:val="en-US"/>
        </w:rPr>
        <w:t>Fig. 1.3 – Voltage U</w:t>
      </w:r>
      <w:r>
        <w:rPr>
          <w:vertAlign w:val="subscript"/>
          <w:lang w:val="en-US"/>
        </w:rPr>
        <w:t>C</w:t>
      </w:r>
      <w:r>
        <w:rPr>
          <w:lang w:val="en-US"/>
        </w:rPr>
        <w:t xml:space="preserve"> transients in the circuit with RC load.</w:t>
      </w:r>
    </w:p>
    <w:p>
      <w:pPr>
        <w:jc w:val="center"/>
        <w:rPr>
          <w:lang w:val="en-US"/>
        </w:rPr>
      </w:pPr>
    </w:p>
    <w:p>
      <w:pPr>
        <w:pStyle w:val="2"/>
      </w:pPr>
      <w:r>
        <w:t>Transients in RL two-terminal load.</w:t>
      </w:r>
    </w:p>
    <w:p>
      <w:pPr>
        <w:spacing w:after="0"/>
        <w:jc w:val="center"/>
        <w:rPr>
          <w:lang w:val="en-US"/>
        </w:rPr>
      </w:pPr>
      <w:r>
        <w:drawing>
          <wp:inline distT="0" distB="0" distL="114300" distR="114300">
            <wp:extent cx="6479540" cy="2980690"/>
            <wp:effectExtent l="0" t="0" r="16510" b="1016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Fig. 2.1 – Equivalent circuit of square wave generator with RL load.</w:t>
      </w:r>
    </w:p>
    <w:p>
      <w:pPr>
        <w:spacing w:before="160" w:after="0" w:line="240" w:lineRule="auto"/>
        <w:jc w:val="right"/>
        <w:rPr>
          <w:lang w:val="en-US"/>
        </w:rPr>
      </w:pPr>
      <w:r>
        <w:rPr>
          <w:lang w:val="en-US"/>
        </w:rPr>
        <w:t>Table</w:t>
      </w:r>
      <w:r>
        <w:t xml:space="preserve"> 4.</w:t>
      </w:r>
      <w:r>
        <w:rPr>
          <w:lang w:val="en-US"/>
        </w:rPr>
        <w:t>3</w:t>
      </w:r>
    </w:p>
    <w:tbl>
      <w:tblPr>
        <w:tblStyle w:val="6"/>
        <w:tblW w:w="102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"/>
        <w:gridCol w:w="863"/>
        <w:gridCol w:w="779"/>
        <w:gridCol w:w="1297"/>
        <w:gridCol w:w="1297"/>
        <w:gridCol w:w="1297"/>
        <w:gridCol w:w="1297"/>
        <w:gridCol w:w="1297"/>
        <w:gridCol w:w="12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7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R,</w:t>
            </w:r>
          </w:p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Ω</w:t>
            </w:r>
            <w:r>
              <w:rPr>
                <w:lang w:val="en-US"/>
              </w:rPr>
              <w:t>]</w:t>
            </w:r>
          </w:p>
        </w:tc>
        <w:tc>
          <w:tcPr>
            <w:tcW w:w="863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L,</w:t>
            </w:r>
          </w:p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[mH]</w:t>
            </w:r>
          </w:p>
        </w:tc>
        <w:tc>
          <w:tcPr>
            <w:tcW w:w="779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k</w:t>
            </w:r>
            <w:r>
              <w:rPr>
                <w:lang w:val="en-US"/>
              </w:rPr>
              <w:t>,</w:t>
            </w:r>
          </w:p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Ω</w:t>
            </w:r>
            <w:r>
              <w:rPr>
                <w:lang w:val="en-US"/>
              </w:rPr>
              <w:t>]</w:t>
            </w:r>
          </w:p>
        </w:tc>
        <w:tc>
          <w:tcPr>
            <w:tcW w:w="1297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1297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Adobe Ming Std L" w:hAnsi="Adobe Ming Std L" w:eastAsia="Adobe Ming Std L"/>
                <w:lang w:val="en-US"/>
              </w:rPr>
              <w:t>I</w:t>
            </w:r>
            <w:r>
              <w:rPr>
                <w:lang w:val="en-US"/>
              </w:rPr>
              <w:t>(0+),</w:t>
            </w:r>
          </w:p>
          <w:p>
            <w:pPr>
              <w:spacing w:after="0" w:line="240" w:lineRule="auto"/>
              <w:jc w:val="center"/>
            </w:pPr>
            <w:r>
              <w:rPr>
                <w:lang w:val="en-US"/>
              </w:rPr>
              <w:t>[mA]</w:t>
            </w:r>
          </w:p>
        </w:tc>
        <w:tc>
          <w:tcPr>
            <w:tcW w:w="1297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Adobe Ming Std L" w:hAnsi="Adobe Ming Std L" w:eastAsia="Adobe Ming Std L"/>
                <w:lang w:val="en-US"/>
              </w:rPr>
              <w:t>I</w:t>
            </w:r>
            <w:r>
              <w:rPr>
                <w:lang w:val="en-US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∞</w:t>
            </w:r>
            <w:r>
              <w:rPr>
                <w:lang w:val="en-US"/>
              </w:rPr>
              <w:t>),</w:t>
            </w:r>
          </w:p>
          <w:p>
            <w:pPr>
              <w:spacing w:after="0" w:line="240" w:lineRule="auto"/>
              <w:jc w:val="center"/>
            </w:pPr>
            <w:r>
              <w:rPr>
                <w:lang w:val="en-US"/>
              </w:rPr>
              <w:t>[mA]</w:t>
            </w:r>
          </w:p>
        </w:tc>
        <w:tc>
          <w:tcPr>
            <w:tcW w:w="1297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L</w:t>
            </w:r>
            <w:r>
              <w:rPr>
                <w:lang w:val="en-US"/>
              </w:rPr>
              <w:t>(0+),</w:t>
            </w:r>
          </w:p>
          <w:p>
            <w:pPr>
              <w:spacing w:after="0" w:line="240" w:lineRule="auto"/>
              <w:jc w:val="center"/>
            </w:pPr>
            <w:r>
              <w:rPr>
                <w:lang w:val="en-US"/>
              </w:rPr>
              <w:t>[V]</w:t>
            </w:r>
          </w:p>
        </w:tc>
        <w:tc>
          <w:tcPr>
            <w:tcW w:w="1297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L</w:t>
            </w:r>
            <w:r>
              <w:rPr>
                <w:lang w:val="en-US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∞</w:t>
            </w:r>
            <w:r>
              <w:rPr>
                <w:lang w:val="en-US"/>
              </w:rPr>
              <w:t>)</w:t>
            </w:r>
            <w:r>
              <w:t>,</w:t>
            </w:r>
          </w:p>
          <w:p>
            <w:pPr>
              <w:spacing w:after="0" w:line="240" w:lineRule="auto"/>
              <w:jc w:val="center"/>
            </w:pPr>
            <w:r>
              <w:rPr>
                <w:lang w:val="en-US"/>
              </w:rPr>
              <w:t>[V]</w:t>
            </w:r>
          </w:p>
        </w:tc>
        <w:tc>
          <w:tcPr>
            <w:tcW w:w="1297" w:type="dxa"/>
            <w:tcBorders>
              <w:tl2br w:val="nil"/>
              <w:tr2bl w:val="nil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τ</w:t>
            </w:r>
            <w:r>
              <w:rPr>
                <w:rFonts w:cs="Times New Roman"/>
                <w:lang w:val="en-US"/>
              </w:rPr>
              <w:t>,</w:t>
            </w:r>
          </w:p>
          <w:p>
            <w:pPr>
              <w:spacing w:after="0" w:line="240" w:lineRule="auto"/>
              <w:jc w:val="center"/>
            </w:pPr>
            <w:r>
              <w:rPr>
                <w:lang w:val="en-US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m</w:t>
            </w:r>
            <w:r>
              <w:rPr>
                <w:lang w:val="en-US"/>
              </w:rPr>
              <w:t>s]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7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90</w:t>
            </w:r>
          </w:p>
        </w:tc>
        <w:tc>
          <w:tcPr>
            <w:tcW w:w="863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1044</w:t>
            </w:r>
          </w:p>
        </w:tc>
        <w:tc>
          <w:tcPr>
            <w:tcW w:w="779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26</w:t>
            </w:r>
          </w:p>
        </w:tc>
        <w:tc>
          <w:tcPr>
            <w:tcW w:w="1297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lang w:val="en-US"/>
              </w:rPr>
              <w:t>exp</w:t>
            </w:r>
            <w:r>
              <w:t>.</w:t>
            </w:r>
          </w:p>
        </w:tc>
        <w:tc>
          <w:tcPr>
            <w:tcW w:w="129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59.</w:t>
            </w:r>
            <w:r>
              <w:rPr>
                <w:rFonts w:hint="eastAsia" w:eastAsia="宋体"/>
                <w:lang w:val="en-US" w:eastAsia="zh-CN"/>
              </w:rPr>
              <w:t>02</w:t>
            </w:r>
          </w:p>
        </w:tc>
        <w:tc>
          <w:tcPr>
            <w:tcW w:w="1297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-8</w:t>
            </w:r>
            <w:r>
              <w:rPr>
                <w:rFonts w:hint="eastAsia" w:eastAsia="宋体"/>
                <w:lang w:val="en-US" w:eastAsia="zh-CN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 w:eastAsia="宋体"/>
                <w:lang w:val="en-US" w:eastAsia="zh-CN"/>
              </w:rPr>
              <w:t>5</w:t>
            </w:r>
            <w:r>
              <w:rPr>
                <w:rFonts w:hint="eastAsia"/>
              </w:rPr>
              <w:t>4</w:t>
            </w:r>
          </w:p>
        </w:tc>
        <w:tc>
          <w:tcPr>
            <w:tcW w:w="1297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 w:eastAsia="宋体"/>
                <w:lang w:val="en-US" w:eastAsia="zh-CN"/>
              </w:rPr>
              <w:t>-27</w:t>
            </w:r>
          </w:p>
        </w:tc>
        <w:tc>
          <w:tcPr>
            <w:tcW w:w="1297" w:type="dxa"/>
            <w:vAlign w:val="center"/>
          </w:tcPr>
          <w:p>
            <w:pPr>
              <w:spacing w:after="0" w:line="240" w:lineRule="auto"/>
              <w:jc w:val="center"/>
              <w:rPr>
                <w:rFonts w:ascii="Calibri Light" w:hAnsi="Calibri Light" w:eastAsiaTheme="minorHAnsi" w:cstheme="minorBidi"/>
                <w:sz w:val="28"/>
                <w:szCs w:val="22"/>
                <w:lang w:val="ru-RU" w:eastAsia="en-US" w:bidi="ar-SA"/>
              </w:rPr>
            </w:pPr>
            <w:r>
              <w:rPr>
                <w:rFonts w:hint="eastAsia" w:eastAsia="宋体"/>
                <w:lang w:val="en-US" w:eastAsia="zh-CN"/>
              </w:rPr>
              <w:t>-2.67</w:t>
            </w:r>
          </w:p>
        </w:tc>
        <w:tc>
          <w:tcPr>
            <w:tcW w:w="1297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8.</w:t>
            </w:r>
            <w:r>
              <w:rPr>
                <w:rFonts w:hint="eastAsia" w:eastAsia="宋体"/>
                <w:lang w:val="en-US" w:eastAsia="zh-CN"/>
              </w:rPr>
              <w:t>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7" w:type="dxa"/>
            <w:vMerge w:val="continue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863" w:type="dxa"/>
            <w:vMerge w:val="continue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779" w:type="dxa"/>
            <w:vMerge w:val="continue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297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lang w:val="en-US"/>
              </w:rPr>
              <w:t>calc</w:t>
            </w:r>
            <w:r>
              <w:t>.</w:t>
            </w:r>
          </w:p>
        </w:tc>
        <w:tc>
          <w:tcPr>
            <w:tcW w:w="1297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59.3</w:t>
            </w:r>
            <w:r>
              <w:rPr>
                <w:rFonts w:hint="eastAsia" w:eastAsia="宋体"/>
                <w:lang w:val="en-US" w:eastAsia="zh-CN"/>
              </w:rPr>
              <w:t>2</w:t>
            </w:r>
          </w:p>
        </w:tc>
        <w:tc>
          <w:tcPr>
            <w:tcW w:w="1297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-84.74</w:t>
            </w:r>
          </w:p>
        </w:tc>
        <w:tc>
          <w:tcPr>
            <w:tcW w:w="1297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 w:eastAsia="宋体"/>
                <w:lang w:val="en-US" w:eastAsia="zh-CN"/>
              </w:rPr>
              <w:t>-27</w:t>
            </w:r>
          </w:p>
        </w:tc>
        <w:tc>
          <w:tcPr>
            <w:tcW w:w="1297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eastAsia" w:eastAsia="宋体"/>
                <w:lang w:val="en-US" w:eastAsia="zh-CN"/>
              </w:rPr>
              <w:t>-2.37</w:t>
            </w:r>
          </w:p>
        </w:tc>
        <w:tc>
          <w:tcPr>
            <w:tcW w:w="1297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eastAsia="宋体"/>
                <w:lang w:val="en-US" w:eastAsia="zh-CN"/>
              </w:rPr>
            </w:pPr>
            <w:bookmarkStart w:id="3" w:name="OLE_LINK1"/>
            <w:r>
              <w:rPr>
                <w:rFonts w:hint="eastAsia"/>
              </w:rPr>
              <w:t>8.8</w:t>
            </w:r>
            <w:r>
              <w:rPr>
                <w:rFonts w:hint="eastAsia" w:eastAsia="宋体"/>
                <w:lang w:val="en-US" w:eastAsia="zh-CN"/>
              </w:rPr>
              <w:t>5</w:t>
            </w:r>
            <w:bookmarkEnd w:id="3"/>
          </w:p>
        </w:tc>
      </w:tr>
    </w:tbl>
    <w:p>
      <w:pPr>
        <w:rPr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55"/>
        <w:gridCol w:w="4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7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drawing>
                <wp:inline distT="0" distB="0" distL="114300" distR="114300">
                  <wp:extent cx="3462020" cy="2289175"/>
                  <wp:effectExtent l="0" t="0" r="5080" b="15875"/>
                  <wp:docPr id="29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2020" cy="228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drawing>
                <wp:inline distT="0" distB="0" distL="114300" distR="114300">
                  <wp:extent cx="3143250" cy="2185035"/>
                  <wp:effectExtent l="0" t="0" r="0" b="5715"/>
                  <wp:docPr id="7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0" cy="2185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7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a) Calculations</w:t>
            </w:r>
          </w:p>
        </w:tc>
        <w:tc>
          <w:tcPr>
            <w:tcW w:w="5098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b) Experiment</w:t>
            </w:r>
          </w:p>
        </w:tc>
      </w:tr>
    </w:tbl>
    <w:p>
      <w:pPr>
        <w:jc w:val="center"/>
        <w:rPr>
          <w:lang w:val="en-US"/>
        </w:rPr>
      </w:pPr>
      <w:r>
        <w:rPr>
          <w:lang w:val="en-US"/>
        </w:rPr>
        <w:t>Fig. 2.2 – Current transients in the circuit with RL load.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97"/>
        <w:gridCol w:w="50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7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drawing>
                <wp:inline distT="0" distB="0" distL="114300" distR="114300">
                  <wp:extent cx="3056890" cy="2232025"/>
                  <wp:effectExtent l="0" t="0" r="10160" b="15875"/>
                  <wp:docPr id="34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6890" cy="223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drawing>
                <wp:inline distT="0" distB="0" distL="114300" distR="114300">
                  <wp:extent cx="2984500" cy="2099310"/>
                  <wp:effectExtent l="0" t="0" r="6350" b="15240"/>
                  <wp:docPr id="8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4500" cy="2099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7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a) Calculations</w:t>
            </w:r>
          </w:p>
        </w:tc>
        <w:tc>
          <w:tcPr>
            <w:tcW w:w="5098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b) Experiment</w:t>
            </w:r>
          </w:p>
        </w:tc>
      </w:tr>
    </w:tbl>
    <w:p>
      <w:pPr>
        <w:spacing w:after="0"/>
        <w:jc w:val="center"/>
        <w:rPr>
          <w:lang w:val="en-US"/>
        </w:rPr>
      </w:pPr>
      <w:r>
        <w:rPr>
          <w:lang w:val="en-US"/>
        </w:rPr>
        <w:t>Fig. 2.3 – Voltage U</w:t>
      </w:r>
      <w:r>
        <w:rPr>
          <w:vertAlign w:val="subscript"/>
          <w:lang w:val="en-US"/>
        </w:rPr>
        <w:t>L</w:t>
      </w:r>
      <w:r>
        <w:rPr>
          <w:lang w:val="en-US"/>
        </w:rPr>
        <w:t xml:space="preserve"> transients in the circuit with RL load.</w:t>
      </w:r>
    </w:p>
    <w:p>
      <w:pPr>
        <w:rPr>
          <w:lang w:val="en-US"/>
        </w:rPr>
      </w:pPr>
    </w:p>
    <w:p>
      <w:pPr>
        <w:pStyle w:val="2"/>
      </w:pPr>
      <w:bookmarkStart w:id="4" w:name="_Hlk4335608"/>
      <w:r>
        <w:t>Overdamped transients in RLC two-terminal load</w:t>
      </w:r>
      <w:bookmarkEnd w:id="4"/>
      <w:r>
        <w:t>.</w:t>
      </w:r>
    </w:p>
    <w:p>
      <w:pPr>
        <w:spacing w:after="0"/>
        <w:jc w:val="center"/>
        <w:rPr>
          <w:lang w:val="en-US"/>
        </w:rPr>
      </w:pPr>
      <w:r>
        <w:drawing>
          <wp:inline distT="0" distB="0" distL="114300" distR="114300">
            <wp:extent cx="6473190" cy="3205480"/>
            <wp:effectExtent l="0" t="0" r="3810" b="1397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3190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Fig. 3.1 – Equivalent circuit of square wave generator with RLC load.</w:t>
      </w:r>
    </w:p>
    <w:p>
      <w:pPr>
        <w:pStyle w:val="8"/>
        <w:spacing w:after="0" w:line="240" w:lineRule="auto"/>
        <w:ind w:left="567"/>
        <w:jc w:val="right"/>
      </w:pPr>
      <w:bookmarkStart w:id="5" w:name="TransientTableRLC1"/>
      <w:r>
        <w:rPr>
          <w:lang w:val="en-US"/>
        </w:rPr>
        <w:t>Table</w:t>
      </w:r>
      <w:r>
        <w:t xml:space="preserve"> 4.4</w:t>
      </w:r>
      <w:bookmarkEnd w:id="5"/>
    </w:p>
    <w:tbl>
      <w:tblPr>
        <w:tblStyle w:val="6"/>
        <w:tblW w:w="102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830"/>
        <w:gridCol w:w="810"/>
        <w:gridCol w:w="792"/>
        <w:gridCol w:w="783"/>
        <w:gridCol w:w="792"/>
        <w:gridCol w:w="783"/>
        <w:gridCol w:w="825"/>
        <w:gridCol w:w="853"/>
        <w:gridCol w:w="1159"/>
        <w:gridCol w:w="11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gridSpan w:val="3"/>
            <w:vAlign w:val="center"/>
          </w:tcPr>
          <w:p>
            <w:pPr>
              <w:pStyle w:val="8"/>
              <w:spacing w:after="0" w:line="240" w:lineRule="auto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Elements parameters</w:t>
            </w:r>
          </w:p>
        </w:tc>
        <w:tc>
          <w:tcPr>
            <w:tcW w:w="1698" w:type="dxa"/>
            <w:gridSpan w:val="2"/>
            <w:vAlign w:val="center"/>
          </w:tcPr>
          <w:p>
            <w:pPr>
              <w:pStyle w:val="8"/>
              <w:spacing w:after="0" w:line="240" w:lineRule="auto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U</w:t>
            </w:r>
            <w:r>
              <w:rPr>
                <w:szCs w:val="28"/>
                <w:vertAlign w:val="subscript"/>
                <w:lang w:val="en-US"/>
              </w:rPr>
              <w:t>C</w:t>
            </w:r>
            <w:r>
              <w:rPr>
                <w:szCs w:val="28"/>
                <w:lang w:val="en-US"/>
              </w:rPr>
              <w:t>(0+)</w:t>
            </w:r>
          </w:p>
        </w:tc>
        <w:tc>
          <w:tcPr>
            <w:tcW w:w="1699" w:type="dxa"/>
            <w:gridSpan w:val="2"/>
            <w:vAlign w:val="center"/>
          </w:tcPr>
          <w:p>
            <w:pPr>
              <w:pStyle w:val="8"/>
              <w:spacing w:after="0" w:line="240" w:lineRule="auto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U</w:t>
            </w:r>
            <w:r>
              <w:rPr>
                <w:szCs w:val="28"/>
                <w:vertAlign w:val="subscript"/>
                <w:lang w:val="en-US"/>
              </w:rPr>
              <w:t>L</w:t>
            </w:r>
            <w:r>
              <w:rPr>
                <w:szCs w:val="28"/>
                <w:lang w:val="en-US"/>
              </w:rPr>
              <w:t>(0+)</w:t>
            </w:r>
          </w:p>
        </w:tc>
        <w:tc>
          <w:tcPr>
            <w:tcW w:w="1700" w:type="dxa"/>
            <w:gridSpan w:val="2"/>
            <w:vAlign w:val="center"/>
          </w:tcPr>
          <w:p>
            <w:pPr>
              <w:pStyle w:val="8"/>
              <w:spacing w:after="0" w:line="240" w:lineRule="auto"/>
              <w:ind w:left="0"/>
              <w:jc w:val="center"/>
              <w:rPr>
                <w:szCs w:val="28"/>
                <w:lang w:val="en-US"/>
              </w:rPr>
            </w:pPr>
            <w:r>
              <w:rPr>
                <w:rFonts w:ascii="Adobe Ming Std L" w:hAnsi="Adobe Ming Std L" w:eastAsia="Adobe Ming Std L"/>
                <w:szCs w:val="28"/>
                <w:lang w:val="en-US"/>
              </w:rPr>
              <w:t>I</w:t>
            </w:r>
            <w:r>
              <w:rPr>
                <w:szCs w:val="28"/>
                <w:lang w:val="en-US"/>
              </w:rPr>
              <w:t>(0+)</w:t>
            </w:r>
          </w:p>
        </w:tc>
        <w:tc>
          <w:tcPr>
            <w:tcW w:w="2557" w:type="dxa"/>
            <w:gridSpan w:val="2"/>
            <w:vAlign w:val="center"/>
          </w:tcPr>
          <w:p>
            <w:pPr>
              <w:pStyle w:val="8"/>
              <w:spacing w:after="0" w:line="240" w:lineRule="auto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</w:t>
            </w:r>
            <w:r>
              <w:rPr>
                <w:szCs w:val="28"/>
                <w:vertAlign w:val="subscript"/>
                <w:lang w:val="en-US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  <w:vAlign w:val="center"/>
          </w:tcPr>
          <w:p>
            <w:pPr>
              <w:pStyle w:val="8"/>
              <w:spacing w:after="0" w:line="240" w:lineRule="auto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 [</w:t>
            </w:r>
            <w:r>
              <w:rPr>
                <w:rFonts w:ascii="Times New Roman" w:hAnsi="Times New Roman" w:cs="Times New Roman"/>
              </w:rPr>
              <w:t>Ω</w:t>
            </w:r>
            <w:r>
              <w:rPr>
                <w:szCs w:val="28"/>
                <w:lang w:val="en-US"/>
              </w:rPr>
              <w:t>]</w:t>
            </w:r>
          </w:p>
        </w:tc>
        <w:tc>
          <w:tcPr>
            <w:tcW w:w="849" w:type="dxa"/>
            <w:vAlign w:val="center"/>
          </w:tcPr>
          <w:p>
            <w:pPr>
              <w:pStyle w:val="8"/>
              <w:spacing w:after="0" w:line="240" w:lineRule="auto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L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[mH]</w:t>
            </w:r>
          </w:p>
        </w:tc>
        <w:tc>
          <w:tcPr>
            <w:tcW w:w="849" w:type="dxa"/>
            <w:vAlign w:val="center"/>
          </w:tcPr>
          <w:p>
            <w:pPr>
              <w:pStyle w:val="8"/>
              <w:spacing w:after="0" w:line="240" w:lineRule="auto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 [</w:t>
            </w:r>
            <w:r>
              <w:rPr>
                <w:rFonts w:ascii="Times New Roman" w:hAnsi="Times New Roman" w:cs="Times New Roman"/>
                <w:lang w:val="en-US"/>
              </w:rPr>
              <w:t>μ</w:t>
            </w:r>
            <w:r>
              <w:rPr>
                <w:szCs w:val="28"/>
                <w:lang w:val="en-US"/>
              </w:rPr>
              <w:t>F]</w:t>
            </w:r>
          </w:p>
        </w:tc>
        <w:tc>
          <w:tcPr>
            <w:tcW w:w="849" w:type="dxa"/>
            <w:vAlign w:val="center"/>
          </w:tcPr>
          <w:p>
            <w:pPr>
              <w:pStyle w:val="8"/>
              <w:spacing w:after="0"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calc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[V]</w:t>
            </w:r>
          </w:p>
        </w:tc>
        <w:tc>
          <w:tcPr>
            <w:tcW w:w="849" w:type="dxa"/>
            <w:vAlign w:val="center"/>
          </w:tcPr>
          <w:p>
            <w:pPr>
              <w:pStyle w:val="8"/>
              <w:spacing w:after="0"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exp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[V]</w:t>
            </w:r>
          </w:p>
        </w:tc>
        <w:tc>
          <w:tcPr>
            <w:tcW w:w="849" w:type="dxa"/>
            <w:vAlign w:val="center"/>
          </w:tcPr>
          <w:p>
            <w:pPr>
              <w:pStyle w:val="8"/>
              <w:spacing w:after="0"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calc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[V]</w:t>
            </w:r>
          </w:p>
        </w:tc>
        <w:tc>
          <w:tcPr>
            <w:tcW w:w="850" w:type="dxa"/>
            <w:vAlign w:val="center"/>
          </w:tcPr>
          <w:p>
            <w:pPr>
              <w:pStyle w:val="8"/>
              <w:spacing w:after="0"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exp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[V]</w:t>
            </w:r>
          </w:p>
        </w:tc>
        <w:tc>
          <w:tcPr>
            <w:tcW w:w="850" w:type="dxa"/>
            <w:vAlign w:val="center"/>
          </w:tcPr>
          <w:p>
            <w:pPr>
              <w:pStyle w:val="8"/>
              <w:spacing w:after="0"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calc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[mA]</w:t>
            </w:r>
          </w:p>
        </w:tc>
        <w:tc>
          <w:tcPr>
            <w:tcW w:w="850" w:type="dxa"/>
            <w:vAlign w:val="center"/>
          </w:tcPr>
          <w:p>
            <w:pPr>
              <w:pStyle w:val="8"/>
              <w:spacing w:after="0"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exp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[mA]</w:t>
            </w:r>
          </w:p>
        </w:tc>
        <w:tc>
          <w:tcPr>
            <w:tcW w:w="1282" w:type="dxa"/>
            <w:vAlign w:val="center"/>
          </w:tcPr>
          <w:p>
            <w:pPr>
              <w:pStyle w:val="8"/>
              <w:spacing w:after="0"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calc [</w:t>
            </w:r>
            <w:r>
              <w:rPr>
                <w:rFonts w:ascii="Times New Roman" w:hAnsi="Times New Roman" w:cs="Times New Roman"/>
                <w:lang w:val="en-US"/>
              </w:rPr>
              <w:t>m</w:t>
            </w:r>
            <w:r>
              <w:rPr>
                <w:szCs w:val="28"/>
                <w:lang w:val="en-US"/>
              </w:rPr>
              <w:t>s]</w:t>
            </w:r>
          </w:p>
        </w:tc>
        <w:tc>
          <w:tcPr>
            <w:tcW w:w="1275" w:type="dxa"/>
            <w:vAlign w:val="center"/>
          </w:tcPr>
          <w:p>
            <w:pPr>
              <w:pStyle w:val="8"/>
              <w:spacing w:after="0"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exp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m</w:t>
            </w:r>
            <w:r>
              <w:rPr>
                <w:szCs w:val="28"/>
                <w:lang w:val="en-US"/>
              </w:rPr>
              <w:t>s]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849" w:type="dxa"/>
            <w:vAlign w:val="center"/>
          </w:tcPr>
          <w:p>
            <w:pPr>
              <w:pStyle w:val="8"/>
              <w:spacing w:after="0" w:line="240" w:lineRule="auto"/>
              <w:ind w:left="0"/>
              <w:jc w:val="center"/>
              <w:rPr>
                <w:rFonts w:hint="default" w:eastAsia="宋体"/>
                <w:szCs w:val="28"/>
                <w:lang w:val="en-US" w:eastAsia="zh-CN"/>
              </w:rPr>
            </w:pPr>
            <w:r>
              <w:rPr>
                <w:rFonts w:hint="eastAsia" w:eastAsia="宋体"/>
                <w:szCs w:val="28"/>
                <w:lang w:val="en-US" w:eastAsia="zh-CN"/>
              </w:rPr>
              <w:t>2425.2196</w:t>
            </w:r>
          </w:p>
        </w:tc>
        <w:tc>
          <w:tcPr>
            <w:tcW w:w="849" w:type="dxa"/>
            <w:vAlign w:val="center"/>
          </w:tcPr>
          <w:p>
            <w:pPr>
              <w:pStyle w:val="8"/>
              <w:spacing w:after="0" w:line="240" w:lineRule="auto"/>
              <w:ind w:left="0"/>
              <w:jc w:val="center"/>
              <w:rPr>
                <w:rFonts w:hint="default" w:eastAsia="宋体"/>
                <w:szCs w:val="28"/>
                <w:lang w:val="en-US" w:eastAsia="zh-CN"/>
              </w:rPr>
            </w:pPr>
            <w:r>
              <w:rPr>
                <w:rFonts w:hint="eastAsia" w:eastAsia="宋体"/>
                <w:szCs w:val="28"/>
                <w:lang w:val="en-US" w:eastAsia="zh-CN"/>
              </w:rPr>
              <w:t>1044</w:t>
            </w:r>
          </w:p>
        </w:tc>
        <w:tc>
          <w:tcPr>
            <w:tcW w:w="849" w:type="dxa"/>
            <w:vAlign w:val="center"/>
          </w:tcPr>
          <w:p>
            <w:pPr>
              <w:pStyle w:val="8"/>
              <w:spacing w:after="0" w:line="240" w:lineRule="auto"/>
              <w:ind w:left="0"/>
              <w:jc w:val="center"/>
              <w:rPr>
                <w:rFonts w:hint="default" w:eastAsia="宋体"/>
                <w:szCs w:val="28"/>
                <w:lang w:val="en-US" w:eastAsia="zh-CN"/>
              </w:rPr>
            </w:pPr>
            <w:r>
              <w:rPr>
                <w:rFonts w:hint="eastAsia" w:eastAsia="宋体"/>
                <w:szCs w:val="28"/>
                <w:lang w:val="en-US" w:eastAsia="zh-CN"/>
              </w:rPr>
              <w:t>4.95</w:t>
            </w:r>
          </w:p>
        </w:tc>
        <w:tc>
          <w:tcPr>
            <w:tcW w:w="849" w:type="dxa"/>
            <w:vAlign w:val="center"/>
          </w:tcPr>
          <w:p>
            <w:pPr>
              <w:pStyle w:val="8"/>
              <w:spacing w:after="0" w:line="240" w:lineRule="auto"/>
              <w:ind w:left="0"/>
              <w:jc w:val="center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 w:eastAsia="宋体"/>
                <w:szCs w:val="28"/>
                <w:lang w:val="en-US" w:eastAsia="zh-CN"/>
              </w:rPr>
              <w:t>7</w:t>
            </w:r>
          </w:p>
        </w:tc>
        <w:tc>
          <w:tcPr>
            <w:tcW w:w="849" w:type="dxa"/>
            <w:vAlign w:val="center"/>
          </w:tcPr>
          <w:p>
            <w:pPr>
              <w:pStyle w:val="8"/>
              <w:spacing w:after="0" w:line="240" w:lineRule="auto"/>
              <w:ind w:left="0"/>
              <w:jc w:val="center"/>
              <w:rPr>
                <w:szCs w:val="28"/>
              </w:rPr>
            </w:pPr>
            <w:r>
              <w:rPr>
                <w:rFonts w:hint="eastAsia" w:eastAsia="宋体"/>
                <w:szCs w:val="28"/>
                <w:lang w:val="en-US" w:eastAsia="zh-CN"/>
              </w:rPr>
              <w:t>6</w:t>
            </w:r>
            <w:r>
              <w:rPr>
                <w:rFonts w:hint="eastAsia"/>
                <w:szCs w:val="28"/>
              </w:rPr>
              <w:t>.8</w:t>
            </w:r>
          </w:p>
        </w:tc>
        <w:tc>
          <w:tcPr>
            <w:tcW w:w="849" w:type="dxa"/>
            <w:vAlign w:val="center"/>
          </w:tcPr>
          <w:p>
            <w:pPr>
              <w:pStyle w:val="8"/>
              <w:spacing w:after="0" w:line="240" w:lineRule="auto"/>
              <w:ind w:left="0"/>
              <w:jc w:val="center"/>
              <w:rPr>
                <w:rFonts w:hint="default" w:eastAsia="宋体"/>
                <w:szCs w:val="28"/>
                <w:lang w:val="en-US" w:eastAsia="zh-CN"/>
              </w:rPr>
            </w:pPr>
            <w:r>
              <w:rPr>
                <w:rFonts w:hint="eastAsia" w:eastAsia="宋体"/>
                <w:szCs w:val="28"/>
                <w:lang w:val="en-US" w:eastAsia="zh-CN"/>
              </w:rPr>
              <w:t>-17</w:t>
            </w:r>
          </w:p>
        </w:tc>
        <w:tc>
          <w:tcPr>
            <w:tcW w:w="850" w:type="dxa"/>
            <w:vAlign w:val="center"/>
          </w:tcPr>
          <w:p>
            <w:pPr>
              <w:pStyle w:val="8"/>
              <w:spacing w:after="0" w:line="240" w:lineRule="auto"/>
              <w:ind w:left="0"/>
              <w:jc w:val="center"/>
              <w:rPr>
                <w:rFonts w:hint="default" w:eastAsia="宋体"/>
                <w:szCs w:val="28"/>
                <w:lang w:val="en-US" w:eastAsia="zh-CN"/>
              </w:rPr>
            </w:pPr>
            <w:r>
              <w:rPr>
                <w:rFonts w:hint="eastAsia" w:eastAsia="宋体"/>
                <w:szCs w:val="28"/>
                <w:lang w:val="en-US" w:eastAsia="zh-CN"/>
              </w:rPr>
              <w:t>-17</w:t>
            </w:r>
          </w:p>
        </w:tc>
        <w:tc>
          <w:tcPr>
            <w:tcW w:w="850" w:type="dxa"/>
            <w:vAlign w:val="center"/>
          </w:tcPr>
          <w:p>
            <w:pPr>
              <w:pStyle w:val="8"/>
              <w:spacing w:after="0" w:line="240" w:lineRule="auto"/>
              <w:ind w:left="0"/>
              <w:jc w:val="center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 w:eastAsia="宋体"/>
                <w:szCs w:val="28"/>
                <w:lang w:val="en-US" w:eastAsia="zh-CN"/>
              </w:rPr>
              <w:t>0</w:t>
            </w:r>
          </w:p>
        </w:tc>
        <w:tc>
          <w:tcPr>
            <w:tcW w:w="850" w:type="dxa"/>
            <w:vAlign w:val="center"/>
          </w:tcPr>
          <w:p>
            <w:pPr>
              <w:pStyle w:val="8"/>
              <w:spacing w:after="0" w:line="240" w:lineRule="auto"/>
              <w:ind w:left="0"/>
              <w:jc w:val="center"/>
              <w:rPr>
                <w:rFonts w:hint="default" w:eastAsia="宋体"/>
                <w:szCs w:val="28"/>
                <w:lang w:val="en-US" w:eastAsia="zh-CN"/>
              </w:rPr>
            </w:pPr>
            <w:r>
              <w:rPr>
                <w:rFonts w:hint="eastAsia" w:eastAsia="宋体"/>
                <w:szCs w:val="28"/>
                <w:lang w:val="en-US" w:eastAsia="zh-CN"/>
              </w:rPr>
              <w:t>0.032</w:t>
            </w:r>
          </w:p>
        </w:tc>
        <w:tc>
          <w:tcPr>
            <w:tcW w:w="1282" w:type="dxa"/>
            <w:vAlign w:val="center"/>
          </w:tcPr>
          <w:p>
            <w:pPr>
              <w:pStyle w:val="8"/>
              <w:spacing w:after="0" w:line="240" w:lineRule="auto"/>
              <w:ind w:left="0"/>
              <w:jc w:val="center"/>
              <w:rPr>
                <w:rFonts w:hint="eastAsia" w:eastAsia="宋体"/>
                <w:szCs w:val="28"/>
                <w:lang w:eastAsia="zh-CN"/>
              </w:rPr>
            </w:pPr>
            <w:bookmarkStart w:id="6" w:name="OLE_LINK2"/>
            <w:r>
              <w:rPr>
                <w:rFonts w:hint="eastAsia"/>
                <w:szCs w:val="28"/>
              </w:rPr>
              <w:t>19.2</w:t>
            </w:r>
            <w:r>
              <w:rPr>
                <w:rFonts w:hint="eastAsia" w:eastAsia="宋体"/>
                <w:szCs w:val="28"/>
                <w:lang w:val="en-US" w:eastAsia="zh-CN"/>
              </w:rPr>
              <w:t>8</w:t>
            </w:r>
            <w:bookmarkEnd w:id="6"/>
          </w:p>
        </w:tc>
        <w:tc>
          <w:tcPr>
            <w:tcW w:w="1275" w:type="dxa"/>
            <w:vAlign w:val="center"/>
          </w:tcPr>
          <w:p>
            <w:pPr>
              <w:pStyle w:val="8"/>
              <w:spacing w:after="0" w:line="240" w:lineRule="auto"/>
              <w:ind w:left="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  <w:r>
              <w:rPr>
                <w:rFonts w:hint="eastAsia" w:eastAsia="宋体"/>
                <w:szCs w:val="28"/>
                <w:lang w:val="en-US" w:eastAsia="zh-CN"/>
              </w:rPr>
              <w:t>8</w:t>
            </w:r>
            <w:r>
              <w:rPr>
                <w:rFonts w:hint="eastAsia"/>
                <w:szCs w:val="28"/>
              </w:rPr>
              <w:t>.</w:t>
            </w:r>
            <w:r>
              <w:rPr>
                <w:rFonts w:hint="eastAsia" w:eastAsia="宋体"/>
                <w:szCs w:val="28"/>
                <w:lang w:val="en-US" w:eastAsia="zh-CN"/>
              </w:rPr>
              <w:t>78</w:t>
            </w:r>
          </w:p>
        </w:tc>
      </w:tr>
    </w:tbl>
    <w:p>
      <w:pPr>
        <w:rPr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5"/>
        <w:gridCol w:w="4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7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drawing>
                <wp:inline distT="0" distB="0" distL="114300" distR="114300">
                  <wp:extent cx="3882390" cy="2630170"/>
                  <wp:effectExtent l="0" t="0" r="3810" b="17780"/>
                  <wp:docPr id="2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2390" cy="2630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8" w:name="_GoBack"/>
            <w:bookmarkEnd w:id="8"/>
          </w:p>
        </w:tc>
        <w:tc>
          <w:tcPr>
            <w:tcW w:w="509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drawing>
                <wp:inline distT="0" distB="0" distL="114300" distR="114300">
                  <wp:extent cx="2800985" cy="1787525"/>
                  <wp:effectExtent l="0" t="0" r="18415" b="3175"/>
                  <wp:docPr id="10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985" cy="1787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7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a) Calculations</w:t>
            </w:r>
          </w:p>
        </w:tc>
        <w:tc>
          <w:tcPr>
            <w:tcW w:w="5098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b) Experiment</w:t>
            </w:r>
          </w:p>
        </w:tc>
      </w:tr>
    </w:tbl>
    <w:p>
      <w:pPr>
        <w:spacing w:after="0"/>
        <w:jc w:val="center"/>
        <w:rPr>
          <w:lang w:val="en-US"/>
        </w:rPr>
      </w:pPr>
      <w:r>
        <w:rPr>
          <w:lang w:val="en-US"/>
        </w:rPr>
        <w:t>Fig. 3.2 – Voltage U</w:t>
      </w:r>
      <w:r>
        <w:rPr>
          <w:vertAlign w:val="subscript"/>
          <w:lang w:val="en-US"/>
        </w:rPr>
        <w:t>C</w:t>
      </w:r>
      <w:r>
        <w:rPr>
          <w:lang w:val="en-US"/>
        </w:rPr>
        <w:t xml:space="preserve"> transients in the circuit with RLC load.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97"/>
        <w:gridCol w:w="50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7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</w:t>
            </w:r>
            <w:r>
              <w:drawing>
                <wp:inline distT="0" distB="0" distL="114300" distR="114300">
                  <wp:extent cx="2937510" cy="1935480"/>
                  <wp:effectExtent l="0" t="0" r="15240" b="7620"/>
                  <wp:docPr id="2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7510" cy="193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drawing>
                <wp:inline distT="0" distB="0" distL="114300" distR="114300">
                  <wp:extent cx="2917190" cy="1701800"/>
                  <wp:effectExtent l="0" t="0" r="16510" b="12700"/>
                  <wp:docPr id="11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7190" cy="170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97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a) Calculations</w:t>
            </w:r>
          </w:p>
        </w:tc>
        <w:tc>
          <w:tcPr>
            <w:tcW w:w="5098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b) Experiment</w:t>
            </w:r>
          </w:p>
        </w:tc>
      </w:tr>
    </w:tbl>
    <w:p>
      <w:pPr>
        <w:spacing w:after="0"/>
        <w:jc w:val="center"/>
        <w:rPr>
          <w:lang w:val="en-US"/>
        </w:rPr>
      </w:pPr>
      <w:r>
        <w:rPr>
          <w:lang w:val="en-US"/>
        </w:rPr>
        <w:t>Fig. 3.3 – Voltage U</w:t>
      </w:r>
      <w:r>
        <w:rPr>
          <w:vertAlign w:val="subscript"/>
          <w:lang w:val="en-US"/>
        </w:rPr>
        <w:t>L</w:t>
      </w:r>
      <w:r>
        <w:rPr>
          <w:lang w:val="en-US"/>
        </w:rPr>
        <w:t xml:space="preserve"> transients in the circuit with RLC load.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76"/>
        <w:gridCol w:w="51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7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drawing>
                <wp:inline distT="0" distB="0" distL="114300" distR="114300">
                  <wp:extent cx="3641090" cy="2342515"/>
                  <wp:effectExtent l="0" t="0" r="16510" b="635"/>
                  <wp:docPr id="14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1090" cy="2342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drawing>
                <wp:inline distT="0" distB="0" distL="114300" distR="114300">
                  <wp:extent cx="3562350" cy="2183765"/>
                  <wp:effectExtent l="0" t="0" r="0" b="6985"/>
                  <wp:docPr id="12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2183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97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a) Calculations</w:t>
            </w:r>
          </w:p>
        </w:tc>
        <w:tc>
          <w:tcPr>
            <w:tcW w:w="5098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b) Experiment</w:t>
            </w:r>
          </w:p>
        </w:tc>
      </w:tr>
    </w:tbl>
    <w:p>
      <w:pPr>
        <w:spacing w:after="0"/>
        <w:jc w:val="center"/>
        <w:rPr>
          <w:lang w:val="en-US"/>
        </w:rPr>
      </w:pPr>
      <w:r>
        <w:rPr>
          <w:lang w:val="en-US"/>
        </w:rPr>
        <w:t>Fig. 3.4 – Current transients in the circuit with RLC load.</w:t>
      </w:r>
    </w:p>
    <w:p>
      <w:pPr>
        <w:pStyle w:val="2"/>
      </w:pPr>
      <w:r>
        <w:t>Underdamped transients in RLC two-terminal load.</w:t>
      </w:r>
    </w:p>
    <w:p>
      <w:pPr>
        <w:pStyle w:val="8"/>
        <w:spacing w:after="0" w:line="240" w:lineRule="auto"/>
        <w:ind w:left="567"/>
        <w:jc w:val="right"/>
      </w:pPr>
      <w:bookmarkStart w:id="7" w:name="TransientTableRLC2"/>
      <w:r>
        <w:rPr>
          <w:lang w:val="en-US"/>
        </w:rPr>
        <w:t>Table</w:t>
      </w:r>
      <w:r>
        <w:t xml:space="preserve"> 4.5</w:t>
      </w:r>
      <w:bookmarkEnd w:id="7"/>
    </w:p>
    <w:tbl>
      <w:tblPr>
        <w:tblStyle w:val="6"/>
        <w:tblW w:w="102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0"/>
        <w:gridCol w:w="1324"/>
        <w:gridCol w:w="1324"/>
        <w:gridCol w:w="1324"/>
        <w:gridCol w:w="1324"/>
        <w:gridCol w:w="1804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8" w:type="dxa"/>
            <w:gridSpan w:val="3"/>
            <w:vAlign w:val="center"/>
          </w:tcPr>
          <w:p>
            <w:pPr>
              <w:pStyle w:val="8"/>
              <w:spacing w:after="0"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Elements parameters</w:t>
            </w:r>
          </w:p>
        </w:tc>
        <w:tc>
          <w:tcPr>
            <w:tcW w:w="2648" w:type="dxa"/>
            <w:gridSpan w:val="2"/>
            <w:vAlign w:val="center"/>
          </w:tcPr>
          <w:p>
            <w:pPr>
              <w:pStyle w:val="8"/>
              <w:spacing w:after="0" w:line="240" w:lineRule="auto"/>
              <w:ind w:left="0"/>
              <w:jc w:val="center"/>
              <w:rPr>
                <w:szCs w:val="28"/>
              </w:rPr>
            </w:pPr>
            <w:r>
              <w:rPr>
                <w:rFonts w:ascii="Times New Roman" w:hAnsi="Times New Roman" w:cs="Times New Roman"/>
              </w:rPr>
              <w:t>δ</w:t>
            </w:r>
          </w:p>
        </w:tc>
        <w:tc>
          <w:tcPr>
            <w:tcW w:w="3505" w:type="dxa"/>
            <w:gridSpan w:val="2"/>
            <w:vAlign w:val="center"/>
          </w:tcPr>
          <w:p>
            <w:pPr>
              <w:pStyle w:val="8"/>
              <w:spacing w:after="0" w:line="240" w:lineRule="auto"/>
              <w:ind w:left="0"/>
              <w:jc w:val="center"/>
              <w:rPr>
                <w:szCs w:val="28"/>
              </w:rPr>
            </w:pPr>
            <w:r>
              <w:rPr>
                <w:rFonts w:ascii="Times New Roman" w:hAnsi="Times New Roman" w:cs="Times New Roman"/>
              </w:rPr>
              <w:t>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0" w:type="dxa"/>
            <w:vAlign w:val="center"/>
          </w:tcPr>
          <w:p>
            <w:pPr>
              <w:pStyle w:val="8"/>
              <w:spacing w:after="0"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R [</w:t>
            </w:r>
            <w:r>
              <w:rPr>
                <w:rFonts w:ascii="Times New Roman" w:hAnsi="Times New Roman" w:cs="Times New Roman"/>
              </w:rPr>
              <w:t>Ω</w:t>
            </w:r>
            <w:r>
              <w:rPr>
                <w:szCs w:val="28"/>
                <w:lang w:val="en-US"/>
              </w:rPr>
              <w:t>]</w:t>
            </w:r>
          </w:p>
        </w:tc>
        <w:tc>
          <w:tcPr>
            <w:tcW w:w="1324" w:type="dxa"/>
            <w:vAlign w:val="center"/>
          </w:tcPr>
          <w:p>
            <w:pPr>
              <w:pStyle w:val="8"/>
              <w:spacing w:after="0"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L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[mH]</w:t>
            </w:r>
          </w:p>
        </w:tc>
        <w:tc>
          <w:tcPr>
            <w:tcW w:w="1324" w:type="dxa"/>
            <w:vAlign w:val="center"/>
          </w:tcPr>
          <w:p>
            <w:pPr>
              <w:pStyle w:val="8"/>
              <w:spacing w:after="0"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C [</w:t>
            </w:r>
            <w:r>
              <w:rPr>
                <w:rFonts w:ascii="Times New Roman" w:hAnsi="Times New Roman" w:cs="Times New Roman"/>
                <w:lang w:val="en-US"/>
              </w:rPr>
              <w:t>μ</w:t>
            </w:r>
            <w:r>
              <w:rPr>
                <w:szCs w:val="28"/>
                <w:lang w:val="en-US"/>
              </w:rPr>
              <w:t>F]</w:t>
            </w:r>
          </w:p>
        </w:tc>
        <w:tc>
          <w:tcPr>
            <w:tcW w:w="1324" w:type="dxa"/>
            <w:vAlign w:val="center"/>
          </w:tcPr>
          <w:p>
            <w:pPr>
              <w:pStyle w:val="8"/>
              <w:spacing w:after="0"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calc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[s</w:t>
            </w:r>
            <w:r>
              <w:rPr>
                <w:szCs w:val="28"/>
                <w:vertAlign w:val="superscript"/>
              </w:rPr>
              <w:t>-1</w:t>
            </w:r>
            <w:r>
              <w:rPr>
                <w:szCs w:val="28"/>
                <w:lang w:val="en-US"/>
              </w:rPr>
              <w:t>]</w:t>
            </w:r>
          </w:p>
        </w:tc>
        <w:tc>
          <w:tcPr>
            <w:tcW w:w="1324" w:type="dxa"/>
            <w:vAlign w:val="center"/>
          </w:tcPr>
          <w:p>
            <w:pPr>
              <w:pStyle w:val="8"/>
              <w:spacing w:after="0"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exp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[s</w:t>
            </w:r>
            <w:r>
              <w:rPr>
                <w:szCs w:val="28"/>
                <w:vertAlign w:val="superscript"/>
              </w:rPr>
              <w:t>-1</w:t>
            </w:r>
            <w:r>
              <w:rPr>
                <w:szCs w:val="28"/>
                <w:lang w:val="en-US"/>
              </w:rPr>
              <w:t>]</w:t>
            </w:r>
          </w:p>
        </w:tc>
        <w:tc>
          <w:tcPr>
            <w:tcW w:w="1804" w:type="dxa"/>
            <w:vAlign w:val="center"/>
          </w:tcPr>
          <w:p>
            <w:pPr>
              <w:pStyle w:val="8"/>
              <w:spacing w:after="0"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calc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[s</w:t>
            </w:r>
            <w:r>
              <w:rPr>
                <w:szCs w:val="28"/>
                <w:vertAlign w:val="superscript"/>
              </w:rPr>
              <w:t>-1</w:t>
            </w:r>
            <w:r>
              <w:rPr>
                <w:szCs w:val="28"/>
                <w:lang w:val="en-US"/>
              </w:rPr>
              <w:t>]</w:t>
            </w:r>
          </w:p>
        </w:tc>
        <w:tc>
          <w:tcPr>
            <w:tcW w:w="1701" w:type="dxa"/>
            <w:vAlign w:val="center"/>
          </w:tcPr>
          <w:p>
            <w:pPr>
              <w:pStyle w:val="8"/>
              <w:spacing w:after="0"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exp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[s</w:t>
            </w:r>
            <w:r>
              <w:rPr>
                <w:szCs w:val="28"/>
                <w:vertAlign w:val="superscript"/>
              </w:rPr>
              <w:t>-1</w:t>
            </w:r>
            <w:r>
              <w:rPr>
                <w:szCs w:val="28"/>
                <w:lang w:val="en-US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0" w:type="dxa"/>
            <w:vAlign w:val="center"/>
          </w:tcPr>
          <w:p>
            <w:pPr>
              <w:pStyle w:val="8"/>
              <w:spacing w:after="0" w:line="240" w:lineRule="auto"/>
              <w:ind w:left="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303.15</w:t>
            </w:r>
          </w:p>
        </w:tc>
        <w:tc>
          <w:tcPr>
            <w:tcW w:w="1324" w:type="dxa"/>
            <w:vAlign w:val="center"/>
          </w:tcPr>
          <w:p>
            <w:pPr>
              <w:pStyle w:val="8"/>
              <w:spacing w:after="0" w:line="240" w:lineRule="auto"/>
              <w:ind w:left="0"/>
              <w:jc w:val="center"/>
              <w:rPr>
                <w:rFonts w:hint="default" w:eastAsia="宋体"/>
                <w:szCs w:val="28"/>
                <w:lang w:val="en-US" w:eastAsia="zh-CN"/>
              </w:rPr>
            </w:pPr>
            <w:r>
              <w:rPr>
                <w:rFonts w:hint="eastAsia" w:eastAsia="宋体"/>
                <w:szCs w:val="28"/>
                <w:lang w:val="en-US" w:eastAsia="zh-CN"/>
              </w:rPr>
              <w:t>1044</w:t>
            </w:r>
          </w:p>
        </w:tc>
        <w:tc>
          <w:tcPr>
            <w:tcW w:w="1324" w:type="dxa"/>
            <w:vAlign w:val="center"/>
          </w:tcPr>
          <w:p>
            <w:pPr>
              <w:pStyle w:val="8"/>
              <w:spacing w:after="0" w:line="240" w:lineRule="auto"/>
              <w:ind w:left="0" w:leftChars="0"/>
              <w:jc w:val="center"/>
              <w:rPr>
                <w:rFonts w:hint="default" w:ascii="Calibri Light" w:hAnsi="Calibri Light" w:eastAsia="宋体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eastAsia="宋体"/>
                <w:szCs w:val="28"/>
                <w:lang w:val="en-US" w:eastAsia="zh-CN"/>
              </w:rPr>
              <w:t>4.95</w:t>
            </w:r>
          </w:p>
        </w:tc>
        <w:tc>
          <w:tcPr>
            <w:tcW w:w="1324" w:type="dxa"/>
            <w:vAlign w:val="center"/>
          </w:tcPr>
          <w:p>
            <w:pPr>
              <w:pStyle w:val="8"/>
              <w:spacing w:after="0" w:line="240" w:lineRule="auto"/>
              <w:ind w:left="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145.188</w:t>
            </w:r>
          </w:p>
        </w:tc>
        <w:tc>
          <w:tcPr>
            <w:tcW w:w="1324" w:type="dxa"/>
            <w:vAlign w:val="center"/>
          </w:tcPr>
          <w:p>
            <w:pPr>
              <w:pStyle w:val="8"/>
              <w:spacing w:after="0" w:line="240" w:lineRule="auto"/>
              <w:ind w:left="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15</w:t>
            </w:r>
            <w:r>
              <w:rPr>
                <w:rFonts w:hint="eastAsia" w:eastAsia="宋体"/>
                <w:szCs w:val="28"/>
                <w:lang w:val="en-US" w:eastAsia="zh-CN"/>
              </w:rPr>
              <w:t>0</w:t>
            </w:r>
            <w:r>
              <w:rPr>
                <w:rFonts w:hint="eastAsia"/>
                <w:szCs w:val="28"/>
              </w:rPr>
              <w:t>.7821</w:t>
            </w:r>
          </w:p>
        </w:tc>
        <w:tc>
          <w:tcPr>
            <w:tcW w:w="1804" w:type="dxa"/>
            <w:vAlign w:val="center"/>
          </w:tcPr>
          <w:p>
            <w:pPr>
              <w:pStyle w:val="8"/>
              <w:spacing w:after="0" w:line="240" w:lineRule="auto"/>
              <w:ind w:left="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41</w:t>
            </w:r>
            <w:r>
              <w:rPr>
                <w:rFonts w:hint="eastAsia" w:eastAsia="宋体"/>
                <w:szCs w:val="28"/>
                <w:lang w:val="en-US" w:eastAsia="zh-CN"/>
              </w:rPr>
              <w:t>6</w:t>
            </w:r>
            <w:r>
              <w:rPr>
                <w:rFonts w:hint="eastAsia"/>
                <w:szCs w:val="28"/>
              </w:rPr>
              <w:t>.3189</w:t>
            </w:r>
          </w:p>
        </w:tc>
        <w:tc>
          <w:tcPr>
            <w:tcW w:w="1701" w:type="dxa"/>
            <w:vAlign w:val="center"/>
          </w:tcPr>
          <w:p>
            <w:pPr>
              <w:pStyle w:val="8"/>
              <w:spacing w:after="0" w:line="240" w:lineRule="auto"/>
              <w:ind w:left="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414.3189</w:t>
            </w:r>
          </w:p>
        </w:tc>
      </w:tr>
    </w:tbl>
    <w:p>
      <w:pPr>
        <w:rPr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42"/>
        <w:gridCol w:w="48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7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drawing>
                <wp:inline distT="0" distB="0" distL="114300" distR="114300">
                  <wp:extent cx="3521710" cy="2009140"/>
                  <wp:effectExtent l="0" t="0" r="2540" b="10160"/>
                  <wp:docPr id="22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1710" cy="200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drawing>
                <wp:inline distT="0" distB="0" distL="114300" distR="114300">
                  <wp:extent cx="3086100" cy="2139315"/>
                  <wp:effectExtent l="0" t="0" r="0" b="13335"/>
                  <wp:docPr id="15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2139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7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a) Calculations</w:t>
            </w:r>
          </w:p>
        </w:tc>
        <w:tc>
          <w:tcPr>
            <w:tcW w:w="5098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b) Experiment</w:t>
            </w:r>
          </w:p>
        </w:tc>
      </w:tr>
    </w:tbl>
    <w:p>
      <w:pPr>
        <w:spacing w:after="0"/>
        <w:jc w:val="center"/>
        <w:rPr>
          <w:lang w:val="en-US"/>
        </w:rPr>
      </w:pPr>
      <w:r>
        <w:rPr>
          <w:lang w:val="en-US"/>
        </w:rPr>
        <w:t>Fig. 4.1 – Voltage U</w:t>
      </w:r>
      <w:r>
        <w:rPr>
          <w:vertAlign w:val="subscript"/>
          <w:lang w:val="en-US"/>
        </w:rPr>
        <w:t>C</w:t>
      </w:r>
      <w:r>
        <w:rPr>
          <w:lang w:val="en-US"/>
        </w:rPr>
        <w:t xml:space="preserve"> transients in the circuit with RLC load.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89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7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drawing>
                <wp:inline distT="0" distB="0" distL="114300" distR="114300">
                  <wp:extent cx="3411220" cy="2101215"/>
                  <wp:effectExtent l="0" t="0" r="17780" b="13335"/>
                  <wp:docPr id="21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1220" cy="210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drawing>
                <wp:inline distT="0" distB="0" distL="114300" distR="114300">
                  <wp:extent cx="3056890" cy="1986915"/>
                  <wp:effectExtent l="0" t="0" r="10160" b="13335"/>
                  <wp:docPr id="16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6890" cy="1986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7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a) Calculations</w:t>
            </w:r>
          </w:p>
        </w:tc>
        <w:tc>
          <w:tcPr>
            <w:tcW w:w="5098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b) Experiment</w:t>
            </w:r>
          </w:p>
        </w:tc>
      </w:tr>
    </w:tbl>
    <w:p>
      <w:pPr>
        <w:spacing w:after="0"/>
        <w:jc w:val="center"/>
        <w:rPr>
          <w:lang w:val="en-US"/>
        </w:rPr>
      </w:pPr>
      <w:r>
        <w:rPr>
          <w:lang w:val="en-US"/>
        </w:rPr>
        <w:t>Fig. 4.2 – Voltage U</w:t>
      </w:r>
      <w:r>
        <w:rPr>
          <w:vertAlign w:val="subscript"/>
          <w:lang w:val="en-US"/>
        </w:rPr>
        <w:t>L</w:t>
      </w:r>
      <w:r>
        <w:rPr>
          <w:lang w:val="en-US"/>
        </w:rPr>
        <w:t xml:space="preserve"> transients in the circuit with RLC load.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97"/>
        <w:gridCol w:w="5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7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drawing>
                <wp:inline distT="0" distB="0" distL="114300" distR="114300">
                  <wp:extent cx="3032760" cy="2399665"/>
                  <wp:effectExtent l="0" t="0" r="15240" b="635"/>
                  <wp:docPr id="18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2760" cy="2399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drawing>
                <wp:inline distT="0" distB="0" distL="114300" distR="114300">
                  <wp:extent cx="3109595" cy="1926590"/>
                  <wp:effectExtent l="0" t="0" r="14605" b="16510"/>
                  <wp:docPr id="17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9595" cy="1926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7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a) Calculations</w:t>
            </w:r>
          </w:p>
        </w:tc>
        <w:tc>
          <w:tcPr>
            <w:tcW w:w="5098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b) Experiment</w:t>
            </w:r>
          </w:p>
        </w:tc>
      </w:tr>
    </w:tbl>
    <w:p>
      <w:pPr>
        <w:spacing w:after="0"/>
        <w:jc w:val="center"/>
        <w:rPr>
          <w:lang w:val="en-US"/>
        </w:rPr>
      </w:pPr>
      <w:r>
        <w:rPr>
          <w:lang w:val="en-US"/>
        </w:rPr>
        <w:t>Fig. 4.3 – Current transients in the circuit with RLC load.</w:t>
      </w:r>
    </w:p>
    <w:p>
      <w:pPr>
        <w:rPr>
          <w:lang w:val="en-US"/>
        </w:rPr>
      </w:pPr>
    </w:p>
    <w:p>
      <w:pPr>
        <w:rPr>
          <w:lang w:val="en-US"/>
        </w:rPr>
      </w:pPr>
    </w:p>
    <w:sectPr>
      <w:footerReference r:id="rId4" w:type="first"/>
      <w:footerReference r:id="rId3" w:type="default"/>
      <w:pgSz w:w="11906" w:h="16838"/>
      <w:pgMar w:top="567" w:right="567" w:bottom="567" w:left="1134" w:header="709" w:footer="709" w:gutter="0"/>
      <w:cols w:space="708" w:num="1"/>
      <w:titlePg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dobe Ming Std L">
    <w:altName w:val="Yu Gothic UI Light"/>
    <w:panose1 w:val="02020300000000000000"/>
    <w:charset w:val="80"/>
    <w:family w:val="roman"/>
    <w:pitch w:val="default"/>
    <w:sig w:usb0="00000000" w:usb1="00000000" w:usb2="00000016" w:usb3="00000000" w:csb0="00120005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64974899"/>
      <w:docPartObj>
        <w:docPartGallery w:val="autotext"/>
      </w:docPartObj>
    </w:sdtPr>
    <w:sdtContent>
      <w:p>
        <w:pPr>
          <w:pStyle w:val="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lang w:val="en-US"/>
      </w:rPr>
    </w:pPr>
    <w:r>
      <w:rPr>
        <w:lang w:val="en-US"/>
      </w:rPr>
      <w:t>2020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27483"/>
    <w:multiLevelType w:val="multilevel"/>
    <w:tmpl w:val="31D27483"/>
    <w:lvl w:ilvl="0" w:tentative="0">
      <w:start w:val="1"/>
      <w:numFmt w:val="upperRoman"/>
      <w:pStyle w:val="2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304"/>
    <w:rsid w:val="00004989"/>
    <w:rsid w:val="000126A1"/>
    <w:rsid w:val="0002487F"/>
    <w:rsid w:val="0003116C"/>
    <w:rsid w:val="000405B8"/>
    <w:rsid w:val="00055FAB"/>
    <w:rsid w:val="000B0B71"/>
    <w:rsid w:val="000B2FCC"/>
    <w:rsid w:val="000C2E70"/>
    <w:rsid w:val="00104F71"/>
    <w:rsid w:val="001A191C"/>
    <w:rsid w:val="001B2539"/>
    <w:rsid w:val="001B660C"/>
    <w:rsid w:val="001C2686"/>
    <w:rsid w:val="001C56D5"/>
    <w:rsid w:val="002017ED"/>
    <w:rsid w:val="0020409B"/>
    <w:rsid w:val="00211608"/>
    <w:rsid w:val="00234D13"/>
    <w:rsid w:val="00245537"/>
    <w:rsid w:val="00254B5E"/>
    <w:rsid w:val="00264519"/>
    <w:rsid w:val="00292319"/>
    <w:rsid w:val="0029508D"/>
    <w:rsid w:val="002E66CA"/>
    <w:rsid w:val="00310599"/>
    <w:rsid w:val="00355D68"/>
    <w:rsid w:val="00383C21"/>
    <w:rsid w:val="00387B72"/>
    <w:rsid w:val="00394300"/>
    <w:rsid w:val="003A1BFF"/>
    <w:rsid w:val="003E7D06"/>
    <w:rsid w:val="003F1901"/>
    <w:rsid w:val="003F23B3"/>
    <w:rsid w:val="00412639"/>
    <w:rsid w:val="004254B7"/>
    <w:rsid w:val="0043174A"/>
    <w:rsid w:val="0043243C"/>
    <w:rsid w:val="005033D7"/>
    <w:rsid w:val="00551740"/>
    <w:rsid w:val="00585542"/>
    <w:rsid w:val="005B1214"/>
    <w:rsid w:val="005D22D9"/>
    <w:rsid w:val="005F18D4"/>
    <w:rsid w:val="006318ED"/>
    <w:rsid w:val="006B28C5"/>
    <w:rsid w:val="006B3D4D"/>
    <w:rsid w:val="006C751F"/>
    <w:rsid w:val="006E3304"/>
    <w:rsid w:val="006F460D"/>
    <w:rsid w:val="00705108"/>
    <w:rsid w:val="00723471"/>
    <w:rsid w:val="00752F59"/>
    <w:rsid w:val="0075345C"/>
    <w:rsid w:val="0076051F"/>
    <w:rsid w:val="00761FED"/>
    <w:rsid w:val="007D2339"/>
    <w:rsid w:val="007F1E9A"/>
    <w:rsid w:val="007F57A3"/>
    <w:rsid w:val="00821CE6"/>
    <w:rsid w:val="00827C21"/>
    <w:rsid w:val="00834DB8"/>
    <w:rsid w:val="00865AE8"/>
    <w:rsid w:val="00874B4D"/>
    <w:rsid w:val="0089368A"/>
    <w:rsid w:val="008C37B9"/>
    <w:rsid w:val="008D61CA"/>
    <w:rsid w:val="00912F8D"/>
    <w:rsid w:val="00920A0A"/>
    <w:rsid w:val="00921A83"/>
    <w:rsid w:val="0094406F"/>
    <w:rsid w:val="00954EFD"/>
    <w:rsid w:val="00962763"/>
    <w:rsid w:val="009974D0"/>
    <w:rsid w:val="009B5AAF"/>
    <w:rsid w:val="009C5E22"/>
    <w:rsid w:val="009D439B"/>
    <w:rsid w:val="00AD17A4"/>
    <w:rsid w:val="00B27530"/>
    <w:rsid w:val="00BB02BF"/>
    <w:rsid w:val="00BE74B1"/>
    <w:rsid w:val="00C073EF"/>
    <w:rsid w:val="00C330B1"/>
    <w:rsid w:val="00C372D3"/>
    <w:rsid w:val="00C4089A"/>
    <w:rsid w:val="00C452B6"/>
    <w:rsid w:val="00C50DD2"/>
    <w:rsid w:val="00C52D25"/>
    <w:rsid w:val="00C71BF3"/>
    <w:rsid w:val="00C740B5"/>
    <w:rsid w:val="00C81C06"/>
    <w:rsid w:val="00CB08EB"/>
    <w:rsid w:val="00CD4994"/>
    <w:rsid w:val="00D17085"/>
    <w:rsid w:val="00D17EB8"/>
    <w:rsid w:val="00D40F80"/>
    <w:rsid w:val="00D51C4D"/>
    <w:rsid w:val="00D73D8B"/>
    <w:rsid w:val="00DB1555"/>
    <w:rsid w:val="00DE06C5"/>
    <w:rsid w:val="00E77447"/>
    <w:rsid w:val="00EA0BFB"/>
    <w:rsid w:val="00EA39D3"/>
    <w:rsid w:val="00EB1BD2"/>
    <w:rsid w:val="00EB756D"/>
    <w:rsid w:val="00EE74DE"/>
    <w:rsid w:val="00EF14C5"/>
    <w:rsid w:val="00F00990"/>
    <w:rsid w:val="00FA77B9"/>
    <w:rsid w:val="00FC76F2"/>
    <w:rsid w:val="00FD423C"/>
    <w:rsid w:val="32FF075F"/>
    <w:rsid w:val="7BF4661D"/>
    <w:rsid w:val="7D08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 Light" w:hAnsi="Calibri Light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numPr>
        <w:ilvl w:val="0"/>
        <w:numId w:val="1"/>
      </w:numPr>
      <w:spacing w:before="240" w:after="0" w:line="360" w:lineRule="auto"/>
      <w:ind w:left="567" w:hanging="141"/>
      <w:outlineLvl w:val="0"/>
    </w:pPr>
    <w:rPr>
      <w:rFonts w:asciiTheme="majorHAnsi" w:hAnsiTheme="majorHAnsi" w:eastAsiaTheme="majorEastAsia" w:cstheme="majorBidi"/>
      <w:b/>
      <w:sz w:val="32"/>
      <w:szCs w:val="32"/>
      <w:lang w:val="en-US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4">
    <w:name w:val="header"/>
    <w:basedOn w:val="1"/>
    <w:link w:val="9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6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link w:val="13"/>
    <w:qFormat/>
    <w:uiPriority w:val="34"/>
    <w:pPr>
      <w:ind w:left="720"/>
      <w:contextualSpacing/>
    </w:pPr>
  </w:style>
  <w:style w:type="character" w:customStyle="1" w:styleId="9">
    <w:name w:val="Верхний колонтитул Знак"/>
    <w:basedOn w:val="7"/>
    <w:link w:val="4"/>
    <w:uiPriority w:val="99"/>
    <w:rPr>
      <w:sz w:val="28"/>
    </w:rPr>
  </w:style>
  <w:style w:type="character" w:customStyle="1" w:styleId="10">
    <w:name w:val="Нижний колонтитул Знак"/>
    <w:basedOn w:val="7"/>
    <w:link w:val="3"/>
    <w:uiPriority w:val="99"/>
    <w:rPr>
      <w:sz w:val="28"/>
    </w:rPr>
  </w:style>
  <w:style w:type="character" w:customStyle="1" w:styleId="11">
    <w:name w:val="Заголовок 1 Знак"/>
    <w:basedOn w:val="7"/>
    <w:link w:val="2"/>
    <w:uiPriority w:val="9"/>
    <w:rPr>
      <w:rFonts w:asciiTheme="majorHAnsi" w:hAnsiTheme="majorHAnsi" w:eastAsiaTheme="majorEastAsia" w:cstheme="majorBidi"/>
      <w:b/>
      <w:sz w:val="32"/>
      <w:szCs w:val="32"/>
      <w:lang w:val="en-US"/>
    </w:rPr>
  </w:style>
  <w:style w:type="character" w:styleId="12">
    <w:name w:val="Placeholder Text"/>
    <w:basedOn w:val="7"/>
    <w:semiHidden/>
    <w:uiPriority w:val="99"/>
    <w:rPr>
      <w:color w:val="808080"/>
    </w:rPr>
  </w:style>
  <w:style w:type="character" w:customStyle="1" w:styleId="13">
    <w:name w:val="Абзац списка Знак"/>
    <w:basedOn w:val="7"/>
    <w:link w:val="8"/>
    <w:qFormat/>
    <w:uiPriority w:val="34"/>
    <w:rPr>
      <w:rFonts w:ascii="Calibri Light" w:hAnsi="Calibri Light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emf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3" Type="http://schemas.openxmlformats.org/officeDocument/2006/relationships/fontTable" Target="fontTable.xml"/><Relationship Id="rId32" Type="http://schemas.openxmlformats.org/officeDocument/2006/relationships/customXml" Target="../customXml/item2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footer" Target="foot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1C863A-B77D-4284-AFA2-CD96C360F29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304</Words>
  <Characters>1737</Characters>
  <Lines>14</Lines>
  <Paragraphs>4</Paragraphs>
  <TotalTime>0</TotalTime>
  <ScaleCrop>false</ScaleCrop>
  <LinksUpToDate>false</LinksUpToDate>
  <CharactersWithSpaces>2037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2020-10-19T10:22:00Z</dcterms:created>
  <dc:creator>Artur Abdullin</dc:creator>
  <cp:lastModifiedBy>微光</cp:lastModifiedBy>
  <dcterms:modified xsi:type="dcterms:W3CDTF">2020-10-20T13:43:02Z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