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52148B">
      <w:pPr>
        <w:keepNext w:val="0"/>
        <w:keepLines w:val="0"/>
        <w:widowControl/>
        <w:numPr>
          <w:ilvl w:val="0"/>
          <w:numId w:val="1"/>
        </w:numPr>
        <w:suppressLineNumbers w:val="0"/>
        <w:pBdr>
          <w:left w:val="none" w:color="auto" w:sz="0" w:space="0"/>
        </w:pBdr>
        <w:spacing w:before="0" w:beforeAutospacing="1" w:after="0" w:afterAutospacing="1"/>
        <w:ind w:left="720" w:hanging="360"/>
      </w:pPr>
      <w:r>
        <w:rPr>
          <w:rFonts w:ascii="Segoe UI" w:hAnsi="Segoe UI" w:eastAsia="Segoe UI" w:cs="Segoe UI"/>
          <w:i w:val="0"/>
          <w:iCs w:val="0"/>
          <w:caps w:val="0"/>
          <w:color w:val="222222"/>
          <w:spacing w:val="0"/>
          <w:sz w:val="24"/>
          <w:szCs w:val="24"/>
          <w:bdr w:val="none" w:color="auto" w:sz="0" w:space="0"/>
          <w:shd w:val="clear" w:fill="FFFFFF"/>
        </w:rPr>
        <w:t>An electric drive launching device, characterized by comprising a hollow spiral tube (1), a propeller (2), a vertical handrail (3), a clamping column (4), a motor (5), a spring (6, 11), a motor driver (7), a power supply (8), a voltage converter (9), a microcomputer (10), a pressure-receiving plate (12), a booster rod (13), a display (14), a camera (15), a wind speed sensor (16), a radar device (17), an instrument adjustment base (18), a relay (19), a launch handle (20), an Internet of Things module (21), a multi-layer metal box (22), a power display module (23), a silencing cushion (24), and a thermal insulation interlayer (25).</w:t>
      </w:r>
    </w:p>
    <w:p w14:paraId="13232621">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radioactive items, such as steel balls, are placed through the hollow spiral tube (1).</w:t>
      </w:r>
    </w:p>
    <w:p w14:paraId="5A1205D0">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pressure-receiving plate (12) is pushed to a specified position by the propeller (2).</w:t>
      </w:r>
    </w:p>
    <w:p w14:paraId="2B12A8F4">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vertical handrail (3) enables a person to stably pick up the device.</w:t>
      </w:r>
    </w:p>
    <w:p w14:paraId="6832BF37">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movement range of the pressure-receiving plate (12) is limited by the clamping column (4).</w:t>
      </w:r>
    </w:p>
    <w:p w14:paraId="28DF33CF">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rotation of the motor (5) can collect or release the wire rope.</w:t>
      </w:r>
    </w:p>
    <w:p w14:paraId="65394E8C">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target can be rebounded to a specified area by the spring (6, 11).</w:t>
      </w:r>
    </w:p>
    <w:p w14:paraId="6ABCE77F">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positive and negative rotation and rotation speed of the motor (5) can be controlled by the motor driver (7).</w:t>
      </w:r>
    </w:p>
    <w:p w14:paraId="3A4E8433">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power supply (8) provides energy to all components in the equipment.</w:t>
      </w:r>
    </w:p>
    <w:p w14:paraId="432C4D26">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power supply voltage is reduced by the voltage converter (9), and an appropriate voltage is distributed to different components.</w:t>
      </w:r>
    </w:p>
    <w:p w14:paraId="249EF35D">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motor driver (7), the relay (19), the display (14), the camera (15), the wind speed sensor (16), the radar device (17), and the instrument adjustment base (18) are controlled by the microcomputer (10). Moreover, the microcomputer (10) has a serial communication function and an artificial intelligence system for special processing of data.</w:t>
      </w:r>
    </w:p>
    <w:p w14:paraId="70C3BFB7">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spring (11) is compressed to a specified position by the pressure-receiving plate (12).</w:t>
      </w:r>
    </w:p>
    <w:p w14:paraId="1B4D3720">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impact force on the target object is increased by the booster rod (13).</w:t>
      </w:r>
    </w:p>
    <w:p w14:paraId="6BB37F5F">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claims 3, 5, 7, and 12, characterized in that the pressure-receiving plate (12) is pushed to a specified position by the propeller (2), and the change in the position of the pressure-receiving plate (12) will compress the spring (11) to a specified position. When the spring (11) reaches the specified position, the raised clamping column (4) is used to limit the movement of the pressure-receiving plate (12). Then, retracting the propeller (2) can load the launching device.</w:t>
      </w:r>
    </w:p>
    <w:p w14:paraId="02C92686">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claims 5, 6, 7, and 8, characterized in that the base of the clamping column (4) is welded to the spring () and the top, and then the rotating gear of the motor (5) is connected to the top of the spring (6) by a wire rope. Furthermore, the positive and negative rotation of the motor (5) is controlled by the motor driver (7) to raise or lower the clamping column (4).</w:t>
      </w:r>
    </w:p>
    <w:p w14:paraId="40A40FCE">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claims 2, 4, 7, 11, 13, and 25, characterized in that by pressing the button on the launch handle (20) to lower the clamping column (4), the spring (11) rebounds to the initial position, causing a large impact force from the booster rod (13) to enter the hollow spiral tube (1), and the object inside the hollow spiral tube (1) is struck and ejected straight. After the launch is completed, the microcomputer (10) will control the propeller (2) to reload.</w:t>
      </w:r>
    </w:p>
    <w:p w14:paraId="06BB8305">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display (14) receives the video stream data sent by the microcomputer (10).</w:t>
      </w:r>
    </w:p>
    <w:p w14:paraId="628A7F3B">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camera (15) collects the image data in front and transmits it to the microcomputer (10), which can more accurately identify the target.</w:t>
      </w:r>
    </w:p>
    <w:p w14:paraId="67A4ED65">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wind speed sensor (16) collects the data of the current environmental wind speed and direction and transmits it to the microcomputer (10).</w:t>
      </w:r>
    </w:p>
    <w:p w14:paraId="2510116E">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radar device (17) collects the biological characteristic signal data in front and transmits it to the microcomputer (10), and can identify the target behind the cover.</w:t>
      </w:r>
    </w:p>
    <w:p w14:paraId="4707AA5C">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claims 11, 17, 18, 19, and 20, characterized in that the microcomputer (10) receives the data sent by the camera (15), the wind speed sensor (16), and the radar device (17), and then performs special processing on the data through the artificial intelligence system of the microcomputer (10) to obtain the hit rate and the video stream data for synthesis and sending to the display (14). The microcomputer (10) can also extract the biological characteristic information from the data collected by the radar device (17) and the camera (15) through deep learning. The microcomputer (10) then configures and operates the biological characteristic information through communication with mobile phones or other devices, such as automatic strike on similar targets, data networking sharing, data persistent reporting and automatic alarm for next identification, target behavior recognition, such as automatic strike in case of riots, and target movement trajectory prediction.</w:t>
      </w:r>
    </w:p>
    <w:p w14:paraId="5476D5AA">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rotation and elevation angle of the launch port can be controlled by the instrument adjustment base (18).</w:t>
      </w:r>
    </w:p>
    <w:p w14:paraId="6E7486C2">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claims 11, 17, and 22, characterized in that by communicating with the mobile phone or other devices through the microcomputer (10), the display (14) data can be shared, and then instructions, such as shooting, can be sent to the microcomputer (10) from the mobile phone or other devices, and the instrument adjustment base (18) is controlled to perform the corresponding actions.</w:t>
      </w:r>
    </w:p>
    <w:p w14:paraId="60FFCD8C">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expansion and contraction of the propeller (2) is controlled by the relay (19).</w:t>
      </w:r>
    </w:p>
    <w:p w14:paraId="50DA4401">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by pressing the button on the launch handle (20), the microcomputer (10) can control the motor driver (7) to lower the clamping column (4).</w:t>
      </w:r>
    </w:p>
    <w:p w14:paraId="621D3A24">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Internet of Things module (21) can remotely communicate with other devices, and the Internet of Things module (21) can communicate with the microcomputer (10) through a serial port.</w:t>
      </w:r>
    </w:p>
    <w:p w14:paraId="2F90018E">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multi-layer metal box (22) can be divided into an upper and a lower layer, and a left and a right inner and outer layer. The inner layer is equipped with a thermal insulation interlayer (25) and is fully sealed for protection against electromagnetic attacks and waterproofing. The main components are installed in the thermal insulation interlayer (25), and only the serial line of the microcomputer (10), the charging line of the power supply (8), and the connection line of the power supply (8) are introduced into the outer layer. The outer layer includes the power display module (23) and the Internet of Things module (21).</w:t>
      </w:r>
    </w:p>
    <w:p w14:paraId="5422DC50">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remaining power of the power supply is displayed by the power display module (23).</w:t>
      </w:r>
    </w:p>
    <w:p w14:paraId="58AF04D0">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the system described in claim 1, characterized in that the thermal insulation interlayer (25) can resist the interference caused by cold or heat to the equipment and increase the service life of the equipment.</w:t>
      </w:r>
    </w:p>
    <w:p w14:paraId="3DFD4552">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According to claims 11, 26, 27, and 28, characterized in that by connecting the serial line of the microcomputer (10) in the inner layer of the multi-layer metal box (22) to the Internet of Things module (21), other devices can remotely control the microcomputer (10) to achieve the purpose of simultaneous control of multiple devices. By connecting the Internet of Things module (21) to the power</w:t>
      </w:r>
      <w:r>
        <w:rPr>
          <w:rFonts w:hint="eastAsia" w:ascii="Segoe UI" w:hAnsi="Segoe UI" w:eastAsia="宋体" w:cs="Segoe UI"/>
          <w:i w:val="0"/>
          <w:iCs w:val="0"/>
          <w:caps w:val="0"/>
          <w:color w:val="222222"/>
          <w:spacing w:val="0"/>
          <w:sz w:val="24"/>
          <w:szCs w:val="24"/>
          <w:bdr w:val="none" w:color="auto" w:sz="0" w:space="0"/>
          <w:shd w:val="clear" w:fill="FFFFFF"/>
          <w:lang w:val="en-US" w:eastAsia="zh-CN"/>
        </w:rPr>
        <w:t xml:space="preserve"> </w:t>
      </w:r>
      <w:r>
        <w:rPr>
          <w:rFonts w:ascii="Segoe UI" w:hAnsi="Segoe UI" w:eastAsia="Segoe UI" w:cs="Segoe UI"/>
          <w:i w:val="0"/>
          <w:iCs w:val="0"/>
          <w:caps w:val="0"/>
          <w:spacing w:val="0"/>
          <w:sz w:val="24"/>
          <w:szCs w:val="24"/>
          <w:shd w:val="clear" w:fill="FFFFFF"/>
        </w:rPr>
        <w:t>display module (23), the remaining power of the power supply can be monitored.</w:t>
      </w:r>
      <w:r>
        <w:rPr>
          <w:rFonts w:hint="default" w:ascii="Segoe UI" w:hAnsi="Segoe UI" w:eastAsia="Segoe UI" w:cs="Segoe UI"/>
          <w:i w:val="0"/>
          <w:iCs w:val="0"/>
          <w:caps w:val="0"/>
          <w:spacing w:val="0"/>
          <w:sz w:val="24"/>
          <w:szCs w:val="24"/>
          <w:shd w:val="clear" w:fill="FFFFFF"/>
        </w:rPr>
        <w:br w:type="textWrapping"/>
      </w:r>
      <w:r>
        <w:rPr>
          <w:rFonts w:hint="default" w:ascii="Segoe UI" w:hAnsi="Segoe UI" w:eastAsia="Segoe UI" w:cs="Segoe UI"/>
          <w:i w:val="0"/>
          <w:iCs w:val="0"/>
          <w:caps w:val="0"/>
          <w:spacing w:val="0"/>
          <w:sz w:val="24"/>
          <w:szCs w:val="24"/>
          <w:shd w:val="clear" w:fill="FFFFFF"/>
        </w:rPr>
        <w:t>31. According to the system described in claim 1, characterized in that by fitting the silencing cushion (24) to the pressure-receiving plate (12), the sound and damage caused by the impact can be reduced.</w:t>
      </w:r>
      <w:bookmarkStart w:id="0" w:name="_GoBack"/>
      <w:bookmarkEnd w:id="0"/>
    </w:p>
    <w:p w14:paraId="52D30E8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3F129C"/>
    <w:multiLevelType w:val="multilevel"/>
    <w:tmpl w:val="A53F12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0OTc3YmFiNGY0YWExZmJjNTU5NDAxOTZiMzZmNmIifQ=="/>
  </w:docVars>
  <w:rsids>
    <w:rsidRoot w:val="00000000"/>
    <w:rsid w:val="1C464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TotalTime>
  <ScaleCrop>false</ScaleCrop>
  <LinksUpToDate>false</LinksUpToDate>
  <CharactersWithSpaces>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2024-07-10T01:53:54Z</dcterms:created>
  <dc:creator>1</dc:creator>
  <cp:lastModifiedBy>杳疯子</cp:lastModifiedBy>
  <dcterms:modified xsi:type="dcterms:W3CDTF">2024-07-10T01:56:26Z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90BC029D21EA4CB7877583A3E403F0F1_12</vt:lpwstr>
  </property>
</Properties>
</file>