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4586" w14:textId="77777777" w:rsidR="00CC5E77" w:rsidRDefault="00CC5E77" w:rsidP="00CC5E77">
      <w:r>
        <w:rPr>
          <w:rFonts w:hint="eastAsia"/>
        </w:rPr>
        <w:t>总计工作时间</w:t>
      </w:r>
      <w:r>
        <w:t>91</w:t>
      </w:r>
      <w:r>
        <w:rPr>
          <w:rFonts w:hint="eastAsia"/>
        </w:rPr>
        <w:t>个工作日，每个工作日</w:t>
      </w:r>
      <w:r>
        <w:t>8</w:t>
      </w:r>
      <w:r>
        <w:rPr>
          <w:rFonts w:hint="eastAsia"/>
        </w:rPr>
        <w:t>小时工作时长</w:t>
      </w:r>
    </w:p>
    <w:p w14:paraId="32C4FE2C" w14:textId="77777777" w:rsidR="00CC5E77" w:rsidRDefault="00CC5E77" w:rsidP="00CC5E77">
      <w:r>
        <w:rPr>
          <w:rFonts w:hint="eastAsia"/>
        </w:rPr>
        <w:t>根据习近平共同致富原则，程序员薪资标准照阿里的标准，组员薪资</w:t>
      </w:r>
      <w:r>
        <w:t>80</w:t>
      </w:r>
      <w:r>
        <w:rPr>
          <w:rFonts w:hint="eastAsia"/>
        </w:rPr>
        <w:t>元人民币</w:t>
      </w:r>
      <w:r>
        <w:t>/</w:t>
      </w:r>
      <w:r>
        <w:rPr>
          <w:rFonts w:hint="eastAsia"/>
        </w:rPr>
        <w:t>小时，组长薪资</w:t>
      </w:r>
      <w:r>
        <w:t>100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小时</w:t>
      </w:r>
    </w:p>
    <w:p w14:paraId="4A57A551" w14:textId="14D25A7E" w:rsidR="00CC5E77" w:rsidRDefault="00CC5E77" w:rsidP="00CC5E77">
      <w:r>
        <w:rPr>
          <w:noProof/>
        </w:rPr>
        <w:drawing>
          <wp:inline distT="0" distB="0" distL="0" distR="0" wp14:anchorId="6808C66E" wp14:editId="0E3EA87C">
            <wp:extent cx="3617595" cy="153479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EB45" w14:textId="77777777" w:rsidR="00CC5E77" w:rsidRDefault="00CC5E77" w:rsidP="00CC5E77">
      <w:r>
        <w:rPr>
          <w:rFonts w:hint="eastAsia"/>
        </w:rPr>
        <w:t>人力成本计算：</w:t>
      </w:r>
      <w:r>
        <w:t>189280</w:t>
      </w:r>
      <w:r>
        <w:rPr>
          <w:rFonts w:hint="eastAsia"/>
        </w:rPr>
        <w:t>元</w:t>
      </w:r>
    </w:p>
    <w:p w14:paraId="56E77D8C" w14:textId="77777777" w:rsidR="00CC5E77" w:rsidRDefault="00CC5E77" w:rsidP="00CC5E77">
      <w:r>
        <w:rPr>
          <w:rFonts w:hint="eastAsia"/>
        </w:rPr>
        <w:t>服务器硬件成本</w:t>
      </w:r>
      <w:r>
        <w:t>ThinkSystemSR868 64599</w:t>
      </w:r>
    </w:p>
    <w:p w14:paraId="09C848A4" w14:textId="77777777" w:rsidR="00CC5E77" w:rsidRDefault="00CC5E77" w:rsidP="00CC5E77">
      <w:r>
        <w:rPr>
          <w:rFonts w:hint="eastAsia"/>
        </w:rPr>
        <w:t>服务器安装指导</w:t>
      </w:r>
      <w:r>
        <w:t xml:space="preserve"> 10000</w:t>
      </w:r>
    </w:p>
    <w:p w14:paraId="63977AD1" w14:textId="77777777" w:rsidR="00CC5E77" w:rsidRDefault="00CC5E77" w:rsidP="00CC5E77">
      <w:r>
        <w:rPr>
          <w:rFonts w:hint="eastAsia"/>
        </w:rPr>
        <w:t>百万粉丝画师</w:t>
      </w:r>
      <w:r>
        <w:t>Logo</w:t>
      </w:r>
      <w:r>
        <w:rPr>
          <w:rFonts w:hint="eastAsia"/>
        </w:rPr>
        <w:t>设计</w:t>
      </w:r>
      <w:r>
        <w:t xml:space="preserve"> 8000</w:t>
      </w:r>
    </w:p>
    <w:p w14:paraId="454F8974" w14:textId="77777777" w:rsidR="00CC5E77" w:rsidRDefault="00CC5E77" w:rsidP="00CC5E77">
      <w:r>
        <w:rPr>
          <w:rFonts w:hint="eastAsia"/>
        </w:rPr>
        <w:t>其他资金包括差旅费、电费、水费、通讯费、餐费、资料费暂定预算上限</w:t>
      </w:r>
      <w:r>
        <w:t xml:space="preserve"> 20000</w:t>
      </w:r>
      <w:r>
        <w:rPr>
          <w:rFonts w:hint="eastAsia"/>
        </w:rPr>
        <w:t>元</w:t>
      </w:r>
    </w:p>
    <w:p w14:paraId="175905B4" w14:textId="77777777" w:rsidR="00CC5E77" w:rsidRDefault="00CC5E77" w:rsidP="00CC5E77">
      <w:r>
        <w:rPr>
          <w:rFonts w:hint="eastAsia"/>
        </w:rPr>
        <w:t>预算总计</w:t>
      </w:r>
      <w:r>
        <w:t>319879</w:t>
      </w:r>
      <w:r>
        <w:rPr>
          <w:rFonts w:hint="eastAsia"/>
        </w:rPr>
        <w:t>元人民币</w:t>
      </w:r>
    </w:p>
    <w:p w14:paraId="4D3C86B5" w14:textId="77777777" w:rsidR="00CC5E77" w:rsidRDefault="00CC5E77" w:rsidP="00CC5E77">
      <w:r>
        <w:rPr>
          <w:rFonts w:hint="eastAsia"/>
        </w:rPr>
        <w:t>预算资金来源由杨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老师每个月按时发放</w:t>
      </w:r>
    </w:p>
    <w:p w14:paraId="0C1C55F7" w14:textId="2FAF02BD" w:rsidR="009A52B9" w:rsidRPr="00CC5E77" w:rsidRDefault="009A52B9" w:rsidP="00CC5E77"/>
    <w:sectPr w:rsidR="009A52B9" w:rsidRPr="00CC5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49"/>
    <w:rsid w:val="0042234E"/>
    <w:rsid w:val="00461B66"/>
    <w:rsid w:val="00596C49"/>
    <w:rsid w:val="009A52B9"/>
    <w:rsid w:val="009C2CBA"/>
    <w:rsid w:val="00CC5E77"/>
    <w:rsid w:val="00C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BC8C"/>
  <w15:chartTrackingRefBased/>
  <w15:docId w15:val="{5BA315F3-3DB9-4E08-9033-EDC50D49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E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雨哲</dc:creator>
  <cp:keywords/>
  <dc:description/>
  <cp:lastModifiedBy>邹 雨哲</cp:lastModifiedBy>
  <cp:revision>6</cp:revision>
  <dcterms:created xsi:type="dcterms:W3CDTF">2022-10-13T08:23:00Z</dcterms:created>
  <dcterms:modified xsi:type="dcterms:W3CDTF">2022-10-15T05:14:00Z</dcterms:modified>
</cp:coreProperties>
</file>