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【機能設計書】起動スクリプト（project_root/run_main.bat / project_root/run_main.ps1）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・Windows 環境での安定的な起動手順を提供する</w:t>
      </w:r>
    </w:p>
    <w:p>
      <w:r>
        <w:t xml:space="preserve">2. 挙動</w:t>
      </w:r>
    </w:p>
    <w:p>
      <w:r>
        <w:t xml:space="preserve">・bat → PowerShell を呼び出し → Python 実行</w:t>
      </w:r>
    </w:p>
    <w:p>
      <w:r>
        <w:t xml:space="preserve">・PowerShell 内で PythonPath/ScriptPath を環境に合わせて設定</w:t>
      </w:r>
    </w:p>
    <w:p>
      <w:r>
        <w:t xml:space="preserve">3. テスト観点</w:t>
      </w:r>
    </w:p>
    <w:p>
      <w:r>
        <w:t xml:space="preserve">・パスに空白が含まれる場合のエスケープ</w:t>
      </w:r>
    </w:p>
    <w:p>
      <w:r>
        <w:t xml:space="preserve">・非 ASCII 環境（日本語パス）での動作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