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BB73" w14:textId="77777777" w:rsidR="002E0132" w:rsidRPr="00DE3F15" w:rsidRDefault="002E0132" w:rsidP="001A6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3F15">
        <w:rPr>
          <w:rFonts w:ascii="Arial" w:eastAsia="Times New Roman" w:hAnsi="Arial" w:cs="Arial"/>
          <w:color w:val="000000"/>
          <w:sz w:val="24"/>
          <w:szCs w:val="24"/>
        </w:rPr>
        <w:t>Dear Editor,</w:t>
      </w:r>
    </w:p>
    <w:p w14:paraId="5BAAD124" w14:textId="77777777" w:rsidR="002E0132" w:rsidRPr="00DE3F15" w:rsidRDefault="002E0132" w:rsidP="001A6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262BEB" w14:textId="77777777" w:rsidR="002E0132" w:rsidRPr="00DE3F15" w:rsidRDefault="002E0132" w:rsidP="001A6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0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E3F15">
        <w:rPr>
          <w:rFonts w:ascii="Arial" w:eastAsia="Times New Roman" w:hAnsi="Arial" w:cs="Arial"/>
          <w:color w:val="000000"/>
          <w:sz w:val="24"/>
          <w:szCs w:val="24"/>
        </w:rPr>
        <w:t>Thank you for sending us the referee’s report. Our response to the referee’s comments and a list of changes are as follows.</w:t>
      </w:r>
    </w:p>
    <w:p w14:paraId="7175A9EE" w14:textId="638F5C74" w:rsidR="00317A40" w:rsidRPr="00DE3F15" w:rsidRDefault="00C61F27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</w:p>
    <w:p w14:paraId="775C85D7" w14:textId="77777777" w:rsidR="001C1824" w:rsidRPr="00DE3F15" w:rsidRDefault="002E0132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sz w:val="24"/>
          <w:szCs w:val="24"/>
        </w:rPr>
        <w:t xml:space="preserve">Comment from editor: 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Units are needed unless quantities plotted are dimensionless. The ideal format for units in figures is to set them in parentheses</w:t>
      </w:r>
      <w:r w:rsidR="001C1824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following the quantity being plotted. </w:t>
      </w:r>
      <w:proofErr w:type="gramStart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Alternatively</w:t>
      </w:r>
      <w:proofErr w:type="gramEnd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units can be included in the figure caption.</w:t>
      </w:r>
    </w:p>
    <w:p w14:paraId="46538F58" w14:textId="6A19B5B3" w:rsidR="002E0132" w:rsidRPr="00DE3F15" w:rsidRDefault="002E0132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sz w:val="24"/>
          <w:szCs w:val="24"/>
        </w:rPr>
        <w:t>Response: quantities in all figures are dimensionless.</w:t>
      </w:r>
    </w:p>
    <w:p w14:paraId="4FCD65A2" w14:textId="15C0D0DF" w:rsidR="001C1824" w:rsidRPr="00DE3F15" w:rsidRDefault="001C1824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</w:p>
    <w:p w14:paraId="2119A666" w14:textId="082F3264" w:rsidR="001C1824" w:rsidRPr="00DE3F15" w:rsidRDefault="001C1824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  <w:r w:rsidRPr="00DE3F15">
        <w:rPr>
          <w:rFonts w:ascii="Arial" w:hAnsi="Arial" w:cs="Arial"/>
          <w:sz w:val="24"/>
          <w:szCs w:val="24"/>
        </w:rPr>
        <w:t>Comments from referee:</w:t>
      </w:r>
    </w:p>
    <w:p w14:paraId="47934CF9" w14:textId="77777777" w:rsidR="007A3045" w:rsidRPr="00DE3F15" w:rsidRDefault="00336357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sz w:val="24"/>
          <w:szCs w:val="24"/>
        </w:rPr>
        <w:t>Comment</w:t>
      </w:r>
      <w:r w:rsidRPr="00DE3F15">
        <w:rPr>
          <w:rFonts w:ascii="Arial" w:hAnsi="Arial" w:cs="Arial"/>
          <w:sz w:val="24"/>
          <w:szCs w:val="24"/>
        </w:rPr>
        <w:t>: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C1824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I miss a small discussion from the end of the paper on how feasible</w:t>
      </w:r>
      <w:r w:rsidR="001C1824" w:rsidRPr="00DE3F15">
        <w:rPr>
          <w:rFonts w:ascii="Arial" w:hAnsi="Arial" w:cs="Arial"/>
          <w:color w:val="222222"/>
          <w:sz w:val="24"/>
          <w:szCs w:val="24"/>
        </w:rPr>
        <w:br/>
      </w:r>
      <w:r w:rsidR="001C1824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is to experimentally realize such a system.</w:t>
      </w:r>
    </w:p>
    <w:p w14:paraId="31359D56" w14:textId="4D42A751" w:rsidR="007A3045" w:rsidRPr="00DE3F15" w:rsidRDefault="007A3045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  <w:r w:rsidRPr="00DE3F15">
        <w:rPr>
          <w:rFonts w:ascii="Arial" w:hAnsi="Arial" w:cs="Arial"/>
          <w:sz w:val="24"/>
          <w:szCs w:val="24"/>
        </w:rPr>
        <w:t>Response:</w:t>
      </w:r>
      <w:r w:rsidR="004817E1">
        <w:rPr>
          <w:rFonts w:ascii="Arial" w:hAnsi="Arial" w:cs="Arial"/>
          <w:sz w:val="24"/>
          <w:szCs w:val="24"/>
        </w:rPr>
        <w:t xml:space="preserve"> At the end of the paper, we added a small discussion on the experimental feasibility of the realization of our system.</w:t>
      </w:r>
    </w:p>
    <w:p w14:paraId="71C2CA37" w14:textId="77777777" w:rsidR="001A6842" w:rsidRDefault="001C1824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color w:val="222222"/>
          <w:sz w:val="24"/>
          <w:szCs w:val="24"/>
        </w:rPr>
        <w:br/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r w:rsidR="00336357" w:rsidRPr="00DE3F15">
        <w:rPr>
          <w:rFonts w:ascii="Arial" w:hAnsi="Arial" w:cs="Arial"/>
          <w:sz w:val="24"/>
          <w:szCs w:val="24"/>
        </w:rPr>
        <w:t>Comment:</w:t>
      </w:r>
      <w:r w:rsidR="00336357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How difficult is to create a squeezed vacuum described by </w:t>
      </w:r>
      <w:proofErr w:type="gramStart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Eq.(</w:t>
      </w:r>
      <w:proofErr w:type="gramEnd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8)?</w:t>
      </w:r>
    </w:p>
    <w:p w14:paraId="267D1452" w14:textId="0E1C6106" w:rsidR="001A6842" w:rsidRPr="001A6842" w:rsidRDefault="007A3045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sz w:val="24"/>
          <w:szCs w:val="24"/>
        </w:rPr>
        <w:t>Response:</w:t>
      </w:r>
      <w:r w:rsidR="007126F7">
        <w:rPr>
          <w:rFonts w:ascii="Arial" w:hAnsi="Arial" w:cs="Arial"/>
          <w:sz w:val="24"/>
          <w:szCs w:val="24"/>
        </w:rPr>
        <w:t xml:space="preserve"> </w:t>
      </w:r>
      <w:r w:rsidR="00A2211E">
        <w:rPr>
          <w:rFonts w:ascii="Arial" w:hAnsi="Arial" w:cs="Arial"/>
          <w:sz w:val="24"/>
          <w:szCs w:val="24"/>
        </w:rPr>
        <w:t>In theory, it is plausible to split the squeezed vacuum into two beams and inject them into opposite ends of the waveguide.</w:t>
      </w:r>
      <w:r w:rsidR="001C1824" w:rsidRPr="00DE3F15">
        <w:rPr>
          <w:rFonts w:ascii="Arial" w:hAnsi="Arial" w:cs="Arial"/>
          <w:color w:val="222222"/>
          <w:sz w:val="24"/>
          <w:szCs w:val="24"/>
        </w:rPr>
        <w:br/>
      </w:r>
    </w:p>
    <w:p w14:paraId="39A0686C" w14:textId="77777777" w:rsidR="001A6842" w:rsidRDefault="001C1824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</w:rPr>
      </w:pPr>
      <w:r w:rsidRPr="00DE3F15">
        <w:rPr>
          <w:rFonts w:ascii="Arial" w:hAnsi="Arial" w:cs="Arial"/>
          <w:color w:val="222222"/>
          <w:sz w:val="24"/>
          <w:szCs w:val="24"/>
        </w:rPr>
        <w:br/>
      </w:r>
      <w:r w:rsidR="00336357" w:rsidRPr="00DE3F15">
        <w:rPr>
          <w:rFonts w:ascii="Arial" w:hAnsi="Arial" w:cs="Arial"/>
          <w:sz w:val="24"/>
          <w:szCs w:val="24"/>
        </w:rPr>
        <w:t>Comment:</w:t>
      </w:r>
      <w:r w:rsidR="00336357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result that "the final state is just the direct product of the</w:t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steady state of independent atoms" suggests that dipole-dipole</w:t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interaction plays no role. Does this stem from a special property of</w:t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squeezed vacuum?</w:t>
      </w:r>
    </w:p>
    <w:p w14:paraId="6C3C9ABD" w14:textId="4EEEC8F6" w:rsidR="007A3045" w:rsidRPr="001A6842" w:rsidRDefault="007A3045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3F15">
        <w:rPr>
          <w:rFonts w:ascii="Arial" w:hAnsi="Arial" w:cs="Arial"/>
          <w:sz w:val="24"/>
          <w:szCs w:val="24"/>
        </w:rPr>
        <w:t>Response:</w:t>
      </w:r>
      <w:r w:rsidR="00CA43DE" w:rsidRPr="00CA43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861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="00CA43DE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dipole-dipole</w:t>
      </w:r>
      <w:r w:rsidR="00CA43DE">
        <w:rPr>
          <w:rFonts w:ascii="Arial" w:hAnsi="Arial" w:cs="Arial"/>
          <w:color w:val="222222"/>
          <w:sz w:val="24"/>
          <w:szCs w:val="24"/>
        </w:rPr>
        <w:t xml:space="preserve"> </w:t>
      </w:r>
      <w:r w:rsidR="00CA43DE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interaction plays </w:t>
      </w:r>
      <w:r w:rsidR="00CA43DE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0C64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significant</w:t>
      </w:r>
      <w:r w:rsidR="00CA43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role in the evolution of the system</w:t>
      </w:r>
      <w:r w:rsidR="007861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624EF0">
        <w:rPr>
          <w:rFonts w:ascii="Arial" w:hAnsi="Arial" w:cs="Arial"/>
          <w:color w:val="222222"/>
          <w:sz w:val="24"/>
          <w:szCs w:val="24"/>
          <w:shd w:val="clear" w:color="auto" w:fill="FFFFFF"/>
        </w:rPr>
        <w:t>whose effect is shown in Fig. 4</w:t>
      </w:r>
      <w:r w:rsidR="00F8415F">
        <w:rPr>
          <w:rFonts w:ascii="Arial" w:hAnsi="Arial" w:cs="Arial"/>
          <w:color w:val="222222"/>
          <w:sz w:val="24"/>
          <w:szCs w:val="24"/>
          <w:shd w:val="clear" w:color="auto" w:fill="FFFFFF"/>
        </w:rPr>
        <w:t>. However, it</w:t>
      </w:r>
      <w:r w:rsidR="005061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just</w:t>
      </w:r>
      <w:r w:rsidR="00F841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doesn’t affect the final steady state.</w:t>
      </w:r>
    </w:p>
    <w:p w14:paraId="600C8217" w14:textId="54790704" w:rsidR="007A3045" w:rsidRPr="00DE3F15" w:rsidRDefault="001C1824" w:rsidP="001A6842">
      <w:pPr>
        <w:spacing w:afterLines="100" w:after="240" w:line="240" w:lineRule="auto"/>
        <w:rPr>
          <w:rFonts w:ascii="Arial" w:hAnsi="Arial" w:cs="Arial"/>
          <w:color w:val="222222"/>
          <w:sz w:val="24"/>
          <w:szCs w:val="24"/>
        </w:rPr>
      </w:pPr>
      <w:r w:rsidRPr="00DE3F15">
        <w:rPr>
          <w:rFonts w:ascii="Arial" w:hAnsi="Arial" w:cs="Arial"/>
          <w:color w:val="222222"/>
          <w:sz w:val="24"/>
          <w:szCs w:val="24"/>
        </w:rPr>
        <w:br/>
      </w:r>
      <w:r w:rsidR="00336357" w:rsidRPr="00DE3F15">
        <w:rPr>
          <w:rFonts w:ascii="Arial" w:hAnsi="Arial" w:cs="Arial"/>
          <w:sz w:val="24"/>
          <w:szCs w:val="24"/>
        </w:rPr>
        <w:t>Comment:</w:t>
      </w:r>
      <w:r w:rsidR="00336357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What justifies the usage of the rotating wave approximation in</w:t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proofErr w:type="gramStart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Eq.(</w:t>
      </w:r>
      <w:proofErr w:type="gramEnd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10)?</w:t>
      </w:r>
      <w:r w:rsidRPr="00DE3F15">
        <w:rPr>
          <w:rFonts w:ascii="Arial" w:hAnsi="Arial" w:cs="Arial"/>
          <w:color w:val="222222"/>
          <w:sz w:val="24"/>
          <w:szCs w:val="24"/>
        </w:rPr>
        <w:br/>
      </w:r>
      <w:r w:rsidR="007A3045" w:rsidRPr="00DE3F15">
        <w:rPr>
          <w:rFonts w:ascii="Arial" w:hAnsi="Arial" w:cs="Arial"/>
          <w:sz w:val="24"/>
          <w:szCs w:val="24"/>
        </w:rPr>
        <w:t>Response:</w:t>
      </w:r>
      <w:r w:rsidR="005A35F3">
        <w:rPr>
          <w:rFonts w:ascii="Arial" w:hAnsi="Arial" w:cs="Arial"/>
          <w:sz w:val="24"/>
          <w:szCs w:val="24"/>
        </w:rPr>
        <w:t xml:space="preserve"> The coupling between atoms and the squeezed vacuum is weak, so </w:t>
      </w:r>
      <w:r w:rsidR="005A35F3">
        <w:rPr>
          <w:rFonts w:ascii="Arial" w:hAnsi="Arial" w:cs="Arial"/>
          <w:sz w:val="24"/>
          <w:szCs w:val="24"/>
        </w:rPr>
        <w:lastRenderedPageBreak/>
        <w:t>using rotating wave approximation to get rid of the highly oscillating terms in Eq.(10)</w:t>
      </w:r>
      <w:r w:rsidR="001B59EF">
        <w:rPr>
          <w:rFonts w:ascii="Arial" w:hAnsi="Arial" w:cs="Arial"/>
          <w:sz w:val="24"/>
          <w:szCs w:val="24"/>
        </w:rPr>
        <w:t xml:space="preserve"> is reasonable since the average contribution of th</w:t>
      </w:r>
      <w:r w:rsidR="003C5D8B">
        <w:rPr>
          <w:rFonts w:ascii="Arial" w:hAnsi="Arial" w:cs="Arial"/>
          <w:sz w:val="24"/>
          <w:szCs w:val="24"/>
        </w:rPr>
        <w:t>ose terms</w:t>
      </w:r>
      <w:r w:rsidR="001B59EF">
        <w:rPr>
          <w:rFonts w:ascii="Arial" w:hAnsi="Arial" w:cs="Arial"/>
          <w:sz w:val="24"/>
          <w:szCs w:val="24"/>
        </w:rPr>
        <w:t xml:space="preserve"> is 0.</w:t>
      </w:r>
    </w:p>
    <w:p w14:paraId="427A7EF5" w14:textId="3B2D9DD3" w:rsidR="002E0132" w:rsidRPr="00DE3F15" w:rsidRDefault="001C1824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  <w:r w:rsidRPr="00DE3F15">
        <w:rPr>
          <w:rFonts w:ascii="Arial" w:hAnsi="Arial" w:cs="Arial"/>
          <w:color w:val="222222"/>
          <w:sz w:val="24"/>
          <w:szCs w:val="24"/>
        </w:rPr>
        <w:br/>
      </w:r>
      <w:r w:rsidR="00336357" w:rsidRPr="00DE3F15">
        <w:rPr>
          <w:rFonts w:ascii="Arial" w:hAnsi="Arial" w:cs="Arial"/>
          <w:sz w:val="24"/>
          <w:szCs w:val="24"/>
        </w:rPr>
        <w:t>Comment:</w:t>
      </w:r>
      <w:r w:rsidR="00336357"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does the following expression mean after </w:t>
      </w:r>
      <w:proofErr w:type="gramStart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>Eq.(</w:t>
      </w:r>
      <w:proofErr w:type="gramEnd"/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15)? "k = 1 </w:t>
      </w:r>
      <w:r w:rsidRPr="00DE3F15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∼</w:t>
      </w:r>
      <w:r w:rsidRPr="00DE3F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N"</w:t>
      </w:r>
    </w:p>
    <w:p w14:paraId="657BA212" w14:textId="480C4B78" w:rsidR="00DE3F15" w:rsidRDefault="007A3045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  <w:r w:rsidRPr="00DE3F15">
        <w:rPr>
          <w:rFonts w:ascii="Arial" w:hAnsi="Arial" w:cs="Arial"/>
          <w:sz w:val="24"/>
          <w:szCs w:val="24"/>
        </w:rPr>
        <w:t>Response:</w:t>
      </w:r>
      <w:r w:rsidR="001A6842">
        <w:rPr>
          <w:rFonts w:ascii="Arial" w:hAnsi="Arial" w:cs="Arial"/>
          <w:sz w:val="24"/>
          <w:szCs w:val="24"/>
        </w:rPr>
        <w:t xml:space="preserve"> k is the subscript for summation, so k adopts the value from 1 to N, and sum them in Eq</w:t>
      </w:r>
      <w:r w:rsidR="00C61F27">
        <w:rPr>
          <w:rFonts w:ascii="Arial" w:hAnsi="Arial" w:cs="Arial"/>
          <w:sz w:val="24"/>
          <w:szCs w:val="24"/>
        </w:rPr>
        <w:t xml:space="preserve">. </w:t>
      </w:r>
      <w:r w:rsidR="001A6842">
        <w:rPr>
          <w:rFonts w:ascii="Arial" w:hAnsi="Arial" w:cs="Arial"/>
          <w:sz w:val="24"/>
          <w:szCs w:val="24"/>
        </w:rPr>
        <w:t>(15)</w:t>
      </w:r>
      <w:bookmarkStart w:id="0" w:name="_GoBack"/>
      <w:bookmarkEnd w:id="0"/>
    </w:p>
    <w:p w14:paraId="66AE2E37" w14:textId="77777777" w:rsidR="001A6842" w:rsidRPr="00DE3F15" w:rsidRDefault="001A6842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</w:p>
    <w:p w14:paraId="0BAF6A58" w14:textId="2397A836" w:rsidR="002E0132" w:rsidRDefault="002E0132" w:rsidP="001A6842">
      <w:pPr>
        <w:spacing w:afterLines="100" w:after="240" w:line="240" w:lineRule="auto"/>
        <w:jc w:val="both"/>
        <w:rPr>
          <w:rFonts w:ascii="Arial" w:hAnsi="Arial" w:cs="Arial"/>
          <w:sz w:val="24"/>
          <w:szCs w:val="24"/>
        </w:rPr>
      </w:pPr>
      <w:r w:rsidRPr="00DE3F15">
        <w:rPr>
          <w:rFonts w:ascii="Arial" w:hAnsi="Arial" w:cs="Arial"/>
          <w:sz w:val="24"/>
          <w:szCs w:val="24"/>
        </w:rPr>
        <w:t xml:space="preserve">List of changes: </w:t>
      </w:r>
    </w:p>
    <w:p w14:paraId="1A26F889" w14:textId="77777777" w:rsidR="00875A8F" w:rsidRPr="00DE3F15" w:rsidRDefault="00875A8F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</w:rPr>
        <w:t>At the end of the paper, we added a small discussion on the experimental feasibility of the realization of our system.</w:t>
      </w:r>
    </w:p>
    <w:p w14:paraId="0C1CDE1C" w14:textId="194228E1" w:rsidR="00875A8F" w:rsidRPr="00DE3F15" w:rsidRDefault="00875A8F" w:rsidP="001A6842">
      <w:pPr>
        <w:spacing w:afterLines="100"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2005703C" w14:textId="77777777" w:rsidR="002E0132" w:rsidRPr="00DE3F15" w:rsidRDefault="002E0132" w:rsidP="001A6842">
      <w:pPr>
        <w:spacing w:afterLines="100" w:after="240" w:line="240" w:lineRule="auto"/>
        <w:rPr>
          <w:rFonts w:ascii="Arial" w:hAnsi="Arial" w:cs="Arial"/>
          <w:sz w:val="24"/>
          <w:szCs w:val="24"/>
        </w:rPr>
      </w:pPr>
    </w:p>
    <w:sectPr w:rsidR="002E0132" w:rsidRPr="00D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C"/>
    <w:rsid w:val="00043FFC"/>
    <w:rsid w:val="000C64DD"/>
    <w:rsid w:val="001A6842"/>
    <w:rsid w:val="001B59EF"/>
    <w:rsid w:val="001C1824"/>
    <w:rsid w:val="002E0132"/>
    <w:rsid w:val="00336357"/>
    <w:rsid w:val="003C5D8B"/>
    <w:rsid w:val="004817E1"/>
    <w:rsid w:val="00506179"/>
    <w:rsid w:val="005A35F3"/>
    <w:rsid w:val="00624EF0"/>
    <w:rsid w:val="00633C91"/>
    <w:rsid w:val="007126F7"/>
    <w:rsid w:val="00772737"/>
    <w:rsid w:val="007861B0"/>
    <w:rsid w:val="007A3045"/>
    <w:rsid w:val="00875A8F"/>
    <w:rsid w:val="00A2211E"/>
    <w:rsid w:val="00C61F27"/>
    <w:rsid w:val="00CA43DE"/>
    <w:rsid w:val="00CB3E8F"/>
    <w:rsid w:val="00DE3F15"/>
    <w:rsid w:val="00F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E8F"/>
  <w15:chartTrackingRefBased/>
  <w15:docId w15:val="{9C40336B-A7FC-4E2A-A4B3-B6BB3F5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You</dc:creator>
  <cp:keywords/>
  <dc:description/>
  <cp:lastModifiedBy>Jieyu You</cp:lastModifiedBy>
  <cp:revision>19</cp:revision>
  <dcterms:created xsi:type="dcterms:W3CDTF">2019-06-04T04:27:00Z</dcterms:created>
  <dcterms:modified xsi:type="dcterms:W3CDTF">2019-06-04T05:18:00Z</dcterms:modified>
</cp:coreProperties>
</file>