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A718" w14:textId="77777777" w:rsidR="00C40A6E" w:rsidRPr="00C40A6E" w:rsidRDefault="00C40A6E" w:rsidP="00C40A6E">
      <w:pPr>
        <w:numPr>
          <w:ilvl w:val="0"/>
          <w:numId w:val="1"/>
        </w:num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40A6E">
        <w:rPr>
          <w:rFonts w:ascii="휴먼고딕" w:eastAsia="휴먼고딕" w:hAnsi="굴림" w:cs="굴림" w:hint="eastAsia"/>
          <w:b/>
          <w:bCs/>
          <w:color w:val="000000"/>
          <w:kern w:val="0"/>
          <w:szCs w:val="20"/>
        </w:rPr>
        <w:t>연구주제</w:t>
      </w:r>
      <w:r w:rsidRPr="00C40A6E">
        <w:rPr>
          <w:rFonts w:ascii="휴먼고딕" w:eastAsia="휴먼고딕" w:hAnsi="굴림" w:cs="굴림" w:hint="eastAsia"/>
          <w:color w:val="000000"/>
          <w:kern w:val="0"/>
          <w:szCs w:val="20"/>
        </w:rPr>
        <w:t xml:space="preserve">: 한의사가 권하는 진료(응급 및 </w:t>
      </w:r>
      <w:proofErr w:type="spellStart"/>
      <w:r w:rsidRPr="00C40A6E">
        <w:rPr>
          <w:rFonts w:ascii="휴먼고딕" w:eastAsia="휴먼고딕" w:hAnsi="굴림" w:cs="굴림" w:hint="eastAsia"/>
          <w:color w:val="000000"/>
          <w:kern w:val="0"/>
          <w:szCs w:val="20"/>
        </w:rPr>
        <w:t>비응급</w:t>
      </w:r>
      <w:proofErr w:type="spellEnd"/>
      <w:r w:rsidRPr="00C40A6E">
        <w:rPr>
          <w:rFonts w:ascii="휴먼고딕" w:eastAsia="휴먼고딕" w:hAnsi="굴림" w:cs="굴림" w:hint="eastAsia"/>
          <w:color w:val="000000"/>
          <w:kern w:val="0"/>
          <w:szCs w:val="20"/>
        </w:rPr>
        <w:t>)를 환자가 거부할 때</w:t>
      </w:r>
    </w:p>
    <w:p w14:paraId="47E91B29" w14:textId="77777777" w:rsidR="00C40A6E" w:rsidRPr="00C40A6E" w:rsidRDefault="00C40A6E" w:rsidP="00C40A6E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54C3CCC2" w14:textId="77777777" w:rsidR="00C40A6E" w:rsidRPr="00C40A6E" w:rsidRDefault="00C40A6E" w:rsidP="00C40A6E">
      <w:pPr>
        <w:numPr>
          <w:ilvl w:val="0"/>
          <w:numId w:val="1"/>
        </w:num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40A6E">
        <w:rPr>
          <w:rFonts w:ascii="휴먼고딕" w:eastAsia="휴먼고딕" w:hAnsi="굴림" w:cs="굴림" w:hint="eastAsia"/>
          <w:b/>
          <w:bCs/>
          <w:color w:val="000000"/>
          <w:kern w:val="0"/>
          <w:szCs w:val="20"/>
        </w:rPr>
        <w:t>임상윤리 갈등 사례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C40A6E" w:rsidRPr="00C40A6E" w14:paraId="25206123" w14:textId="77777777" w:rsidTr="00C40A6E">
        <w:trPr>
          <w:trHeight w:val="5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318A6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>1) 사례 배경</w:t>
            </w:r>
          </w:p>
          <w:p w14:paraId="042580E9" w14:textId="77777777" w:rsidR="00C40A6E" w:rsidRPr="00C40A6E" w:rsidRDefault="00C40A6E" w:rsidP="00C40A6E">
            <w:pPr>
              <w:numPr>
                <w:ilvl w:val="0"/>
                <w:numId w:val="2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환자: 55세, 남성, 자영업(식당 운영)</w:t>
            </w:r>
          </w:p>
          <w:p w14:paraId="2DCF0DA3" w14:textId="77777777" w:rsidR="00C40A6E" w:rsidRPr="00C40A6E" w:rsidRDefault="00C40A6E" w:rsidP="00C40A6E">
            <w:pPr>
              <w:numPr>
                <w:ilvl w:val="0"/>
                <w:numId w:val="3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병력: 만성 피로, 복통 및 설사, 불면증 1년 이상 지속. 특별한 기저 질환 없음</w:t>
            </w:r>
          </w:p>
          <w:p w14:paraId="7B4AF962" w14:textId="77777777" w:rsidR="00C40A6E" w:rsidRPr="00C40A6E" w:rsidRDefault="00C40A6E" w:rsidP="00C40A6E">
            <w:pPr>
              <w:numPr>
                <w:ilvl w:val="0"/>
                <w:numId w:val="3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주호소</w:t>
            </w:r>
            <w:proofErr w:type="spell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: 지속되는 피로감과 소화기 불편감이 잦은 화장실 방문으로 이어져, 일상 및 업무 지장이 심화되고 있음</w:t>
            </w:r>
          </w:p>
          <w:p w14:paraId="064E1646" w14:textId="77777777" w:rsidR="00C40A6E" w:rsidRPr="00C40A6E" w:rsidRDefault="00C40A6E" w:rsidP="00C40A6E">
            <w:pPr>
              <w:numPr>
                <w:ilvl w:val="0"/>
                <w:numId w:val="4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현재 상황: 앞서, 양방병원에서 검진 결과 특별한 기질적 이상이 없어 과민성 장증후군으로 진단을 받은 후, 수차례 양방치료를 받았지만, 개선되지 않아 지인의 추천으로 한의원에 내원하게 되었다.</w:t>
            </w:r>
          </w:p>
          <w:p w14:paraId="7CB91DAB" w14:textId="77777777" w:rsidR="00C40A6E" w:rsidRPr="00C40A6E" w:rsidRDefault="00C40A6E" w:rsidP="00C40A6E">
            <w:pPr>
              <w:numPr>
                <w:ilvl w:val="0"/>
                <w:numId w:val="4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환자의 입장: 당장 효과가 확실한 단기적인 치료(예: 부항, 침, 뜸)를 원하며, 치료 기간이 길고, 비용이 드는 한약 복용은 강력히 </w:t>
            </w:r>
            <w:proofErr w:type="gram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거부함.(</w:t>
            </w:r>
            <w:proofErr w:type="gram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식당 운영으로 인해 식사시간도 불규칙하며, 현재 식당의 운영이 잘 되지 않아 경제적인 부담이 있음. 또한 예전에 한약을 억지로 부모님이 먹였던 경험으로 막연한 거부감이 있음)</w:t>
            </w:r>
          </w:p>
          <w:p w14:paraId="64B429B2" w14:textId="77777777" w:rsidR="00C40A6E" w:rsidRPr="00C40A6E" w:rsidRDefault="00C40A6E" w:rsidP="00C40A6E">
            <w:pPr>
              <w:numPr>
                <w:ilvl w:val="0"/>
                <w:numId w:val="5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가족: 배우자는 한약 복용을 포함한 적극적이고 근본적인 치료를 원함</w:t>
            </w:r>
          </w:p>
          <w:p w14:paraId="6EB0862D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05185780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>2) 임상 상황</w:t>
            </w:r>
          </w:p>
          <w:p w14:paraId="11E17363" w14:textId="77777777" w:rsidR="00C40A6E" w:rsidRPr="00C40A6E" w:rsidRDefault="00C40A6E" w:rsidP="00C40A6E">
            <w:pPr>
              <w:numPr>
                <w:ilvl w:val="0"/>
                <w:numId w:val="5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한의사의 진단: 환자의 증상은 단순 피로가 아니라, 정신적인 긴장과 그것을 유발하는 사회환경적 상황으로 인해 </w:t>
            </w:r>
            <w:r w:rsidRPr="00C40A6E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肝主疏泄</w:t>
            </w: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기능과 연계하여 </w:t>
            </w:r>
            <w:r w:rsidRPr="00C40A6E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脾胃</w:t>
            </w:r>
            <w:r w:rsidRPr="00C40A6E">
              <w:rPr>
                <w:rFonts w:ascii="휴먼고딕" w:eastAsia="휴먼고딕" w:hAnsi="휴먼고딕" w:cs="휴먼고딕" w:hint="eastAsia"/>
                <w:color w:val="000000"/>
                <w:kern w:val="0"/>
                <w:szCs w:val="20"/>
              </w:rPr>
              <w:t>를</w:t>
            </w: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대표하는 소화기계에 영향을 미쳤을 것으로 </w:t>
            </w:r>
            <w:proofErr w:type="spell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사려되고</w:t>
            </w:r>
            <w:proofErr w:type="spell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, 식당 일로 인해 낮과 밤이 바뀐 생활과 불규칙한 식습관 또한 큰 영향을 끼쳤을 것으로 </w:t>
            </w:r>
            <w:proofErr w:type="spell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사려됨</w:t>
            </w:r>
            <w:proofErr w:type="spellEnd"/>
          </w:p>
          <w:p w14:paraId="1114650D" w14:textId="77777777" w:rsidR="00C40A6E" w:rsidRPr="00C40A6E" w:rsidRDefault="00C40A6E" w:rsidP="00C40A6E">
            <w:pPr>
              <w:numPr>
                <w:ilvl w:val="0"/>
                <w:numId w:val="6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한의사의 권고: 1년 이상 지속된 피로, 복통, 설사 증상은 만성적인 증상으로, 생활습관 교정과 </w:t>
            </w:r>
            <w:r w:rsidRPr="00C40A6E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脾胃</w:t>
            </w:r>
            <w:r w:rsidRPr="00C40A6E">
              <w:rPr>
                <w:rFonts w:ascii="휴먼고딕" w:eastAsia="휴먼고딕" w:hAnsi="휴먼고딕" w:cs="휴먼고딕" w:hint="eastAsia"/>
                <w:color w:val="000000"/>
                <w:kern w:val="0"/>
                <w:szCs w:val="20"/>
              </w:rPr>
              <w:t>를</w:t>
            </w: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C40A6E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補</w:t>
            </w:r>
            <w:r w:rsidRPr="00C40A6E">
              <w:rPr>
                <w:rFonts w:ascii="휴먼고딕" w:eastAsia="휴먼고딕" w:hAnsi="휴먼고딕" w:cs="휴먼고딕" w:hint="eastAsia"/>
                <w:color w:val="000000"/>
                <w:kern w:val="0"/>
                <w:szCs w:val="20"/>
              </w:rPr>
              <w:t>할</w:t>
            </w: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수 있는 침치료와 한약치료를 병행하여 근본을 치료해야 한다. 특히 한약 복용 없이 침 치료만으로는 일시적인 효과만 기대할 수 있고, 재발 가능성이 높기 때문에 최소 3개월 이상의 한약 복용 및 생활습관 교정이 근본 치료에 필수적이다.</w:t>
            </w:r>
          </w:p>
          <w:p w14:paraId="56754D28" w14:textId="77777777" w:rsidR="00C40A6E" w:rsidRPr="00C40A6E" w:rsidRDefault="00C40A6E" w:rsidP="00C40A6E">
            <w:pPr>
              <w:numPr>
                <w:ilvl w:val="0"/>
                <w:numId w:val="6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환자의 반응: 긴 치료는 경제적으로도, 시간적으로도 부담이 크다. 그냥 하루, 이틀 침만 맞고 빨리 낫고 싶다.</w:t>
            </w:r>
          </w:p>
          <w:p w14:paraId="6D1DE287" w14:textId="77777777" w:rsidR="00C40A6E" w:rsidRPr="00C40A6E" w:rsidRDefault="00C40A6E" w:rsidP="00C40A6E">
            <w:pPr>
              <w:numPr>
                <w:ilvl w:val="0"/>
                <w:numId w:val="7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배우자의 반응: 오랫동안 너무 힘들어 하는 걸 옆에서 지켜보았고, 선생님의 말처럼 효과가 확실하다면 비용과 시간이 들더라도 한약치료가 포함된 제대로 된 치료를 받았으</w:t>
            </w: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lastRenderedPageBreak/>
              <w:t>면 좋겠다.</w:t>
            </w:r>
          </w:p>
          <w:p w14:paraId="2E883D92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3BAECC80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b/>
                <w:bCs/>
                <w:color w:val="000000"/>
                <w:kern w:val="0"/>
                <w:szCs w:val="20"/>
              </w:rPr>
              <w:t>3) 윤리적 쟁점</w:t>
            </w:r>
          </w:p>
          <w:p w14:paraId="3BE828C3" w14:textId="77777777" w:rsidR="00C40A6E" w:rsidRPr="00C40A6E" w:rsidRDefault="00C40A6E" w:rsidP="00C40A6E">
            <w:p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(1) 환자의 자율성 존중 원칙 과 선행 또는 해악금지 원칙의 충돌</w:t>
            </w:r>
          </w:p>
          <w:p w14:paraId="547087A5" w14:textId="77777777" w:rsidR="00C40A6E" w:rsidRPr="00C40A6E" w:rsidRDefault="00C40A6E" w:rsidP="00C40A6E">
            <w:pPr>
              <w:numPr>
                <w:ilvl w:val="0"/>
                <w:numId w:val="7"/>
              </w:num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환자의 자기결정권: 환자는 비용, 시간, 거부감 등을 이유로 한의사가 권하는 근본적이자 필수적인 치료(한약 복용)을 거부함</w:t>
            </w:r>
          </w:p>
          <w:p w14:paraId="7C10B7BA" w14:textId="77777777" w:rsidR="00C40A6E" w:rsidRPr="00C40A6E" w:rsidRDefault="00C40A6E" w:rsidP="00C40A6E">
            <w:pPr>
              <w:numPr>
                <w:ilvl w:val="0"/>
                <w:numId w:val="8"/>
              </w:num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의료인의 선행 및 해악금지 원칙: 침 치료만으로 치료효과를 기대하기 힘들 것을 알기 때문에, 환자에게 근본적인 치료이자 이익이 되고, 건강을 증진할 수 있는 최선이 되는 치료(한약 복용)를 </w:t>
            </w:r>
            <w:proofErr w:type="spell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권고해야할</w:t>
            </w:r>
            <w:proofErr w:type="spell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의무가 있음</w:t>
            </w:r>
          </w:p>
          <w:p w14:paraId="28656544" w14:textId="77777777" w:rsidR="00C40A6E" w:rsidRPr="00C40A6E" w:rsidRDefault="00C40A6E" w:rsidP="00C40A6E">
            <w:p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(2) 의료적 근거에 기반한 설명 의무와 환자의 이해</w:t>
            </w:r>
          </w:p>
          <w:p w14:paraId="54EA9D92" w14:textId="77777777" w:rsidR="00C40A6E" w:rsidRPr="00C40A6E" w:rsidRDefault="00C40A6E" w:rsidP="00C40A6E">
            <w:pPr>
              <w:numPr>
                <w:ilvl w:val="0"/>
                <w:numId w:val="8"/>
              </w:num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한의사는 자신의 진단과 치료 계획에 대한 충분하고 명확한 의학적 근거를 환자에게 설명하고 이해시켜야 할 의무가 있음</w:t>
            </w:r>
          </w:p>
          <w:p w14:paraId="47ABC8E6" w14:textId="77777777" w:rsidR="00C40A6E" w:rsidRPr="00C40A6E" w:rsidRDefault="00C40A6E" w:rsidP="00C40A6E">
            <w:pPr>
              <w:numPr>
                <w:ilvl w:val="0"/>
                <w:numId w:val="9"/>
              </w:num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환자가 정보를 충분히 이해하고 거부하는 것인지, 아니면 잘못된 정보나 과거의 왜곡된 기억 등으로 인해 거부하는 것인지 파악이 필요함</w:t>
            </w:r>
          </w:p>
          <w:p w14:paraId="2446F7BF" w14:textId="77777777" w:rsidR="00C40A6E" w:rsidRPr="00C40A6E" w:rsidRDefault="00C40A6E" w:rsidP="00C40A6E">
            <w:pPr>
              <w:spacing w:after="0" w:line="384" w:lineRule="auto"/>
              <w:ind w:left="1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(3) 정의: 치료의 비용 효율성 및 경제적 부담 문제가 환자의 선택에 미치는 영향에 대해 의료인이 어느 정도 고려해야 하는 가</w:t>
            </w:r>
          </w:p>
          <w:p w14:paraId="519B2C35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48FBD494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4) 임상에서의 예상 가능한 선택지</w:t>
            </w:r>
          </w:p>
          <w:p w14:paraId="00171E1E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A안: 환자의 자율성을 최우선으로 존중</w:t>
            </w:r>
          </w:p>
          <w:p w14:paraId="11EB0B0A" w14:textId="77777777" w:rsidR="00C40A6E" w:rsidRPr="00C40A6E" w:rsidRDefault="00C40A6E" w:rsidP="00C40A6E">
            <w:pPr>
              <w:numPr>
                <w:ilvl w:val="0"/>
                <w:numId w:val="9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환자가 원하는 대로 침치료와 부항치료 등 단기 치료만 시행하고, 한약 복용은 권유만 하고 강권하지 않음</w:t>
            </w:r>
          </w:p>
          <w:p w14:paraId="01134393" w14:textId="77777777" w:rsidR="00C40A6E" w:rsidRPr="00C40A6E" w:rsidRDefault="00C40A6E" w:rsidP="00C40A6E">
            <w:pPr>
              <w:numPr>
                <w:ilvl w:val="0"/>
                <w:numId w:val="10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예상 결과: 환자의 불만은 </w:t>
            </w:r>
            <w:proofErr w:type="gram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최소화 되지만</w:t>
            </w:r>
            <w:proofErr w:type="gram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, 치료 효과가 일시적일 가능성이 높고 </w:t>
            </w:r>
            <w:proofErr w:type="spell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재발시</w:t>
            </w:r>
            <w:proofErr w:type="spell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환자와 배우자의 불만과 불편함이 있을 수 있음</w:t>
            </w:r>
          </w:p>
          <w:p w14:paraId="5B13FD5D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28EBD1D1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  <w:u w:val="single" w:color="000000"/>
              </w:rPr>
              <w:t>B안: 선행의 원칙과 해악금지의 원칙에 따라 설득 및 치료 조정(가장 최선의 선택이라고 생각함)</w:t>
            </w:r>
          </w:p>
          <w:p w14:paraId="79DD037B" w14:textId="77777777" w:rsidR="00C40A6E" w:rsidRPr="00C40A6E" w:rsidRDefault="00C40A6E" w:rsidP="00C40A6E">
            <w:pPr>
              <w:numPr>
                <w:ilvl w:val="0"/>
                <w:numId w:val="10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한의학적 진단과 치료의 필요성을 충분히 반복적으로 설명하고, 한약 복용 거부의 이유에 대해 심층적으로 파악하여, 최소 용량 및 기간의 한약과 경제적 부담을 줄여줄 수 있는 첩약건강보험 대상인 한약 제제 중에 선택하여 환자가 수용 가능한 선에서 치료를 조정하여 제안함</w:t>
            </w:r>
          </w:p>
          <w:p w14:paraId="2EDB8D9B" w14:textId="77777777" w:rsidR="00C40A6E" w:rsidRPr="00C40A6E" w:rsidRDefault="00C40A6E" w:rsidP="00C40A6E">
            <w:pPr>
              <w:numPr>
                <w:ilvl w:val="0"/>
                <w:numId w:val="11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lastRenderedPageBreak/>
              <w:t xml:space="preserve">예상 결과: 환자가 설득 과정 자체를 </w:t>
            </w:r>
            <w:proofErr w:type="gram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부담스러워 하여</w:t>
            </w:r>
            <w:proofErr w:type="gram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신뢰 관계 손상될 위험 있음</w:t>
            </w:r>
          </w:p>
          <w:p w14:paraId="37D439F8" w14:textId="77777777" w:rsidR="00C40A6E" w:rsidRPr="00C40A6E" w:rsidRDefault="00C40A6E" w:rsidP="00C40A6E">
            <w:pPr>
              <w:numPr>
                <w:ilvl w:val="0"/>
                <w:numId w:val="11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  <w:u w:val="single" w:color="000000"/>
              </w:rPr>
              <w:t>나의 선택 이유: 치료를 받지 않으면 상태가 악화되어 환자가 해를 입게 될 것이라고 여겨지는 상황에서는 선행, 해악금지 원칙이 우선이 될 것이고, 회복 가능성이 없으며, 치료를 통해 얻을 수 있는 이익이 적다면 환자의 의사를 존중해 주는 것이 나을 것이다. 위 사례의 경우 선행 및 해악금지의 원칙에 해당한다고 판단하였다.</w:t>
            </w:r>
          </w:p>
          <w:p w14:paraId="63C09D95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6F6A49B3" w14:textId="77777777" w:rsidR="00C40A6E" w:rsidRPr="00C40A6E" w:rsidRDefault="00C40A6E" w:rsidP="00C40A6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C안: 치료 거부 시 진료 관계 중단</w:t>
            </w:r>
          </w:p>
          <w:p w14:paraId="5B9A396F" w14:textId="77777777" w:rsidR="00C40A6E" w:rsidRPr="00C40A6E" w:rsidRDefault="00C40A6E" w:rsidP="00C40A6E">
            <w:pPr>
              <w:numPr>
                <w:ilvl w:val="0"/>
                <w:numId w:val="12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근본 치료 없이는 한의사의 전문적 양심상 최선의 진료를 제공하기 어렵다고 판단하여, 환자가 한약 복용을 지속적으로 거부할 경우 진료를 중단하고 다른 의료기관을 </w:t>
            </w:r>
            <w:proofErr w:type="gramStart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찾아 볼</w:t>
            </w:r>
            <w:proofErr w:type="gramEnd"/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 xml:space="preserve"> 것을 권유</w:t>
            </w:r>
          </w:p>
          <w:p w14:paraId="469A3642" w14:textId="77777777" w:rsidR="00C40A6E" w:rsidRPr="00C40A6E" w:rsidRDefault="00C40A6E" w:rsidP="00C40A6E">
            <w:pPr>
              <w:numPr>
                <w:ilvl w:val="0"/>
                <w:numId w:val="12"/>
              </w:num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40A6E">
              <w:rPr>
                <w:rFonts w:ascii="휴먼고딕" w:eastAsia="휴먼고딕" w:hAnsi="굴림" w:cs="굴림" w:hint="eastAsia"/>
                <w:color w:val="000000"/>
                <w:kern w:val="0"/>
                <w:szCs w:val="20"/>
              </w:rPr>
              <w:t>예상 결과: 환자의 자율성을 존중하는 동시에, 의료인 자신의 전문성과 양심을 지킬 수 있으나, 환자 유기 문제가 제기될 여지가 있음</w:t>
            </w:r>
          </w:p>
        </w:tc>
      </w:tr>
    </w:tbl>
    <w:p w14:paraId="71B588A8" w14:textId="77777777" w:rsidR="00762829" w:rsidRPr="00C40A6E" w:rsidRDefault="00BB4372"/>
    <w:sectPr w:rsidR="00762829" w:rsidRPr="00C40A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0881"/>
    <w:multiLevelType w:val="hybridMultilevel"/>
    <w:tmpl w:val="BAE8DA48"/>
    <w:lvl w:ilvl="0" w:tplc="B0C4BE4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1C72BE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CC6F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9E4A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100B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689E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E2F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886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2200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C3BBD"/>
    <w:multiLevelType w:val="hybridMultilevel"/>
    <w:tmpl w:val="E3E41D3C"/>
    <w:lvl w:ilvl="0" w:tplc="C9CC54E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6F822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3692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C230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6694A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3499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2212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469F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5A60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C7DCA"/>
    <w:multiLevelType w:val="multilevel"/>
    <w:tmpl w:val="23749B4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33B4E"/>
    <w:multiLevelType w:val="hybridMultilevel"/>
    <w:tmpl w:val="C1E4BF20"/>
    <w:lvl w:ilvl="0" w:tplc="D59A15E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0EC69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4A94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8CC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EAA4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6873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C020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9493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6408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22BB9"/>
    <w:multiLevelType w:val="hybridMultilevel"/>
    <w:tmpl w:val="2C621330"/>
    <w:lvl w:ilvl="0" w:tplc="8234A43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44245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14E9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A6A1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CCAD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662CF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0244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2A25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780D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96CFF"/>
    <w:multiLevelType w:val="hybridMultilevel"/>
    <w:tmpl w:val="83D4CD32"/>
    <w:lvl w:ilvl="0" w:tplc="6EA07FA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49B28D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FEAB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16D6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926B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8CE1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6FA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6C68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4C4B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7E12"/>
    <w:multiLevelType w:val="hybridMultilevel"/>
    <w:tmpl w:val="8F10D490"/>
    <w:lvl w:ilvl="0" w:tplc="2D487E1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BFDA83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784B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6017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BA9F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BA9B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523E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A6E2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CC00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1056D"/>
    <w:multiLevelType w:val="hybridMultilevel"/>
    <w:tmpl w:val="A3CA09B8"/>
    <w:lvl w:ilvl="0" w:tplc="4FFE191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D9095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C259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AAAC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A8EE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CA7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1CDD5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08C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4B5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E21F2"/>
    <w:multiLevelType w:val="hybridMultilevel"/>
    <w:tmpl w:val="F0129FF8"/>
    <w:lvl w:ilvl="0" w:tplc="882A380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A308B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AC81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5446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221D9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CA20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EAE7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7E75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680E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26128"/>
    <w:multiLevelType w:val="hybridMultilevel"/>
    <w:tmpl w:val="1A66FA5E"/>
    <w:lvl w:ilvl="0" w:tplc="8124B6A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B882C8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BCCF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6CC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9809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78DE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E0EC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7CA7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C847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C4F78"/>
    <w:multiLevelType w:val="hybridMultilevel"/>
    <w:tmpl w:val="F0DA9470"/>
    <w:lvl w:ilvl="0" w:tplc="FDB0F0A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BDE2F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5416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B272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C87F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D26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9C31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465C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38F2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32F36"/>
    <w:multiLevelType w:val="hybridMultilevel"/>
    <w:tmpl w:val="AE9AE0B0"/>
    <w:lvl w:ilvl="0" w:tplc="3CB0BEF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EA44D6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B284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4FC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44E3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2C18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52BD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62F6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5CAE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E39EC"/>
    <w:multiLevelType w:val="hybridMultilevel"/>
    <w:tmpl w:val="C32AD93C"/>
    <w:lvl w:ilvl="0" w:tplc="4D3C7DF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02A47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A0CB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FE3E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AAC7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9E86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A0D3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7270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8867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F3729"/>
    <w:multiLevelType w:val="hybridMultilevel"/>
    <w:tmpl w:val="B282C31A"/>
    <w:lvl w:ilvl="0" w:tplc="7190195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FACEF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9E7D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12E1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1E30A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9065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4A0E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2628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EAE6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932C5"/>
    <w:multiLevelType w:val="hybridMultilevel"/>
    <w:tmpl w:val="D97CEA06"/>
    <w:lvl w:ilvl="0" w:tplc="76F4DCE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B0E6F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565B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469A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E4E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D83F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E277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8ABB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ECA7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732BD"/>
    <w:multiLevelType w:val="hybridMultilevel"/>
    <w:tmpl w:val="69AC8A7C"/>
    <w:lvl w:ilvl="0" w:tplc="42121D3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4F243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A4B0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5AC3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5E49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F2C8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81D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F653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54BB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EC2955"/>
    <w:multiLevelType w:val="hybridMultilevel"/>
    <w:tmpl w:val="C25CB428"/>
    <w:lvl w:ilvl="0" w:tplc="101A0E7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9DE70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0222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0A7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92FA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9C55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4CE7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F82D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7450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E1352D"/>
    <w:multiLevelType w:val="hybridMultilevel"/>
    <w:tmpl w:val="97A62E74"/>
    <w:lvl w:ilvl="0" w:tplc="5F2EE51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6BA2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DCE4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4820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44C65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3CF8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08EC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CC8D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96BF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6E"/>
    <w:rsid w:val="00940C83"/>
    <w:rsid w:val="00B03063"/>
    <w:rsid w:val="00BB4372"/>
    <w:rsid w:val="00C4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0C7A"/>
  <w15:chartTrackingRefBased/>
  <w15:docId w15:val="{A8BE88EB-B1B7-4863-AFB6-CC8830B3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40A6E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6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사용자</cp:lastModifiedBy>
  <cp:revision>2</cp:revision>
  <dcterms:created xsi:type="dcterms:W3CDTF">2025-10-22T02:03:00Z</dcterms:created>
  <dcterms:modified xsi:type="dcterms:W3CDTF">2026-09-29T12:32:00Z</dcterms:modified>
</cp:coreProperties>
</file>