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ind w:firstLine="321"/>
        <w:jc w:val="center"/>
        <w:rPr>
          <w:rFonts w:ascii="宋体" w:hAnsi="宋体" w:eastAsia="宋体" w:cs="宋体"/>
          <w:b/>
          <w:bCs/>
          <w:sz w:val="32"/>
          <w:szCs w:val="32"/>
          <w:lang w:val="zh-TW" w:eastAsia="zh-TW"/>
        </w:rPr>
      </w:pPr>
      <w:r>
        <w:rPr>
          <w:rFonts w:ascii="宋体" w:hAnsi="宋体" w:eastAsia="宋体" w:cs="宋体"/>
          <w:b/>
          <w:bCs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7"/>
        <w:framePr w:w="0" w:hRule="auto" w:wrap="auto" w:vAnchor="margin" w:hAnchor="text" w:yAlign="inline"/>
        <w:ind w:firstLine="0"/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　　　　　　　　　　　　　                                  制定日期：</w:t>
      </w:r>
      <w:r>
        <w:rPr>
          <w:rFonts w:ascii="宋体" w:hAnsi="宋体" w:eastAsia="宋体" w:cs="宋体"/>
          <w:rtl w:val="0"/>
          <w:lang w:val="en-US"/>
        </w:rPr>
        <w:t>2019/9/8</w:t>
      </w:r>
    </w:p>
    <w:tbl>
      <w:tblPr>
        <w:tblStyle w:val="2"/>
        <w:tblW w:w="83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16"/>
        <w:gridCol w:w="1617"/>
        <w:gridCol w:w="1803"/>
        <w:gridCol w:w="32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组号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18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项目名称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hRule="auto" w:wrap="auto" w:vAnchor="margin" w:hAnchor="text" w:yAlign="inline"/>
              <w:ind w:firstLine="0"/>
            </w:pPr>
            <w:r>
              <w:rPr>
                <w:rFonts w:ascii="黑体" w:hAnsi="黑体" w:eastAsia="黑体" w:cs="黑体"/>
                <w:outline w:val="0"/>
                <w:color w:val="000000"/>
                <w:u w:color="000000"/>
                <w:rtl w:val="0"/>
                <w:lang w:val="zh-TW" w:eastAsia="zh-TW"/>
              </w:rPr>
              <w:t>有课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迭代名称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第四次迭代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8/30-9/8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39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任务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起止日期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人员</w:t>
            </w:r>
          </w:p>
          <w:p>
            <w:pPr>
              <w:pStyle w:val="9"/>
              <w:framePr w:w="0" w:hRule="auto" w:wrap="auto" w:vAnchor="margin" w:hAnchor="text" w:yAlign="inline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后端系统消息与用户反馈接口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9/1-9/3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郭志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后端管理员注册登录接口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8/31-9/1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郭志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后端多服务器部署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9/5-9/6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郭志</w:t>
            </w:r>
            <w:bookmarkStart w:id="0" w:name="_GoBack"/>
            <w:bookmarkEnd w:id="0"/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后端负载均衡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9/6-9/8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郭志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前端精彩瞬间、热门课程、推荐课程优化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8.30-9.4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赵旭阳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前端发布系统消息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9.5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赵旭阳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前端帮助页面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9.6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赵旭阳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8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ppt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制作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9.7-9.8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赵旭阳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Web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端登陆注册界面制作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8.30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朱朝阳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Web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端系统消息界面制作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8.31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朱朝阳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Web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端举报处理界面制作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9.1-9.6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朱朝阳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Web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端发布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9.7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朱朝阳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后端检测更新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ab/>
            </w:r>
            <w:r>
              <w:rPr>
                <w:rFonts w:ascii="Times New Roman" w:hAnsi="Times New Roman"/>
                <w:rtl w:val="0"/>
                <w:lang w:val="en-US"/>
              </w:rPr>
              <w:t>9.8</w:t>
            </w:r>
            <w:r>
              <w:rPr>
                <w:rFonts w:ascii="Times New Roman" w:hAnsi="Times New Roman"/>
                <w:rtl w:val="0"/>
                <w:lang w:val="en-US"/>
              </w:rPr>
              <w:tab/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朱朝阳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9      界面优化  9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 xml:space="preserve">.1-9.6   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柳正威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 xml:space="preserve">10   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演示视频   9.7-9.8   柳正威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1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预期成果：</w:t>
            </w:r>
          </w:p>
          <w:p>
            <w:pPr>
              <w:pStyle w:val="8"/>
              <w:framePr w:w="0" w:hRule="auto" w:wrap="auto" w:vAnchor="margin" w:hAnchor="text" w:yAlign="inline"/>
              <w:bidi w:val="0"/>
              <w:spacing w:line="460" w:lineRule="atLeast"/>
              <w:ind w:left="0" w:right="0" w:firstLine="0"/>
              <w:jc w:val="both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测试报告、测试用例、迭代计划、迭代评估报告、软件架构文档、需求规约</w:t>
            </w:r>
          </w:p>
          <w:p>
            <w:pPr>
              <w:pStyle w:val="8"/>
              <w:framePr w:w="0" w:hRule="auto" w:wrap="auto" w:vAnchor="margin" w:hAnchor="text" w:yAlign="inline"/>
              <w:bidi w:val="0"/>
              <w:spacing w:line="460" w:lineRule="atLeast"/>
              <w:ind w:left="0" w:right="0" w:firstLine="0"/>
              <w:jc w:val="both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 xml:space="preserve">数据库物理模型 和 概念模型 </w:t>
            </w:r>
          </w:p>
          <w:p>
            <w:pPr>
              <w:pStyle w:val="8"/>
              <w:framePr w:w="0" w:hRule="auto" w:wrap="auto" w:vAnchor="margin" w:hAnchor="text" w:yAlign="inline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源代码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61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460" w:lineRule="atLeast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8"/>
              <w:framePr w:w="0" w:hRule="auto" w:wrap="auto" w:vAnchor="margin" w:hAnchor="text" w:yAlign="inline"/>
              <w:bidi w:val="0"/>
              <w:spacing w:line="460" w:lineRule="atLeast"/>
              <w:ind w:left="0" w:right="0" w:firstLine="0"/>
              <w:jc w:val="both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风险评估：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rFonts w:ascii="黑体" w:hAnsi="黑体" w:eastAsia="黑体" w:cs="黑体"/>
                <w:kern w:val="0"/>
                <w:sz w:val="24"/>
                <w:szCs w:val="24"/>
                <w:lang w:val="en-US"/>
              </w:rPr>
            </w:pPr>
          </w:p>
          <w:p>
            <w:pPr>
              <w:pStyle w:val="8"/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进度风险。第一个风险是开发时间紧的风险，迭代需要完成最后答辩需要的剩余所有任务。（包括前后端，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en-US"/>
              </w:rPr>
              <w:t>web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端，还有很多文档，报告，视频的制作）</w:t>
            </w:r>
          </w:p>
          <w:p>
            <w:pPr>
              <w:pStyle w:val="8"/>
              <w:framePr w:w="0" w:hRule="auto" w:wrap="auto" w:vAnchor="margin" w:hAnchor="text" w:yAlign="inline"/>
              <w:widowControl/>
              <w:bidi w:val="0"/>
              <w:ind w:left="833" w:right="0" w:firstLine="0"/>
              <w:jc w:val="left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 xml:space="preserve">应急措施：适当的对难度大的迭代任务进行任务简化，以待后续完善 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en-US"/>
              </w:rPr>
              <w:t xml:space="preserve">      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缓解措施：进行细化的任务分配，完善任务分配机制</w:t>
            </w:r>
          </w:p>
          <w:p>
            <w:pPr>
              <w:pStyle w:val="8"/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技术风险：是技术风险，负载均衡，前端打包，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en-US"/>
              </w:rPr>
              <w:t>web</w:t>
            </w: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端部署。</w:t>
            </w:r>
          </w:p>
          <w:p>
            <w:pPr>
              <w:pStyle w:val="8"/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需求风险。第三个风险是用户的需求将在开发过程中不断变更。</w:t>
            </w:r>
          </w:p>
          <w:p>
            <w:pPr>
              <w:pStyle w:val="8"/>
              <w:framePr w:w="0" w:hRule="auto" w:wrap="auto" w:vAnchor="margin" w:hAnchor="text" w:yAlign="inline"/>
              <w:widowControl/>
              <w:bidi w:val="0"/>
              <w:ind w:left="833" w:right="0" w:firstLine="0"/>
              <w:jc w:val="left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>缓解措施：项目开始前，进行需求的细化；项目进程中开放内部测试</w:t>
            </w:r>
          </w:p>
          <w:p>
            <w:pPr>
              <w:pStyle w:val="8"/>
              <w:framePr w:w="0" w:hRule="auto" w:wrap="auto" w:vAnchor="margin" w:hAnchor="text" w:yAlign="inline"/>
              <w:widowControl/>
              <w:bidi w:val="0"/>
              <w:ind w:left="833" w:right="0" w:firstLine="0"/>
              <w:jc w:val="left"/>
              <w:rPr>
                <w:rFonts w:ascii="黑体" w:hAnsi="黑体" w:eastAsia="黑体" w:cs="黑体"/>
                <w:kern w:val="0"/>
                <w:sz w:val="24"/>
                <w:szCs w:val="24"/>
                <w:rtl w:val="0"/>
              </w:rPr>
            </w:pPr>
            <w:r>
              <w:rPr>
                <w:rFonts w:ascii="黑体" w:hAnsi="黑体" w:eastAsia="黑体" w:cs="黑体"/>
                <w:kern w:val="0"/>
                <w:sz w:val="24"/>
                <w:szCs w:val="24"/>
                <w:rtl w:val="0"/>
                <w:lang w:val="zh-TW" w:eastAsia="zh-TW"/>
              </w:rPr>
              <w:t xml:space="preserve">应急措施：在内部测试达不到要求时，适当采取开放评测 </w:t>
            </w: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lang w:val="en-US"/>
              </w:rPr>
            </w:pP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lang w:val="en-US"/>
              </w:rPr>
            </w:pP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lang w:val="en-US"/>
              </w:rPr>
            </w:pP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  <w:rPr>
                <w:lang w:val="en-US"/>
              </w:rPr>
            </w:pPr>
          </w:p>
          <w:p>
            <w:pPr>
              <w:pStyle w:val="8"/>
              <w:framePr w:w="0" w:hRule="auto" w:wrap="auto" w:vAnchor="margin" w:hAnchor="text" w:yAlign="inline"/>
              <w:spacing w:line="460" w:lineRule="atLeast"/>
            </w:pPr>
          </w:p>
        </w:tc>
      </w:tr>
    </w:tbl>
    <w:p>
      <w:pPr>
        <w:pStyle w:val="7"/>
        <w:framePr w:w="0" w:hRule="auto" w:wrap="auto" w:vAnchor="margin" w:hAnchor="text" w:yAlign="inline"/>
        <w:ind w:firstLine="0"/>
        <w:jc w:val="center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33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60" w:hanging="36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680" w:hanging="48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100" w:hanging="36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520" w:hanging="36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940" w:hanging="48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360" w:hanging="36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780" w:hanging="36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200" w:hanging="48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3960A3A"/>
    <w:rsid w:val="19571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文本首行缩进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2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9">
    <w:name w:val="列表段落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2019-09-08T15:35:46Z</dcterms:created>
  <dc:creator>Administrator</dc:creator>
  <cp:lastModifiedBy>木落雁南渡</cp:lastModifiedBy>
  <dcterms:modified xsi:type="dcterms:W3CDTF">2019-09-08T15:37:11Z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