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9"/>
        <w:gridCol w:w="3740"/>
      </w:tblGrid>
      <w:tr w:rsidR="005B13D5" w:rsidRPr="005B13D5" w:rsidTr="005B13D5">
        <w:tc>
          <w:tcPr>
            <w:tcW w:w="2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ЗАТВЕРДЖЕНО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Наказ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Міністерства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освіти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і науки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України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12.01.2017 № 40</w:t>
            </w:r>
          </w:p>
        </w:tc>
      </w:tr>
      <w:tr w:rsidR="005B13D5" w:rsidRPr="005B13D5" w:rsidTr="005B13D5">
        <w:tc>
          <w:tcPr>
            <w:tcW w:w="3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n12"/>
            <w:bookmarkEnd w:id="0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Зареєстрований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в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Міністерстві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юстиції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України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03 лютого 2017 р.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за № 155/30023</w:t>
            </w:r>
          </w:p>
        </w:tc>
      </w:tr>
    </w:tbl>
    <w:p w:rsidR="005B13D5" w:rsidRPr="005B13D5" w:rsidRDefault="005B13D5" w:rsidP="005B13D5">
      <w:pPr>
        <w:shd w:val="clear" w:color="auto" w:fill="FFFFE2"/>
        <w:spacing w:after="0" w:line="240" w:lineRule="auto"/>
        <w:ind w:left="450" w:right="4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n13"/>
      <w:bookmarkEnd w:id="1"/>
      <w:r w:rsidRPr="005B13D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ВИМОГИ 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до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оформлення</w:t>
      </w:r>
      <w:proofErr w:type="spellEnd"/>
      <w:r w:rsidRPr="005B13D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дисертації</w:t>
      </w:r>
      <w:proofErr w:type="spellEnd"/>
    </w:p>
    <w:p w:rsidR="005B13D5" w:rsidRPr="005B13D5" w:rsidRDefault="005B13D5" w:rsidP="005B13D5">
      <w:pPr>
        <w:shd w:val="clear" w:color="auto" w:fill="FFFFE2"/>
        <w:spacing w:after="0" w:line="240" w:lineRule="auto"/>
        <w:ind w:left="450" w:right="4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n14"/>
      <w:bookmarkEnd w:id="2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І.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Загальні</w:t>
      </w:r>
      <w:proofErr w:type="spellEnd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положення</w:t>
      </w:r>
      <w:proofErr w:type="spellEnd"/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n15"/>
      <w:bookmarkEnd w:id="3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Вимоги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визначають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структуру та правила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n16"/>
      <w:bookmarkEnd w:id="4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здобуття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ступеня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доктора наук, доктора філософії (кандидата наук)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готується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державною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мовою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вигляді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спеціально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підготовленої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правах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рукопису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твердій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м’якій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палітурці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в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електронній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бажанням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перекладена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англійською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мовою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іншою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мовою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пов’язаною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предметом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поданням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перекладу до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спеціалізованої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вченої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ради.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left="450" w:right="4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n17"/>
      <w:bookmarkEnd w:id="5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ІІ. Структура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дисертації</w:t>
      </w:r>
      <w:proofErr w:type="spellEnd"/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n18"/>
      <w:bookmarkEnd w:id="6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повинна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такі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елементи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n19"/>
      <w:bookmarkEnd w:id="7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титульний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аркуш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n20"/>
      <w:bookmarkEnd w:id="8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анотація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n21"/>
      <w:bookmarkEnd w:id="9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зміст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n22"/>
      <w:bookmarkEnd w:id="10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перелік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позначень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n23"/>
      <w:bookmarkEnd w:id="11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n24"/>
      <w:bookmarkEnd w:id="12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n25"/>
      <w:bookmarkEnd w:id="13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n26"/>
      <w:bookmarkEnd w:id="14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Кожен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елементів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розділи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мають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починатися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нової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сторінки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left="450" w:right="4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n27"/>
      <w:bookmarkEnd w:id="15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ІІІ.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Вимоги</w:t>
      </w:r>
      <w:proofErr w:type="spellEnd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до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структурних</w:t>
      </w:r>
      <w:proofErr w:type="spellEnd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елементів</w:t>
      </w:r>
      <w:proofErr w:type="spellEnd"/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n28"/>
      <w:bookmarkEnd w:id="16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Титульний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аркуш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оформляється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формою,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наведеною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 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"http://zakon3.rada.gov.ua/laws/show/z0155-17" \l "n88" </w:instrTex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5B13D5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  <w:bdr w:val="none" w:sz="0" w:space="0" w:color="auto" w:frame="1"/>
        </w:rPr>
        <w:t>додатку</w:t>
      </w:r>
      <w:proofErr w:type="spellEnd"/>
      <w:r w:rsidRPr="005B13D5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  <w:bdr w:val="none" w:sz="0" w:space="0" w:color="auto" w:frame="1"/>
        </w:rPr>
        <w:t xml:space="preserve"> 1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до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Вимог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n29"/>
      <w:bookmarkEnd w:id="17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Для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змістом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результатами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подається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державною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англійською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мовами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анотація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узагальнений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короткий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виклад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її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основного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змісту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зразка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"http://zakon3.rada.gov.ua/laws/show/z0155-17" \l "n91" </w:instrTex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5B13D5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  <w:bdr w:val="none" w:sz="0" w:space="0" w:color="auto" w:frame="1"/>
        </w:rPr>
        <w:t>додаток</w:t>
      </w:r>
      <w:proofErr w:type="spellEnd"/>
      <w:r w:rsidRPr="005B13D5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  <w:bdr w:val="none" w:sz="0" w:space="0" w:color="auto" w:frame="1"/>
        </w:rPr>
        <w:t xml:space="preserve"> 2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В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анотації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мають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стисло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представлені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зазначенням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новизни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наявності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практичного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8" w:name="n30"/>
      <w:bookmarkEnd w:id="18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анотації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вказуються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9" w:name="n31"/>
      <w:bookmarkEnd w:id="19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прізвище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ініціали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0" w:name="n32"/>
      <w:bookmarkEnd w:id="20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n33"/>
      <w:bookmarkEnd w:id="21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ступінь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претендує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n34"/>
      <w:bookmarkEnd w:id="22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спеціальність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(шифр і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3" w:name="n35"/>
      <w:bookmarkEnd w:id="23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найменування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вищого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навчального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закладу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найменування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установи,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якому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здійснювалася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підготовка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n36"/>
      <w:bookmarkEnd w:id="24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найменування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установи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найменування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вищого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навчального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закладу,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спеціалізованій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вченій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раді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відбудеться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захист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5" w:name="n37"/>
      <w:bookmarkEnd w:id="25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місто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рік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n38"/>
      <w:bookmarkEnd w:id="26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Обсяг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анотації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становить 0,2 - 0,3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авторських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аркуша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7" w:name="n39"/>
      <w:bookmarkEnd w:id="27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Анотація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подаватися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третьою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мовою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пов’язаною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предметом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8" w:name="n40"/>
      <w:bookmarkEnd w:id="28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анотації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наводяться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ключові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відповідною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мовою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Сукупність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ключових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слів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повинна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основному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змісту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відображати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тематику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дослідження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забезпечувати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тематичний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пошук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ключових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слів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становить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п’яти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п’ятнадцяти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Ключові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подають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називному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відмінку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друкують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рядок через кому.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9" w:name="n41"/>
      <w:bookmarkEnd w:id="29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Після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ключових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слів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наводиться список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публікацій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темою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Вказуються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0" w:name="n42"/>
      <w:bookmarkEnd w:id="30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опубліковані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1" w:name="n43"/>
      <w:bookmarkEnd w:id="31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засвідчують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апробацію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2" w:name="n44"/>
      <w:bookmarkEnd w:id="32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додатково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відображають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3" w:name="n45"/>
      <w:bookmarkEnd w:id="33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Зміст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повинен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містити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всіх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елементів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заголовки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підзаголовки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наявності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зазначенням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нумерації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початкових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сторінок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4" w:name="n46"/>
      <w:bookmarkEnd w:id="34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Перелік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позначень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одиниць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вимірювання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скорочень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подається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вигляді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окремого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списку.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Додатково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їхнє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наводиться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першому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згадуванні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Скорочення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позначення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повторюються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більше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двох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разів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переліку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вносяться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5" w:name="n47"/>
      <w:bookmarkEnd w:id="35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містити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6" w:name="n48"/>
      <w:bookmarkEnd w:id="36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вступ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7" w:name="n49"/>
      <w:bookmarkEnd w:id="37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розділи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8" w:name="n50"/>
      <w:bookmarkEnd w:id="38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висновки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9" w:name="n51"/>
      <w:bookmarkEnd w:id="39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Обсяг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основного тексту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вираховується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авторськими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аркушами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0" w:name="n52"/>
      <w:bookmarkEnd w:id="40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вступі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подається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загальна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характеристика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саме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1" w:name="n53"/>
      <w:bookmarkEnd w:id="41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обґрунтування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вибору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висвітлюється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зв’язок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сучасними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відповідній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галузі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знань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шляхом критичного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аналізу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сутності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проблеми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2" w:name="n54"/>
      <w:bookmarkEnd w:id="42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мета і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предмета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об’єкта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3" w:name="n55"/>
      <w:bookmarkEnd w:id="43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перераховуються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змістовно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відзначається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саме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досліджувалось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кожним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методом;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обґрунтовується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забезпечують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достовірність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висновків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4" w:name="n56"/>
      <w:bookmarkEnd w:id="44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новизна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аргументовано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коротко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чітко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представляються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виносяться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захист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зазначенням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відмінності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одержаних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відомих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раніше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5" w:name="n57"/>
      <w:bookmarkEnd w:id="45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особистий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внесок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ідеї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належать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співавторам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разом з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якими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здобувачем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опубліковано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обов’язково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зазначається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конкретний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особистий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внесок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такі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посилання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співавторів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було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спільних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робіт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6" w:name="n58"/>
      <w:bookmarkEnd w:id="46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апробація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зазначаються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конференції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конгресу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симпозіуму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семінару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школи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місце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дата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7" w:name="n59"/>
      <w:bookmarkEnd w:id="47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структура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обсяг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анонсується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зазначається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її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загальний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обсяг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8" w:name="n60"/>
      <w:bookmarkEnd w:id="48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наявності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вступі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можуть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вказуватися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9" w:name="n61"/>
      <w:bookmarkEnd w:id="49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зв’язок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науковими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планами, темами, грантами -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вказується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рамках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тематичних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планів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тематик і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грантів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зокрема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галузевих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державних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міжнародних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виконувалося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дисертаційне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зазначенням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державної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реєстрації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науково-дослідних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робіт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найменуванням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де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виконувалася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робота;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0" w:name="n62"/>
      <w:bookmarkEnd w:id="50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надаються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відомості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щодо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практичного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1" w:name="n63"/>
      <w:bookmarkEnd w:id="51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розділах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вичерпно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повно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викладено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зміст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власних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ступеня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зроблено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посилання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всі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наведені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анотації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Список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міститися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списку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2" w:name="n64"/>
      <w:bookmarkEnd w:id="52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разі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наукових</w:t>
      </w:r>
      <w:proofErr w:type="spellEnd"/>
      <w:proofErr w:type="gram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ідей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публікацій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інших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інших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обов’язково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посилання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 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публікації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Фрагменти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оприлюднених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опублікованих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інших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цитати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можуть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включатися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виключно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посиланням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крім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фрагментів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несуть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самостійного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змістовного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навантаження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3" w:name="n65"/>
      <w:bookmarkEnd w:id="53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Розділи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можуть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поділятися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підрозділи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нумерація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складається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номера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розділу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порядкового номера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підрозділу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відокремлених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крапкою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пункти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нумерація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з номера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розділу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порядкового номера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підрозділу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порядкового номера пункту,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відокремлених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крапкою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підпункти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нумерація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з номера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розділу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порядкового номера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підрозділу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порядкового номера пункту і порядкового номера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підпункту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відокремлених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крапкою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Розділи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підрозділи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пункти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підпункти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нумеруються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арабськими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цифрами.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4" w:name="n66"/>
      <w:bookmarkEnd w:id="54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нумерації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формул і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рисунків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наявності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посилань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них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проставляються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через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крапку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номер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розділу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номер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(рисунка). Формула,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нумерується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наводиться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посередині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нового рядка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нумерація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з правого боку в дужках). Номер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рисунка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наводяться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знизу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/з правого боку рисунка.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5" w:name="n67"/>
      <w:bookmarkEnd w:id="55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висновках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викладаються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найбільш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вказуються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проблеми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розв’язання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можуть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застосовані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також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можливі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напрями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продовження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тематикою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6" w:name="n68"/>
      <w:bookmarkEnd w:id="56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наявності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практичного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надаються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відомості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щодо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разі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впроваджено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відомості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подаються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зазначенням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найменувань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організацій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здійснено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впровадження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цьому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можуть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містити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копії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7" w:name="n69"/>
      <w:bookmarkEnd w:id="57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Список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здобувачем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ступеня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вибором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опціонально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кінці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кожного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розділу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одним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таких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8" w:name="n70"/>
      <w:bookmarkEnd w:id="58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порядку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появи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посилань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9" w:name="n71"/>
      <w:bookmarkEnd w:id="59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алфавітному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</w:t>
      </w:r>
      <w:bookmarkStart w:id="60" w:name="_GoBack"/>
      <w:bookmarkEnd w:id="60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орядку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прізвищ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перших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заголовків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1" w:name="n72"/>
      <w:bookmarkEnd w:id="61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хронологічному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порядку.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2" w:name="n73"/>
      <w:bookmarkEnd w:id="62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Бібліографічний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опис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списку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оформлятися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здобувачем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ступеня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вибором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урахуванням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Національного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України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ДСТУ 8302:2015 «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Бібліографічне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посилання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Загальні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положення</w:t>
      </w:r>
      <w:proofErr w:type="spellEnd"/>
      <w:proofErr w:type="gram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правила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складання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одним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стилів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віднесених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рекомендованого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переліку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стилів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списку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публікацій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наведеного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 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"http://zakon3.rada.gov.ua/laws/show/z0155-17" \l "n99" </w:instrTex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5B13D5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  <w:bdr w:val="none" w:sz="0" w:space="0" w:color="auto" w:frame="1"/>
        </w:rPr>
        <w:t>додатку</w:t>
      </w:r>
      <w:proofErr w:type="spellEnd"/>
      <w:r w:rsidRPr="005B13D5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  <w:bdr w:val="none" w:sz="0" w:space="0" w:color="auto" w:frame="1"/>
        </w:rPr>
        <w:t xml:space="preserve"> 3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до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Вимог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3" w:name="n74"/>
      <w:bookmarkEnd w:id="63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Бібліографічний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опис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обмежуватися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обов’язковою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інформацією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однозначної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ідентифікації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цього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4" w:name="n75"/>
      <w:bookmarkEnd w:id="64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До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додатків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включатися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допоміжний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необхідний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повноти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сприйняття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5" w:name="n76"/>
      <w:bookmarkEnd w:id="65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розрахунки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6" w:name="n77"/>
      <w:bookmarkEnd w:id="66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допоміжних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цифрових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даних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7" w:name="n78"/>
      <w:bookmarkEnd w:id="67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акти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випробувань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впровадження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розрахунки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економічного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ефекту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підтримки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дисертаційної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8" w:name="n79"/>
      <w:bookmarkEnd w:id="68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інструкції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методики,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опис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є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основними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результатами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описи і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комп’ютерних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вирішення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задач 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електронно-обчислювальних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засобів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розроблені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9" w:name="n80"/>
      <w:bookmarkEnd w:id="69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ілюстрації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допоміжного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характеру;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0" w:name="n81"/>
      <w:bookmarkEnd w:id="70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інші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дані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1" w:name="n82"/>
      <w:bookmarkEnd w:id="71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Обов’язковим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додатком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є список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публікацій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темою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відомості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апробацію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зазначаються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назви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конференції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конгресу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симпозіуму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семінару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школи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місце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дата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форма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участі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2" w:name="n83"/>
      <w:bookmarkEnd w:id="72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Вказуються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автора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послідовності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наведеній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 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"http://zakon3.rada.gov.ua/laws/show/z0155-17" \l "n41" </w:instrTex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5B13D5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  <w:bdr w:val="none" w:sz="0" w:space="0" w:color="auto" w:frame="1"/>
        </w:rPr>
        <w:t>пункті</w:t>
      </w:r>
      <w:proofErr w:type="spellEnd"/>
      <w:r w:rsidRPr="005B13D5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  <w:bdr w:val="none" w:sz="0" w:space="0" w:color="auto" w:frame="1"/>
        </w:rPr>
        <w:t xml:space="preserve"> 4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розділу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ІІІ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Вимог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3" w:name="n84"/>
      <w:bookmarkEnd w:id="73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можуть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надані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вигляді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окремої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(том, книга).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4" w:name="n85"/>
      <w:bookmarkEnd w:id="74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оформляється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відповідно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правил,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наведених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 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"http://zakon3.rada.gov.ua/laws/show/z0155-17" \l "n113" </w:instrTex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5B13D5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  <w:bdr w:val="none" w:sz="0" w:space="0" w:color="auto" w:frame="1"/>
        </w:rPr>
        <w:t>додатку</w:t>
      </w:r>
      <w:proofErr w:type="spellEnd"/>
      <w:r w:rsidRPr="005B13D5">
        <w:rPr>
          <w:rFonts w:ascii="Times New Roman" w:eastAsia="Times New Roman" w:hAnsi="Times New Roman" w:cs="Times New Roman"/>
          <w:color w:val="006600"/>
          <w:sz w:val="24"/>
          <w:szCs w:val="24"/>
          <w:u w:val="single"/>
          <w:bdr w:val="none" w:sz="0" w:space="0" w:color="auto" w:frame="1"/>
        </w:rPr>
        <w:t xml:space="preserve"> 4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до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цих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Вимог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7"/>
        <w:gridCol w:w="5422"/>
      </w:tblGrid>
      <w:tr w:rsidR="005B13D5" w:rsidRPr="005B13D5" w:rsidTr="005B13D5">
        <w:tc>
          <w:tcPr>
            <w:tcW w:w="21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5" w:name="n86"/>
            <w:bookmarkEnd w:id="75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Директор департаменту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атестації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кадрів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вищої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кваліфікації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 та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ліцензування</w:t>
            </w:r>
            <w:proofErr w:type="spellEnd"/>
          </w:p>
        </w:tc>
        <w:tc>
          <w:tcPr>
            <w:tcW w:w="3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13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А.Г. Шевцов</w:t>
            </w:r>
          </w:p>
        </w:tc>
      </w:tr>
    </w:tbl>
    <w:p w:rsidR="005B13D5" w:rsidRPr="005B13D5" w:rsidRDefault="005B13D5" w:rsidP="005B13D5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6" w:name="n117"/>
      <w:bookmarkEnd w:id="76"/>
      <w:r w:rsidRPr="005B13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4400"/>
      </w:tblGrid>
      <w:tr w:rsidR="005B13D5" w:rsidRPr="005B13D5" w:rsidTr="005B13D5">
        <w:tc>
          <w:tcPr>
            <w:tcW w:w="2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7" w:name="n87"/>
            <w:bookmarkEnd w:id="77"/>
          </w:p>
        </w:tc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оформлення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дисертації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(пункт 1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ІІІ)</w:t>
            </w:r>
          </w:p>
        </w:tc>
      </w:tr>
    </w:tbl>
    <w:bookmarkStart w:id="78" w:name="n88"/>
    <w:bookmarkEnd w:id="78"/>
    <w:p w:rsidR="005B13D5" w:rsidRPr="005B13D5" w:rsidRDefault="005B13D5" w:rsidP="005B13D5">
      <w:pPr>
        <w:shd w:val="clear" w:color="auto" w:fill="FFFFE2"/>
        <w:spacing w:after="0" w:line="240" w:lineRule="auto"/>
        <w:ind w:left="450" w:right="4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"http://zakon3.rada.gov.ua/laws/file/text/52/f465001n121.doc" </w:instrTex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5B13D5">
        <w:rPr>
          <w:rFonts w:ascii="Times New Roman" w:eastAsia="Times New Roman" w:hAnsi="Times New Roman" w:cs="Times New Roman"/>
          <w:b/>
          <w:bCs/>
          <w:color w:val="C00909"/>
          <w:sz w:val="28"/>
          <w:szCs w:val="28"/>
          <w:u w:val="single"/>
          <w:bdr w:val="none" w:sz="0" w:space="0" w:color="auto" w:frame="1"/>
        </w:rPr>
        <w:t>ДИСЕРТАЦІЯ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5B13D5" w:rsidRPr="005B13D5" w:rsidRDefault="005B13D5" w:rsidP="005B13D5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" w:name="n118"/>
      <w:bookmarkEnd w:id="79"/>
      <w:r w:rsidRPr="005B13D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4400"/>
      </w:tblGrid>
      <w:tr w:rsidR="005B13D5" w:rsidRPr="005B13D5" w:rsidTr="005B13D5">
        <w:tc>
          <w:tcPr>
            <w:tcW w:w="2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0" w:name="n89"/>
            <w:bookmarkEnd w:id="80"/>
          </w:p>
        </w:tc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оформлення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дисертації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(пункт 2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ІІІ)</w:t>
            </w:r>
          </w:p>
        </w:tc>
      </w:tr>
    </w:tbl>
    <w:p w:rsidR="005B13D5" w:rsidRPr="005B13D5" w:rsidRDefault="005B13D5" w:rsidP="005B13D5">
      <w:pPr>
        <w:shd w:val="clear" w:color="auto" w:fill="FFFFE2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1" w:name="n90"/>
      <w:bookmarkEnd w:id="81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Зразок</w:t>
      </w:r>
      <w:proofErr w:type="spellEnd"/>
    </w:p>
    <w:p w:rsidR="005B13D5" w:rsidRPr="005B13D5" w:rsidRDefault="005B13D5" w:rsidP="005B13D5">
      <w:pPr>
        <w:shd w:val="clear" w:color="auto" w:fill="FFFFE2"/>
        <w:spacing w:after="0" w:line="240" w:lineRule="auto"/>
        <w:ind w:left="450" w:right="4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2" w:name="n91"/>
      <w:bookmarkEnd w:id="82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АНОТАЦІЯ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3" w:name="n92"/>
      <w:bookmarkEnd w:id="83"/>
      <w:proofErr w:type="spellStart"/>
      <w:r w:rsidRPr="005B13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Сорокіна</w:t>
      </w:r>
      <w:proofErr w:type="spellEnd"/>
      <w:r w:rsidRPr="005B13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Н.В.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Формування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професійної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іншомовної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компетентності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майбутніх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філологів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засобами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мультимедійних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-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Кваліфікаційна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правах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рукопису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4" w:name="n93"/>
      <w:bookmarkEnd w:id="84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Дисертація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здобуття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наукового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ступеня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кандидата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педагогічних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наук (доктора філософії) за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спеціальністю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13.00.04 «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Теорія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методика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професійної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освіти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(012 -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Дошкільна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освіта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-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Інститут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педагогіки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НАПН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України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Київ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, 2016.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5" w:name="n94"/>
      <w:bookmarkEnd w:id="85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Зміст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анотації</w:t>
      </w:r>
      <w:proofErr w:type="spellEnd"/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6" w:name="n95"/>
      <w:bookmarkEnd w:id="86"/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Ключові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7" w:name="n96"/>
      <w:bookmarkEnd w:id="87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публікацій</w:t>
      </w:r>
      <w:proofErr w:type="spellEnd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здобувача</w:t>
      </w:r>
      <w:proofErr w:type="spellEnd"/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8" w:name="n97"/>
      <w:bookmarkEnd w:id="88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:rsidR="005B13D5" w:rsidRPr="005B13D5" w:rsidRDefault="005B13D5" w:rsidP="005B13D5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9" w:name="n119"/>
      <w:bookmarkEnd w:id="89"/>
      <w:r w:rsidRPr="005B13D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4400"/>
      </w:tblGrid>
      <w:tr w:rsidR="005B13D5" w:rsidRPr="005B13D5" w:rsidTr="005B13D5">
        <w:tc>
          <w:tcPr>
            <w:tcW w:w="2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0" w:name="n98"/>
            <w:bookmarkEnd w:id="90"/>
          </w:p>
        </w:tc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оформлення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дисертації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(пункт 11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ІІІ)</w:t>
            </w:r>
          </w:p>
        </w:tc>
      </w:tr>
    </w:tbl>
    <w:p w:rsidR="005B13D5" w:rsidRPr="005B13D5" w:rsidRDefault="005B13D5" w:rsidP="005B13D5">
      <w:pPr>
        <w:shd w:val="clear" w:color="auto" w:fill="FFFFE2"/>
        <w:spacing w:after="0" w:line="240" w:lineRule="auto"/>
        <w:ind w:left="450" w:right="4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1" w:name="n99"/>
      <w:bookmarkEnd w:id="91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РЕКОМЕНДОВАНИЙ ПЕРЕЛІК 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стилів</w:t>
      </w:r>
      <w:proofErr w:type="spellEnd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оформлення</w:t>
      </w:r>
      <w:proofErr w:type="spellEnd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списку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наукових</w:t>
      </w:r>
      <w:proofErr w:type="spellEnd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публікацій</w:t>
      </w:r>
      <w:proofErr w:type="spellEnd"/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92" w:name="n100"/>
      <w:bookmarkEnd w:id="92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 MLA (Modern Language Association) style.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93" w:name="n101"/>
      <w:bookmarkEnd w:id="93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 APA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  <w:bdr w:val="none" w:sz="0" w:space="0" w:color="auto" w:frame="1"/>
          <w:lang w:val="en-US"/>
        </w:rPr>
        <w:t>-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bdr w:val="none" w:sz="0" w:space="0" w:color="auto" w:frame="1"/>
          <w:vertAlign w:val="superscript"/>
          <w:lang w:val="en-US"/>
        </w:rPr>
        <w:t>1,2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(American Psychological Association) style.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94" w:name="n102"/>
      <w:bookmarkEnd w:id="94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3. Chicago/Turabianstyle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  <w:bdr w:val="none" w:sz="0" w:space="0" w:color="auto" w:frame="1"/>
          <w:lang w:val="en-US"/>
        </w:rPr>
        <w:t>-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bdr w:val="none" w:sz="0" w:space="0" w:color="auto" w:frame="1"/>
          <w:vertAlign w:val="superscript"/>
          <w:lang w:val="en-US"/>
        </w:rPr>
        <w:t>1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95" w:name="n103"/>
      <w:bookmarkEnd w:id="95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4. Harvard style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  <w:bdr w:val="none" w:sz="0" w:space="0" w:color="auto" w:frame="1"/>
          <w:lang w:val="en-US"/>
        </w:rPr>
        <w:t>-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bdr w:val="none" w:sz="0" w:space="0" w:color="auto" w:frame="1"/>
          <w:vertAlign w:val="superscript"/>
          <w:lang w:val="en-US"/>
        </w:rPr>
        <w:t>1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96" w:name="n104"/>
      <w:bookmarkEnd w:id="96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5. ACS (American Chemical Society) style.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97" w:name="n105"/>
      <w:bookmarkEnd w:id="97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6. AIP (American Institute of Physics) style.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98" w:name="n106"/>
      <w:bookmarkEnd w:id="98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7. IEEE (Institute of Electrical and Electronics Engineers) style.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99" w:name="n107"/>
      <w:bookmarkEnd w:id="99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8. Vancouver style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  <w:bdr w:val="none" w:sz="0" w:space="0" w:color="auto" w:frame="1"/>
          <w:lang w:val="en-US"/>
        </w:rPr>
        <w:t>-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bdr w:val="none" w:sz="0" w:space="0" w:color="auto" w:frame="1"/>
          <w:vertAlign w:val="superscript"/>
          <w:lang w:val="en-US"/>
        </w:rPr>
        <w:t>1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00" w:name="n108"/>
      <w:bookmarkEnd w:id="100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9. OSCOLA.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01" w:name="n109"/>
      <w:bookmarkEnd w:id="101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 APS (American Physics Society) style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  <w:bdr w:val="none" w:sz="0" w:space="0" w:color="auto" w:frame="1"/>
          <w:lang w:val="en-US"/>
        </w:rPr>
        <w:t>-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bdr w:val="none" w:sz="0" w:space="0" w:color="auto" w:frame="1"/>
          <w:vertAlign w:val="superscript"/>
          <w:lang w:val="en-US"/>
        </w:rPr>
        <w:t>1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02" w:name="n110"/>
      <w:bookmarkEnd w:id="102"/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11. Springer MathPhys Style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  <w:bdr w:val="none" w:sz="0" w:space="0" w:color="auto" w:frame="1"/>
          <w:lang w:val="en-US"/>
        </w:rPr>
        <w:t>-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bdr w:val="none" w:sz="0" w:space="0" w:color="auto" w:frame="1"/>
          <w:vertAlign w:val="superscript"/>
          <w:lang w:val="en-US"/>
        </w:rPr>
        <w:t>1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B13D5" w:rsidRPr="005B13D5" w:rsidRDefault="005B13D5" w:rsidP="005B13D5">
      <w:pPr>
        <w:shd w:val="clear" w:color="auto" w:fill="FFFFE2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03" w:name="n111"/>
      <w:bookmarkEnd w:id="103"/>
      <w:r w:rsidRPr="005B13D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lastRenderedPageBreak/>
        <w:t>__________ 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  <w:bdr w:val="none" w:sz="0" w:space="0" w:color="auto" w:frame="1"/>
          <w:lang w:val="en-US"/>
        </w:rPr>
        <w:t>-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bdr w:val="none" w:sz="0" w:space="0" w:color="auto" w:frame="1"/>
          <w:vertAlign w:val="superscript"/>
          <w:lang w:val="en-US"/>
        </w:rPr>
        <w:t>1</w:t>
      </w:r>
      <w:r w:rsidRPr="005B13D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Springer Style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B13D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http://resource-cms.springer.com/springer-cms/rest/v1/content/51958/data/v1/Guidelines+for+Contributions+to+Major+Reference+Works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  <w:bdr w:val="none" w:sz="0" w:space="0" w:color="auto" w:frame="1"/>
          <w:lang w:val="en-US"/>
        </w:rPr>
        <w:t>-</w:t>
      </w:r>
      <w:r w:rsidRPr="005B13D5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bdr w:val="none" w:sz="0" w:space="0" w:color="auto" w:frame="1"/>
          <w:vertAlign w:val="superscript"/>
          <w:lang w:val="en-US"/>
        </w:rPr>
        <w:t>2</w:t>
      </w:r>
      <w:r w:rsidRPr="005B13D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 Elsevier Style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B13D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https://www.elsevier.com/journals/learning-and-instruction/0959-4752/guide-for-authors#68000</w:t>
      </w:r>
    </w:p>
    <w:p w:rsidR="005B13D5" w:rsidRPr="005B13D5" w:rsidRDefault="005B13D5" w:rsidP="005B13D5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4" w:name="n120"/>
      <w:bookmarkEnd w:id="104"/>
      <w:r w:rsidRPr="005B13D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4400"/>
      </w:tblGrid>
      <w:tr w:rsidR="005B13D5" w:rsidRPr="005B13D5" w:rsidTr="005B13D5">
        <w:tc>
          <w:tcPr>
            <w:tcW w:w="2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5" w:name="n112"/>
            <w:bookmarkEnd w:id="105"/>
          </w:p>
        </w:tc>
        <w:tc>
          <w:tcPr>
            <w:tcW w:w="2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Додаток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Вимог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оформлення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дисертації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(пункт 14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розділу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ІІІ)</w:t>
            </w:r>
          </w:p>
        </w:tc>
      </w:tr>
    </w:tbl>
    <w:p w:rsidR="005B13D5" w:rsidRPr="005B13D5" w:rsidRDefault="005B13D5" w:rsidP="005B13D5">
      <w:pPr>
        <w:shd w:val="clear" w:color="auto" w:fill="FFFFE2"/>
        <w:spacing w:after="0" w:line="240" w:lineRule="auto"/>
        <w:ind w:left="450" w:right="45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6" w:name="n113"/>
      <w:bookmarkEnd w:id="106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ПРАВИЛА </w:t>
      </w:r>
      <w:r w:rsidRPr="005B13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оформлення</w:t>
      </w:r>
      <w:proofErr w:type="spellEnd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B1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дисертації</w:t>
      </w:r>
      <w:proofErr w:type="spellEnd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8286"/>
      </w:tblGrid>
      <w:tr w:rsidR="005B13D5" w:rsidRPr="005B13D5" w:rsidTr="005B13D5">
        <w:trPr>
          <w:trHeight w:val="1584"/>
        </w:trPr>
        <w:tc>
          <w:tcPr>
            <w:tcW w:w="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7" w:name="n114"/>
            <w:bookmarkEnd w:id="107"/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Обсяг</w:t>
            </w:r>
            <w:proofErr w:type="spellEnd"/>
          </w:p>
        </w:tc>
        <w:tc>
          <w:tcPr>
            <w:tcW w:w="72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5B13D5" w:rsidRPr="005B13D5" w:rsidRDefault="005B13D5" w:rsidP="005B13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Обсяг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основного тексту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дисертації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визначається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4" w:anchor="n39" w:tgtFrame="_blank" w:history="1">
              <w:r w:rsidRPr="005B13D5">
                <w:rPr>
                  <w:rFonts w:ascii="Times New Roman" w:eastAsia="Times New Roman" w:hAnsi="Times New Roman" w:cs="Times New Roman"/>
                  <w:color w:val="000099"/>
                  <w:sz w:val="24"/>
                  <w:szCs w:val="24"/>
                  <w:u w:val="single"/>
                  <w:bdr w:val="none" w:sz="0" w:space="0" w:color="auto" w:frame="1"/>
                </w:rPr>
                <w:t>пунктами 10</w:t>
              </w:r>
            </w:hyperlink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5" w:anchor="n52" w:tgtFrame="_blank" w:history="1">
              <w:r w:rsidRPr="005B13D5">
                <w:rPr>
                  <w:rFonts w:ascii="Times New Roman" w:eastAsia="Times New Roman" w:hAnsi="Times New Roman" w:cs="Times New Roman"/>
                  <w:color w:val="000099"/>
                  <w:sz w:val="24"/>
                  <w:szCs w:val="24"/>
                  <w:u w:val="single"/>
                  <w:bdr w:val="none" w:sz="0" w:space="0" w:color="auto" w:frame="1"/>
                </w:rPr>
                <w:t>11</w:t>
              </w:r>
            </w:hyperlink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Порядку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присудження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наукових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ступенів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затвердженого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постановою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Кабінету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Міністрів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України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липня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2013 року № 567.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загального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обсягу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дисертації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включаються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таблиці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ілюстрації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повністю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займають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площу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сторінки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Один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авторський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аркуш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дорівнює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 тис.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друкованих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знаків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враховуючи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цифри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розділові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знаки,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проміжки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між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словами,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становить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близько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сторінок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друкованого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тексту при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оформленні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дисертації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допомогою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комп'ютерної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техніки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використанням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текстового редактора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шрифт ?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шрифту - 14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рt</w:t>
            </w:r>
            <w:proofErr w:type="spellEnd"/>
          </w:p>
        </w:tc>
      </w:tr>
      <w:tr w:rsidR="005B13D5" w:rsidRPr="005B13D5" w:rsidTr="005B13D5">
        <w:tc>
          <w:tcPr>
            <w:tcW w:w="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Інтервал</w:t>
            </w:r>
            <w:proofErr w:type="spellEnd"/>
          </w:p>
        </w:tc>
        <w:tc>
          <w:tcPr>
            <w:tcW w:w="72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Дисертацію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друкують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одному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двох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(за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бажанням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боках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аркуша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білого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паперу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формату А4 (210х297 мм) через 1,5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міжрядкового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інтервалу</w:t>
            </w:r>
            <w:proofErr w:type="spellEnd"/>
          </w:p>
        </w:tc>
      </w:tr>
      <w:tr w:rsidR="005B13D5" w:rsidRPr="005B13D5" w:rsidTr="005B13D5">
        <w:trPr>
          <w:trHeight w:val="336"/>
        </w:trPr>
        <w:tc>
          <w:tcPr>
            <w:tcW w:w="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72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Кегель -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мітел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(14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типографських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пунктів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Допускається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підготовка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дисертаційної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форматі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LaTeX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відповідним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стильовим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оформленням</w:t>
            </w:r>
            <w:proofErr w:type="spellEnd"/>
          </w:p>
        </w:tc>
      </w:tr>
      <w:tr w:rsidR="005B13D5" w:rsidRPr="005B13D5" w:rsidTr="005B13D5">
        <w:trPr>
          <w:trHeight w:val="336"/>
        </w:trPr>
        <w:tc>
          <w:tcPr>
            <w:tcW w:w="9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Поля</w:t>
            </w:r>
          </w:p>
        </w:tc>
        <w:tc>
          <w:tcPr>
            <w:tcW w:w="72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5B13D5" w:rsidRPr="005B13D5" w:rsidRDefault="005B13D5" w:rsidP="005B13D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дисертації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необхідно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друкувати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залишаючи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поля таких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розмірів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ліве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не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менше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20 - 25 мм, праве - не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менше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мм,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верхнє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не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менше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мм,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нижнє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не </w:t>
            </w:r>
            <w:proofErr w:type="spellStart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>менше</w:t>
            </w:r>
            <w:proofErr w:type="spellEnd"/>
            <w:r w:rsidRPr="005B13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мм</w:t>
            </w:r>
          </w:p>
        </w:tc>
      </w:tr>
    </w:tbl>
    <w:p w:rsidR="007E3365" w:rsidRDefault="007E3365"/>
    <w:sectPr w:rsidR="007E3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D5"/>
    <w:rsid w:val="005B13D5"/>
    <w:rsid w:val="007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5B15E-6E26-48CB-AE0B-0B2E012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14">
    <w:name w:val="rvps14"/>
    <w:basedOn w:val="a"/>
    <w:rsid w:val="005B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9">
    <w:name w:val="rvts9"/>
    <w:basedOn w:val="a0"/>
    <w:rsid w:val="005B13D5"/>
  </w:style>
  <w:style w:type="character" w:customStyle="1" w:styleId="apple-converted-space">
    <w:name w:val="apple-converted-space"/>
    <w:basedOn w:val="a0"/>
    <w:rsid w:val="005B13D5"/>
  </w:style>
  <w:style w:type="paragraph" w:customStyle="1" w:styleId="rvps6">
    <w:name w:val="rvps6"/>
    <w:basedOn w:val="a"/>
    <w:rsid w:val="005B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3">
    <w:name w:val="rvts23"/>
    <w:basedOn w:val="a0"/>
    <w:rsid w:val="005B13D5"/>
  </w:style>
  <w:style w:type="paragraph" w:customStyle="1" w:styleId="rvps7">
    <w:name w:val="rvps7"/>
    <w:basedOn w:val="a"/>
    <w:rsid w:val="005B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5">
    <w:name w:val="rvts15"/>
    <w:basedOn w:val="a0"/>
    <w:rsid w:val="005B13D5"/>
  </w:style>
  <w:style w:type="paragraph" w:customStyle="1" w:styleId="rvps2">
    <w:name w:val="rvps2"/>
    <w:basedOn w:val="a"/>
    <w:rsid w:val="005B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B13D5"/>
    <w:rPr>
      <w:color w:val="0000FF"/>
      <w:u w:val="single"/>
    </w:rPr>
  </w:style>
  <w:style w:type="paragraph" w:customStyle="1" w:styleId="rvps4">
    <w:name w:val="rvps4"/>
    <w:basedOn w:val="a"/>
    <w:rsid w:val="005B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44">
    <w:name w:val="rvts44"/>
    <w:basedOn w:val="a0"/>
    <w:rsid w:val="005B13D5"/>
  </w:style>
  <w:style w:type="paragraph" w:customStyle="1" w:styleId="rvps15">
    <w:name w:val="rvps15"/>
    <w:basedOn w:val="a"/>
    <w:rsid w:val="005B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11">
    <w:name w:val="rvps11"/>
    <w:basedOn w:val="a"/>
    <w:rsid w:val="005B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1">
    <w:name w:val="rvts11"/>
    <w:basedOn w:val="a0"/>
    <w:rsid w:val="005B13D5"/>
  </w:style>
  <w:style w:type="character" w:customStyle="1" w:styleId="rvts37">
    <w:name w:val="rvts37"/>
    <w:basedOn w:val="a0"/>
    <w:rsid w:val="005B13D5"/>
  </w:style>
  <w:style w:type="character" w:customStyle="1" w:styleId="rvts82">
    <w:name w:val="rvts82"/>
    <w:basedOn w:val="a0"/>
    <w:rsid w:val="005B13D5"/>
  </w:style>
  <w:style w:type="paragraph" w:customStyle="1" w:styleId="rvps12">
    <w:name w:val="rvps12"/>
    <w:basedOn w:val="a"/>
    <w:rsid w:val="005B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B1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B1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4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3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akon3.rada.gov.ua/laws/show/567-2013-%D0%BF/paran52" TargetMode="External"/><Relationship Id="rId4" Type="http://schemas.openxmlformats.org/officeDocument/2006/relationships/hyperlink" Target="http://zakon3.rada.gov.ua/laws/show/567-2013-%D0%BF/paran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2017-03-10T07:09:00Z</cp:lastPrinted>
  <dcterms:created xsi:type="dcterms:W3CDTF">2017-03-10T07:07:00Z</dcterms:created>
  <dcterms:modified xsi:type="dcterms:W3CDTF">2017-03-10T07:11:00Z</dcterms:modified>
</cp:coreProperties>
</file>