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31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5"/>
        <w:gridCol w:w="6563"/>
        <w:gridCol w:w="1543"/>
      </w:tblGrid>
      <w:tr>
        <w:trPr/>
        <w:tc>
          <w:tcPr>
            <w:tcW w:w="1625" w:type="dxa"/>
            <w:tcBorders/>
          </w:tcPr>
          <w:p>
            <w:pPr>
              <w:pStyle w:val="Header"/>
              <w:widowControl w:val="false"/>
              <w:spacing w:before="0" w:after="0"/>
              <w:jc w:val="left"/>
              <w:rPr>
                <w:sz w:val="4"/>
                <w:szCs w:val="22"/>
              </w:rPr>
            </w:pPr>
            <w:r>
              <w:rPr>
                <w:sz w:val="4"/>
                <w:szCs w:val="22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85825" cy="8858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sz w:val="4"/>
                <w:szCs w:val="22"/>
              </w:rPr>
            </w:pPr>
            <w:r>
              <w:rPr>
                <w:sz w:val="4"/>
                <w:szCs w:val="22"/>
              </w:rPr>
            </w:r>
          </w:p>
        </w:tc>
        <w:tc>
          <w:tcPr>
            <w:tcW w:w="6563" w:type="dxa"/>
            <w:tcBorders/>
          </w:tcPr>
          <w:p>
            <w:pPr>
              <w:pStyle w:val="Header"/>
              <w:widowControl w:val="false"/>
              <w:spacing w:before="12" w:after="0"/>
              <w:jc w:val="center"/>
              <w:rPr>
                <w:rFonts w:ascii="Tahoma" w:hAnsi="Tahoma" w:cs="Tahoma"/>
                <w:b/>
                <w:b/>
                <w:color w:val="FF0000"/>
                <w:sz w:val="38"/>
                <w:szCs w:val="28"/>
              </w:rPr>
            </w:pPr>
            <w:r>
              <w:rPr>
                <w:rFonts w:eastAsia="Calibri" w:cs="Tahoma" w:ascii="Tahoma" w:hAnsi="Tahoma"/>
                <w:b/>
                <w:color w:val="FF0000"/>
                <w:kern w:val="0"/>
                <w:sz w:val="38"/>
                <w:szCs w:val="28"/>
                <w:lang w:val="en-US" w:eastAsia="en-US" w:bidi="ar-SA"/>
              </w:rPr>
              <w:t>THANHXUANPET HOSPITAL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b/>
                <w:b/>
                <w:color w:val="00B050"/>
                <w:sz w:val="24"/>
                <w:szCs w:val="28"/>
              </w:rPr>
            </w:pPr>
            <w:r>
              <w:rPr>
                <w:rFonts w:eastAsia="Calibri" w:cs="Tahoma" w:ascii="Tahoma" w:hAnsi="Tahoma"/>
                <w:b/>
                <w:color w:val="00B050"/>
                <w:kern w:val="0"/>
                <w:sz w:val="24"/>
                <w:szCs w:val="28"/>
                <w:lang w:val="en-US" w:eastAsia="en-US" w:bidi="ar-SA"/>
              </w:rPr>
              <w:t>BỘ PHẬN XÉT NGHIỆM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Cs w:val="26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6"/>
                <w:lang w:val="en-US" w:eastAsia="en-US" w:bidi="ar-SA"/>
              </w:rPr>
              <w:t>Địa chỉ:</w:t>
            </w:r>
            <w:r>
              <w:rPr>
                <w:rFonts w:eastAsia="Calibri" w:cs="Tahoma" w:ascii="Tahoma" w:hAnsi="Tahoma"/>
                <w:kern w:val="0"/>
                <w:sz w:val="24"/>
                <w:szCs w:val="26"/>
                <w:lang w:val="en-US" w:eastAsia="en-US" w:bidi="ar-SA"/>
              </w:rPr>
              <w:t xml:space="preserve"> 12, 14 Lê Đại Hành, TP. Buôn Ma Thuột, Đắk Lắk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6"/>
                <w:lang w:val="en-US" w:eastAsia="en-US" w:bidi="ar-SA"/>
              </w:rPr>
              <w:t>Điện thoại:</w:t>
            </w:r>
            <w:r>
              <w:rPr>
                <w:rFonts w:eastAsia="Calibri" w:cs="Tahoma" w:ascii="Tahoma" w:hAnsi="Tahoma"/>
                <w:kern w:val="0"/>
                <w:sz w:val="24"/>
                <w:szCs w:val="26"/>
                <w:lang w:val="en-US" w:eastAsia="en-US" w:bidi="ar-SA"/>
              </w:rPr>
              <w:t xml:space="preserve"> 02626 290609 – Website: thanhxuanpet.com</w:t>
            </w:r>
          </w:p>
        </w:tc>
        <w:tc>
          <w:tcPr>
            <w:tcW w:w="1543" w:type="dxa"/>
            <w:tcBorders/>
          </w:tcPr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cs="Tahoma" w:ascii="Tahoma" w:hAnsi="Tahoma"/>
                <w:sz w:val="18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cs="Tahoma" w:ascii="Tahoma" w:hAnsi="Tahoma"/>
                <w:sz w:val="18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4"/>
                <w:szCs w:val="28"/>
              </w:rPr>
            </w:pPr>
            <w:r>
              <w:rPr>
                <w:rFonts w:cs="Tahoma" w:ascii="Tahoma" w:hAnsi="Tahoma"/>
                <w:sz w:val="14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eastAsia="Calibri" w:cs="Tahoma" w:ascii="Tahoma" w:hAnsi="Tahoma"/>
                <w:kern w:val="0"/>
                <w:sz w:val="18"/>
                <w:szCs w:val="28"/>
                <w:lang w:val="en-US" w:eastAsia="en-US" w:bidi="ar-SA"/>
              </w:rPr>
              <w:t>Biểu mẫu số: 01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eastAsia="Calibri" w:cs="Tahoma" w:ascii="Tahoma" w:hAnsi="Tahoma"/>
                <w:kern w:val="0"/>
                <w:sz w:val="18"/>
                <w:szCs w:val="28"/>
                <w:lang w:val="en-US" w:eastAsia="en-US" w:bidi="ar-SA"/>
              </w:rPr>
              <w:t>Số kiểm tra: 21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cs="Tahoma" w:ascii="Tahoma" w:hAnsi="Tahoma"/>
                <w:sz w:val="24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  <w:lang w:val="vi-VN"/>
        </w:rPr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</w:rPr>
        <w:t>PHIẾU TRẢ LỜI KẾT QUẢ XÉT NGHIỆM</w:t>
      </w:r>
      <w:r>
        <w:rPr>
          <w:rFonts w:cs="Tahoma" w:ascii="Tahoma" w:hAnsi="Tahoma"/>
          <w:b/>
          <w:sz w:val="28"/>
          <w:szCs w:val="32"/>
          <w:lang w:val="vi-VN"/>
        </w:rPr>
        <w:t xml:space="preserve"> SINH HÓA</w:t>
      </w:r>
    </w:p>
    <w:p>
      <w:pPr>
        <w:pStyle w:val="HTMLPreformatted"/>
        <w:shd w:val="clear" w:color="auto" w:fill="F8F9FA"/>
        <w:jc w:val="center"/>
        <w:rPr>
          <w:rFonts w:ascii="Tahoma" w:hAnsi="Tahoma" w:cs="Tahoma"/>
          <w:b/>
          <w:b/>
          <w:color w:val="00B050"/>
          <w:sz w:val="26"/>
          <w:szCs w:val="26"/>
          <w:lang w:val="vi-VN"/>
        </w:rPr>
      </w:pPr>
      <w:r>
        <w:rPr>
          <w:rFonts w:cs="Tahoma" w:ascii="Tahoma" w:hAnsi="Tahoma"/>
          <w:b/>
          <w:color w:val="00B050"/>
          <w:sz w:val="26"/>
          <w:szCs w:val="26"/>
        </w:rPr>
        <w:t>(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vi-VN"/>
        </w:rPr>
        <w:t>B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en"/>
        </w:rPr>
        <w:t>iochemical</w:t>
      </w:r>
      <w:r>
        <w:rPr>
          <w:rFonts w:eastAsia="Times New Roman" w:cs="Tahoma" w:ascii="Tahoma" w:hAnsi="Tahoma"/>
          <w:b/>
          <w:color w:val="00B050"/>
          <w:sz w:val="26"/>
          <w:szCs w:val="26"/>
          <w:lang w:val="vi-VN"/>
        </w:rPr>
        <w:t xml:space="preserve"> </w:t>
      </w:r>
      <w:r>
        <w:rPr>
          <w:rFonts w:cs="Tahoma" w:ascii="Tahoma" w:hAnsi="Tahoma"/>
          <w:b/>
          <w:color w:val="00B050"/>
          <w:sz w:val="26"/>
          <w:szCs w:val="26"/>
          <w:lang w:val="vi-VN"/>
        </w:rPr>
        <w:t>Test Result</w:t>
      </w:r>
      <w:r>
        <w:rPr>
          <w:rFonts w:cs="Tahoma" w:ascii="Tahoma" w:hAnsi="Tahoma"/>
          <w:b/>
          <w:color w:val="00B050"/>
          <w:sz w:val="26"/>
          <w:szCs w:val="26"/>
        </w:rPr>
        <w:t>)</w:t>
      </w:r>
    </w:p>
    <w:p>
      <w:pPr>
        <w:pStyle w:val="HTMLPreformatted"/>
        <w:shd w:val="clear" w:color="auto" w:fill="F8F9FA"/>
        <w:jc w:val="center"/>
        <w:rPr>
          <w:rFonts w:ascii="Tahoma" w:hAnsi="Tahoma" w:eastAsia="Times New Roman" w:cs="Tahoma"/>
          <w:color w:val="202124"/>
          <w:sz w:val="26"/>
          <w:szCs w:val="26"/>
          <w:lang w:val="vi-VN"/>
        </w:rPr>
      </w:pPr>
      <w:r>
        <w:rPr>
          <w:rFonts w:eastAsia="Times New Roman" w:cs="Tahoma" w:ascii="Tahoma" w:hAnsi="Tahoma"/>
          <w:color w:val="202124"/>
          <w:sz w:val="26"/>
          <w:szCs w:val="26"/>
          <w:lang w:val="vi-VN"/>
        </w:rPr>
      </w:r>
    </w:p>
    <w:tbl>
      <w:tblPr>
        <w:tblStyle w:val="TableGrid"/>
        <w:tblW w:w="97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7"/>
        <w:gridCol w:w="7"/>
        <w:gridCol w:w="1351"/>
        <w:gridCol w:w="3508"/>
      </w:tblGrid>
      <w:tr>
        <w:trPr/>
        <w:tc>
          <w:tcPr>
            <w:tcW w:w="62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Tên chủ nuôi/Host name: </w:t>
            </w:r>
            <w:bookmarkStart w:id="0" w:name="_GoBack"/>
            <w:bookmarkEnd w:id="0"/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{customer}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vi-VN" w:eastAsia="en-US" w:bidi="ar-SA"/>
              </w:rPr>
              <w:t>Sample ID</w:t>
            </w: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vi-VN" w:eastAsia="en-US" w:bidi="ar-SA"/>
              </w:rPr>
              <w:t>{sampleid}</w:t>
            </w:r>
          </w:p>
        </w:tc>
      </w:tr>
      <w:tr>
        <w:trPr/>
        <w:tc>
          <w:tcPr>
            <w:tcW w:w="973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>Địa chỉ/Address:</w:t>
            </w:r>
            <w:r>
              <w:rPr>
                <w:rFonts w:eastAsia="Calibri" w:cs="Tahoma" w:ascii="Tahoma" w:hAnsi="Tahoma"/>
                <w:kern w:val="0"/>
                <w:sz w:val="22"/>
                <w:szCs w:val="22"/>
                <w:lang w:val="vi-VN" w:eastAsia="en-US" w:bidi="ar-SA"/>
              </w:rPr>
              <w:t xml:space="preserve">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vi-VN" w:eastAsia="en-US" w:bidi="ar-SA"/>
              </w:rPr>
              <w:t>{address}</w:t>
            </w:r>
          </w:p>
        </w:tc>
      </w:tr>
      <w:tr>
        <w:trPr/>
        <w:tc>
          <w:tcPr>
            <w:tcW w:w="622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Tên thú cưng/Pet name: 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{name}</w:t>
            </w:r>
          </w:p>
        </w:tc>
        <w:tc>
          <w:tcPr>
            <w:tcW w:w="3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Trọng lượng/Weight: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{weight}kg</w:t>
            </w:r>
          </w:p>
        </w:tc>
      </w:tr>
      <w:tr>
        <w:trPr/>
        <w:tc>
          <w:tcPr>
            <w:tcW w:w="48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Tuổi/Age: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{age}</w:t>
            </w:r>
          </w:p>
        </w:tc>
        <w:tc>
          <w:tcPr>
            <w:tcW w:w="48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Giới tính: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{gender}</w:t>
            </w:r>
          </w:p>
        </w:tc>
      </w:tr>
      <w:tr>
        <w:trPr/>
        <w:tc>
          <w:tcPr>
            <w:tcW w:w="48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Loại động vật/Pet type: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{type}</w:t>
            </w:r>
          </w:p>
        </w:tc>
        <w:tc>
          <w:tcPr>
            <w:tcW w:w="48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>Mẫu xét nghiệm/Sample ID:</w:t>
            </w: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{sampleid}</w:t>
            </w:r>
          </w:p>
        </w:tc>
      </w:tr>
      <w:tr>
        <w:trPr/>
        <w:tc>
          <w:tcPr>
            <w:tcW w:w="48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Số Serial/Serial Number: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{serial}</w:t>
            </w:r>
          </w:p>
        </w:tc>
        <w:tc>
          <w:tcPr>
            <w:tcW w:w="48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Loại mẫu/Sample Type: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{sampletype}</w:t>
            </w:r>
          </w:p>
        </w:tc>
      </w:tr>
      <w:tr>
        <w:trPr/>
        <w:tc>
          <w:tcPr>
            <w:tcW w:w="973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HTMLPreformatted"/>
              <w:widowControl w:val="false"/>
              <w:shd w:val="clear" w:color="auto" w:fill="F8F9FA"/>
              <w:suppressAutoHyphens w:val="true"/>
              <w:spacing w:before="60" w:after="60"/>
              <w:jc w:val="lef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Số lượng mẫu/Number of samples: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{samplenumber}</w:t>
            </w: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en-US" w:eastAsia="en-US" w:bidi="ar-SA"/>
              </w:rPr>
              <w:t xml:space="preserve"> mẫu</w:t>
            </w:r>
          </w:p>
        </w:tc>
      </w:tr>
      <w:tr>
        <w:trPr/>
        <w:tc>
          <w:tcPr>
            <w:tcW w:w="486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Ký hiệu mẫu/Symbol test: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{samplesymbol}</w:t>
            </w:r>
          </w:p>
        </w:tc>
        <w:tc>
          <w:tcPr>
            <w:tcW w:w="486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Tình trạng mẫu: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{samplestatus}</w:t>
            </w:r>
          </w:p>
        </w:tc>
      </w:tr>
      <w:tr>
        <w:trPr/>
        <w:tc>
          <w:tcPr>
            <w:tcW w:w="973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Bác sĩ thực hiện kiểm tra: </w:t>
            </w:r>
            <w:r>
              <w:rPr>
                <w:rFonts w:eastAsia="Calibri" w:cs="Tahoma" w:ascii="Tahoma" w:hAnsi="Tahoma"/>
                <w:b/>
                <w:bCs/>
                <w:kern w:val="0"/>
                <w:sz w:val="22"/>
                <w:szCs w:val="22"/>
                <w:lang w:val="en-US" w:eastAsia="en-US" w:bidi="ar-SA"/>
              </w:rPr>
              <w:t>{doctor}</w:t>
            </w:r>
          </w:p>
        </w:tc>
      </w:tr>
      <w:tr>
        <w:trPr/>
        <w:tc>
          <w:tcPr>
            <w:tcW w:w="973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/>
                <w:kern w:val="0"/>
                <w:sz w:val="22"/>
                <w:szCs w:val="22"/>
                <w:lang w:val="en-US" w:eastAsia="en-US" w:bidi="ar-SA"/>
              </w:rPr>
              <w:t xml:space="preserve">Ngày kiểm tra/Testing day: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{time}</w:t>
            </w:r>
          </w:p>
        </w:tc>
      </w:tr>
    </w:tbl>
    <w:p>
      <w:pPr>
        <w:pStyle w:val="Normal"/>
        <w:spacing w:before="240" w:after="0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Kết quả</w:t>
      </w:r>
      <w:r>
        <w:rPr>
          <w:rFonts w:cs="Tahoma" w:ascii="Tahoma" w:hAnsi="Tahoma"/>
          <w:b/>
          <w:lang w:val="vi-VN"/>
        </w:rPr>
        <w:t>/Result</w:t>
      </w:r>
      <w:r>
        <w:rPr>
          <w:rFonts w:cs="Tahoma" w:ascii="Tahoma" w:hAnsi="Tahoma"/>
          <w:b/>
        </w:rPr>
        <w:t>:</w:t>
      </w:r>
    </w:p>
    <w:tbl>
      <w:tblPr>
        <w:tblStyle w:val="TableGrid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78"/>
        <w:gridCol w:w="2160"/>
        <w:gridCol w:w="2160"/>
        <w:gridCol w:w="1530"/>
        <w:gridCol w:w="1710"/>
      </w:tblGrid>
      <w:tr>
        <w:trPr/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Cheminstry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Kết quả/Result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lang w:val="vi-VN"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Đơn vị tính/Unit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/>
                <w:b/>
                <w:color w:val="FF0000"/>
                <w:kern w:val="0"/>
                <w:sz w:val="22"/>
                <w:szCs w:val="22"/>
                <w:lang w:val="vi-VN" w:eastAsia="en-US" w:bidi="ar-SA"/>
              </w:rPr>
              <w:t>Flag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/>
                <w:b/>
                <w:kern w:val="0"/>
                <w:sz w:val="22"/>
                <w:szCs w:val="22"/>
                <w:lang w:val="vi-VN" w:eastAsia="en-US" w:bidi="ar-SA"/>
              </w:rPr>
              <w:t>Ref Range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{res2}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{unit2}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{flag2}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{range2}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{res3}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{unit3}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{flag3}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{range3}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{target4}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{res4}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{unit4}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{flag4}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{range4}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{target5}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{res5}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{ret5}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{unit5}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{flag5}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{range5}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{target6}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{res6}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{ret6}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{unit6}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{flag6}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{range6}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{target7}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{res7}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{ret7}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{unit7}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{flag7}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{range7}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{target8}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{res8}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{ret8}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{unit8}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{flag8}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{range8}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{target9}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{res9}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{ret9}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{unit9}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{flag9}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{range9}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{target10}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{res10}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{ret10}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{unit10}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{flag10}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{range10}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{res11}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{ret11}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{unit11}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{flag11}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{range11}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  <w:color w:val="FF0000"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{res12}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{ret12}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{unit12}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{flag12}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{range12}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{res13}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{ret13}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{unit13}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eastAsia="Calibri" w:cs="Tahoma" w:ascii="Tahoma" w:hAnsi="Tahoma"/>
                <w:color w:val="FF0000"/>
                <w:kern w:val="0"/>
                <w:sz w:val="22"/>
                <w:szCs w:val="22"/>
                <w:lang w:val="en-US" w:eastAsia="en-US" w:bidi="ar-SA"/>
              </w:rPr>
              <w:t>{flag13}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{range13}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{res14}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14}</w:t>
            </w:r>
          </w:p>
        </w:tc>
        <w:tc>
          <w:tcPr>
            <w:tcW w:w="216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{unit14}</w:t>
            </w:r>
          </w:p>
        </w:tc>
        <w:tc>
          <w:tcPr>
            <w:tcW w:w="153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{flag14}</w:t>
            </w:r>
          </w:p>
        </w:tc>
        <w:tc>
          <w:tcPr>
            <w:tcW w:w="1710" w:type="dxa"/>
            <w:tcBorders>
              <w:top w:val="dashSmallGap" w:sz="8" w:space="0" w:color="000000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{range14}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{target15}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{res15}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15}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{unit15}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{flag15}</w:t>
            </w:r>
          </w:p>
        </w:tc>
        <w:tc>
          <w:tcPr>
            <w:tcW w:w="171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{range15}</w:t>
            </w:r>
          </w:p>
        </w:tc>
      </w:tr>
      <w:tr>
        <w:trPr>
          <w:trHeight w:val="70" w:hRule="atLeast"/>
        </w:trPr>
        <w:tc>
          <w:tcPr>
            <w:tcW w:w="2178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lang w:val="vi-VN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{target16}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b/>
                <w:b/>
              </w:rPr>
            </w:pP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{res16}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{re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rFonts w:eastAsia="Calibri" w:cs="Tahoma" w:ascii="Tahoma" w:hAnsi="Tahoma" w:eastAsiaTheme="minorHAnsi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16}</w:t>
            </w:r>
          </w:p>
        </w:tc>
        <w:tc>
          <w:tcPr>
            <w:tcW w:w="216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{unit16}</w:t>
            </w:r>
          </w:p>
        </w:tc>
        <w:tc>
          <w:tcPr>
            <w:tcW w:w="153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FF0000"/>
              </w:rPr>
            </w:pPr>
            <w:r>
              <w:rPr>
                <w:rFonts w:cs="Tahoma" w:ascii="Tahoma" w:hAnsi="Tahoma"/>
                <w:color w:val="FF0000"/>
              </w:rPr>
              <w:t>{flag16}</w:t>
            </w:r>
          </w:p>
        </w:tc>
        <w:tc>
          <w:tcPr>
            <w:tcW w:w="1710" w:type="dxa"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22"/>
                <w:szCs w:val="22"/>
                <w:lang w:val="vi-VN" w:eastAsia="en-US" w:bidi="ar-SA"/>
              </w:rPr>
              <w:t>{range16}</w:t>
            </w:r>
          </w:p>
        </w:tc>
      </w:tr>
    </w:tbl>
    <w:p>
      <w:pPr>
        <w:pStyle w:val="Normal"/>
        <w:tabs>
          <w:tab w:val="clear" w:pos="720"/>
          <w:tab w:val="center" w:pos="7650" w:leader="none"/>
        </w:tabs>
        <w:spacing w:before="240" w:after="0"/>
        <w:jc w:val="both"/>
        <w:rPr>
          <w:rFonts w:ascii="Tahoma" w:hAnsi="Tahoma" w:cs="Tahoma"/>
          <w:i/>
          <w:i/>
          <w:lang w:val="vi-VN"/>
        </w:rPr>
      </w:pPr>
      <w:r>
        <w:rPr>
          <w:rFonts w:cs="Tahoma" w:ascii="Tahoma" w:hAnsi="Tahoma"/>
          <w:i/>
        </w:rPr>
        <w:t>* Chú ý/Note: Kết quả chỉ có giá trị trên mẫu thử nghiệm/ The test result is liable for this specimen only.</w:t>
      </w:r>
      <w:r>
        <w:rPr>
          <w:rFonts w:cs="Tahoma" w:ascii="Tahoma" w:hAnsi="Tahoma"/>
          <w:i/>
          <w:lang w:val="vi-VN"/>
        </w:rPr>
        <w:tab/>
        <w:tab/>
      </w:r>
    </w:p>
    <w:p>
      <w:pPr>
        <w:pStyle w:val="Normal"/>
        <w:tabs>
          <w:tab w:val="clear" w:pos="720"/>
          <w:tab w:val="center" w:pos="7650" w:leader="none"/>
        </w:tabs>
        <w:spacing w:before="240" w:after="0"/>
        <w:jc w:val="both"/>
        <w:rPr>
          <w:rFonts w:ascii="Tahoma" w:hAnsi="Tahoma" w:cs="Tahoma"/>
          <w:i/>
          <w:i/>
          <w:lang w:val="vi-VN"/>
        </w:rPr>
      </w:pPr>
      <w:r>
        <w:rPr>
          <w:rFonts w:cs="Tahoma" w:ascii="Tahoma" w:hAnsi="Tahoma"/>
          <w:i/>
          <w:lang w:val="vi-VN"/>
        </w:rPr>
        <w:tab/>
      </w:r>
      <w:r>
        <w:rPr>
          <w:rFonts w:cs="Tahoma" w:ascii="Tahoma" w:hAnsi="Tahoma"/>
          <w:i/>
        </w:rPr>
        <w:t xml:space="preserve">Đắk Lắk, </w:t>
      </w:r>
      <w:r>
        <w:rPr>
          <w:rFonts w:eastAsia="Calibri" w:cs="Tahoma" w:ascii="Tahoma" w:hAnsi="Tahoma" w:eastAsiaTheme="minorHAnsi"/>
          <w:i/>
          <w:color w:val="auto"/>
          <w:kern w:val="0"/>
          <w:sz w:val="22"/>
          <w:szCs w:val="22"/>
          <w:lang w:val="en-US" w:eastAsia="en-US" w:bidi="ar-SA"/>
        </w:rPr>
        <w:t>{DD}</w:t>
      </w:r>
      <w:r>
        <w:rPr>
          <w:rFonts w:cs="Tahoma" w:ascii="Tahoma" w:hAnsi="Tahoma"/>
          <w:i/>
          <w:lang w:val="vi-VN"/>
        </w:rPr>
        <w:t xml:space="preserve"> </w:t>
      </w:r>
      <w:r>
        <w:rPr>
          <w:rFonts w:cs="Tahoma" w:ascii="Tahoma" w:hAnsi="Tahoma"/>
          <w:i/>
        </w:rPr>
        <w:t xml:space="preserve">tháng </w:t>
      </w:r>
      <w:r>
        <w:rPr>
          <w:rFonts w:eastAsia="Calibri" w:cs="Tahoma" w:ascii="Tahoma" w:hAnsi="Tahoma" w:eastAsiaTheme="minorHAnsi"/>
          <w:i/>
          <w:color w:val="auto"/>
          <w:kern w:val="0"/>
          <w:sz w:val="22"/>
          <w:szCs w:val="22"/>
          <w:lang w:val="en-US" w:eastAsia="en-US" w:bidi="ar-SA"/>
        </w:rPr>
        <w:t>{MM}</w:t>
      </w:r>
      <w:r>
        <w:rPr>
          <w:rFonts w:cs="Tahoma" w:ascii="Tahoma" w:hAnsi="Tahoma"/>
          <w:i/>
        </w:rPr>
        <w:t xml:space="preserve"> năm {YYYY}</w:t>
      </w:r>
    </w:p>
    <w:p>
      <w:pPr>
        <w:pStyle w:val="Normal"/>
        <w:tabs>
          <w:tab w:val="clear" w:pos="720"/>
          <w:tab w:val="center" w:pos="7650" w:leader="none"/>
          <w:tab w:val="right" w:pos="9303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i/>
          <w:sz w:val="24"/>
          <w:szCs w:val="26"/>
        </w:rPr>
        <w:tab/>
      </w:r>
      <w:r>
        <w:rPr>
          <w:rFonts w:cs="Tahoma" w:ascii="Tahoma" w:hAnsi="Tahoma"/>
          <w:b/>
          <w:sz w:val="24"/>
          <w:szCs w:val="26"/>
        </w:rPr>
        <w:t>BÁC SĨ XÉT NGHIỆM</w:t>
        <w:tab/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sz w:val="24"/>
          <w:szCs w:val="26"/>
        </w:rPr>
        <w:tab/>
        <w:t>Thạc sĩ Trần Thanh Xuân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  <w:lang w:val="vi-VN"/>
        </w:rPr>
      </w:r>
    </w:p>
    <w:tbl>
      <w:tblPr>
        <w:tblStyle w:val="TableGrid"/>
        <w:tblW w:w="9731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25"/>
        <w:gridCol w:w="6563"/>
        <w:gridCol w:w="1543"/>
      </w:tblGrid>
      <w:tr>
        <w:trPr/>
        <w:tc>
          <w:tcPr>
            <w:tcW w:w="1625" w:type="dxa"/>
            <w:tcBorders/>
          </w:tcPr>
          <w:p>
            <w:pPr>
              <w:pStyle w:val="Header"/>
              <w:widowControl w:val="false"/>
              <w:spacing w:before="0" w:after="0"/>
              <w:jc w:val="left"/>
              <w:rPr>
                <w:sz w:val="4"/>
                <w:szCs w:val="22"/>
              </w:rPr>
            </w:pPr>
            <w:r>
              <w:rPr>
                <w:sz w:val="4"/>
                <w:szCs w:val="22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85825" cy="88582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sz w:val="4"/>
                <w:szCs w:val="22"/>
              </w:rPr>
            </w:pPr>
            <w:r>
              <w:rPr>
                <w:sz w:val="4"/>
                <w:szCs w:val="22"/>
              </w:rPr>
            </w:r>
          </w:p>
        </w:tc>
        <w:tc>
          <w:tcPr>
            <w:tcW w:w="6563" w:type="dxa"/>
            <w:tcBorders/>
          </w:tcPr>
          <w:p>
            <w:pPr>
              <w:pStyle w:val="Header"/>
              <w:widowControl w:val="false"/>
              <w:spacing w:before="12" w:after="0"/>
              <w:jc w:val="center"/>
              <w:rPr>
                <w:rFonts w:ascii="Tahoma" w:hAnsi="Tahoma" w:cs="Tahoma"/>
                <w:b/>
                <w:b/>
                <w:color w:val="FF0000"/>
                <w:sz w:val="38"/>
                <w:szCs w:val="28"/>
              </w:rPr>
            </w:pPr>
            <w:r>
              <w:rPr>
                <w:rFonts w:eastAsia="Calibri" w:cs="Tahoma" w:ascii="Tahoma" w:hAnsi="Tahoma"/>
                <w:b/>
                <w:color w:val="FF0000"/>
                <w:kern w:val="0"/>
                <w:sz w:val="38"/>
                <w:szCs w:val="28"/>
                <w:lang w:val="en-US" w:eastAsia="en-US" w:bidi="ar-SA"/>
              </w:rPr>
              <w:t>THANHXUANPET HOSPITAL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b/>
                <w:b/>
                <w:color w:val="00B050"/>
                <w:sz w:val="24"/>
                <w:szCs w:val="28"/>
              </w:rPr>
            </w:pPr>
            <w:r>
              <w:rPr>
                <w:rFonts w:eastAsia="Calibri" w:cs="Tahoma" w:ascii="Tahoma" w:hAnsi="Tahoma"/>
                <w:b/>
                <w:color w:val="00B050"/>
                <w:kern w:val="0"/>
                <w:sz w:val="24"/>
                <w:szCs w:val="28"/>
                <w:lang w:val="en-US" w:eastAsia="en-US" w:bidi="ar-SA"/>
              </w:rPr>
              <w:t>BỘ PHẬN XÉT NGHIỆM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Cs w:val="26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6"/>
                <w:lang w:val="en-US" w:eastAsia="en-US" w:bidi="ar-SA"/>
              </w:rPr>
              <w:t>Địa chỉ:</w:t>
            </w:r>
            <w:r>
              <w:rPr>
                <w:rFonts w:eastAsia="Calibri" w:cs="Tahoma" w:ascii="Tahoma" w:hAnsi="Tahoma"/>
                <w:kern w:val="0"/>
                <w:sz w:val="24"/>
                <w:szCs w:val="26"/>
                <w:lang w:val="en-US" w:eastAsia="en-US" w:bidi="ar-SA"/>
              </w:rPr>
              <w:t xml:space="preserve"> 12, 14 Lê Đại Hành, TP. Buôn Ma Thuột, Đắk Lắk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6"/>
                <w:lang w:val="en-US" w:eastAsia="en-US" w:bidi="ar-SA"/>
              </w:rPr>
              <w:t>Điện thoại:</w:t>
            </w:r>
            <w:r>
              <w:rPr>
                <w:rFonts w:eastAsia="Calibri" w:cs="Tahoma" w:ascii="Tahoma" w:hAnsi="Tahoma"/>
                <w:kern w:val="0"/>
                <w:sz w:val="24"/>
                <w:szCs w:val="26"/>
                <w:lang w:val="en-US" w:eastAsia="en-US" w:bidi="ar-SA"/>
              </w:rPr>
              <w:t xml:space="preserve"> 02626 290609 – Website: thanhxuanpet.com</w:t>
            </w:r>
          </w:p>
        </w:tc>
        <w:tc>
          <w:tcPr>
            <w:tcW w:w="1543" w:type="dxa"/>
            <w:tcBorders/>
          </w:tcPr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cs="Tahoma" w:ascii="Tahoma" w:hAnsi="Tahoma"/>
                <w:sz w:val="18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cs="Tahoma" w:ascii="Tahoma" w:hAnsi="Tahoma"/>
                <w:sz w:val="18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left"/>
              <w:rPr>
                <w:rFonts w:ascii="Tahoma" w:hAnsi="Tahoma" w:cs="Tahoma"/>
                <w:sz w:val="14"/>
                <w:szCs w:val="28"/>
              </w:rPr>
            </w:pPr>
            <w:r>
              <w:rPr>
                <w:rFonts w:cs="Tahoma" w:ascii="Tahoma" w:hAnsi="Tahoma"/>
                <w:sz w:val="14"/>
                <w:szCs w:val="28"/>
              </w:rPr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eastAsia="Calibri" w:cs="Tahoma" w:ascii="Tahoma" w:hAnsi="Tahoma"/>
                <w:kern w:val="0"/>
                <w:sz w:val="18"/>
                <w:szCs w:val="28"/>
                <w:lang w:val="en-US" w:eastAsia="en-US" w:bidi="ar-SA"/>
              </w:rPr>
              <w:t>Biểu mẫu số: 01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18"/>
                <w:szCs w:val="28"/>
              </w:rPr>
            </w:pPr>
            <w:r>
              <w:rPr>
                <w:rFonts w:eastAsia="Calibri" w:cs="Tahoma" w:ascii="Tahoma" w:hAnsi="Tahoma"/>
                <w:kern w:val="0"/>
                <w:sz w:val="18"/>
                <w:szCs w:val="28"/>
                <w:lang w:val="en-US" w:eastAsia="en-US" w:bidi="ar-SA"/>
              </w:rPr>
              <w:t>Số kiểm tra: 21</w:t>
            </w:r>
          </w:p>
          <w:p>
            <w:pPr>
              <w:pStyle w:val="Header"/>
              <w:widowControl w:val="false"/>
              <w:spacing w:before="0" w:after="0"/>
              <w:jc w:val="center"/>
              <w:rPr>
                <w:rFonts w:ascii="Tahoma" w:hAnsi="Tahoma" w:cs="Tahoma"/>
                <w:sz w:val="24"/>
                <w:szCs w:val="28"/>
              </w:rPr>
            </w:pPr>
            <w:r>
              <w:rPr>
                <w:rFonts w:cs="Tahoma" w:ascii="Tahoma" w:hAnsi="Tahoma"/>
                <w:sz w:val="24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  <w:lang w:val="vi-VN"/>
        </w:rPr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b/>
          <w:sz w:val="28"/>
          <w:szCs w:val="32"/>
          <w:lang w:val="vi-VN"/>
        </w:rPr>
      </w:pPr>
      <w:r>
        <w:rPr>
          <w:rFonts w:cs="Tahoma" w:ascii="Tahoma" w:hAnsi="Tahoma"/>
          <w:b/>
          <w:sz w:val="28"/>
          <w:szCs w:val="32"/>
        </w:rPr>
        <w:t>PHIẾU TRẢ LỜI KẾT QUẢ XÉT NGHIỆM</w:t>
      </w:r>
      <w:r>
        <w:rPr>
          <w:rFonts w:cs="Tahoma" w:ascii="Tahoma" w:hAnsi="Tahoma"/>
          <w:b/>
          <w:sz w:val="28"/>
          <w:szCs w:val="32"/>
          <w:lang w:val="vi-VN"/>
        </w:rPr>
        <w:t xml:space="preserve"> SINH HÓA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jc w:val="center"/>
        <w:rPr>
          <w:rFonts w:ascii="Tahoma" w:hAnsi="Tahoma" w:cs="Tahoma"/>
          <w:b/>
          <w:b/>
          <w:sz w:val="24"/>
          <w:szCs w:val="26"/>
        </w:rPr>
      </w:pPr>
      <w:r>
        <w:rPr>
          <w:rFonts w:cs="Tahoma" w:ascii="Tahoma" w:hAnsi="Tahoma"/>
          <w:b/>
          <w:color w:val="00B050"/>
          <w:sz w:val="26"/>
          <w:szCs w:val="26"/>
        </w:rPr>
        <w:t>(</w:t>
      </w:r>
      <w:r>
        <w:rPr>
          <w:rFonts w:eastAsia="Times New Roman" w:cs="Tahoma" w:ascii="Tahoma" w:hAnsi="Tahoma"/>
          <w:b/>
          <w:color w:val="00B050"/>
          <w:kern w:val="0"/>
          <w:sz w:val="26"/>
          <w:szCs w:val="26"/>
          <w:lang w:val="en-US" w:eastAsia="en-US" w:bidi="ar-SA"/>
        </w:rPr>
        <w:t>Gợi ý kết quả</w:t>
      </w:r>
      <w:r>
        <w:rPr>
          <w:rFonts w:cs="Tahoma" w:ascii="Tahoma" w:hAnsi="Tahoma"/>
          <w:b/>
          <w:color w:val="00B050"/>
          <w:sz w:val="26"/>
          <w:szCs w:val="26"/>
        </w:rPr>
        <w:t>)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{restar2}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{restar3}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{restar4}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{restar5}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{restar6}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{restar7}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{restar8}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{restar9}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{restar10}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{restar11}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{restar12}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{restar13}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{restar14}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{restar15}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  <w:t>{restar16}</w:t>
      </w:r>
    </w:p>
    <w:p>
      <w:pPr>
        <w:pStyle w:val="Normal"/>
        <w:tabs>
          <w:tab w:val="clear" w:pos="720"/>
          <w:tab w:val="center" w:pos="7650" w:leader="none"/>
        </w:tabs>
        <w:spacing w:before="0" w:after="0"/>
        <w:rPr>
          <w:rFonts w:ascii="Tahoma" w:hAnsi="Tahoma" w:cs="Tahoma"/>
          <w:b/>
          <w:b/>
          <w:sz w:val="24"/>
          <w:szCs w:val="26"/>
        </w:rPr>
      </w:pPr>
      <w:r>
        <w:rPr/>
      </w:r>
    </w:p>
    <w:sectPr>
      <w:type w:val="nextPage"/>
      <w:pgSz w:w="11906" w:h="16838"/>
      <w:pgMar w:left="1440" w:right="1166" w:header="0" w:top="720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6c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c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c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c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c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c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c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c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c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76ce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ce76ce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ce76ce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e76ce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ce76ce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ce76ce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ce76ce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ce76ce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e76ce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ce76ce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e76c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e76ce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ce76ce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e76ce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ce76ce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e76ce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76ce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e76ce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76c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ce76ce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e76ce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e76ce"/>
    <w:rPr>
      <w:b/>
      <w:bCs/>
      <w:i/>
      <w:iCs/>
      <w:color w:val="4F81BD" w:themeColor="accent1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e76ce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ce76ce"/>
    <w:rPr>
      <w:rFonts w:ascii="Cambria" w:hAnsi="Cambr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ce76ce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e76ce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ce76ce"/>
    <w:rPr>
      <w:i/>
      <w:iCs/>
      <w:color w:val="000000" w:themeColor="text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ce76ce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ce76ce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ce76c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e76c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Y2iqfc" w:customStyle="1">
    <w:name w:val="y2iqfc"/>
    <w:basedOn w:val="DefaultParagraphFont"/>
    <w:qFormat/>
    <w:rsid w:val="001361a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ce76ce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ce76ce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7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ce76ce"/>
    <w:pPr/>
    <w:rPr/>
  </w:style>
  <w:style w:type="paragraph" w:styleId="BlockText">
    <w:name w:val="Block Text"/>
    <w:basedOn w:val="Normal"/>
    <w:uiPriority w:val="99"/>
    <w:semiHidden/>
    <w:unhideWhenUsed/>
    <w:qFormat/>
    <w:rsid w:val="00ce76ce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 w:hanging="0"/>
    </w:pPr>
    <w:rPr>
      <w:rFonts w:eastAsia="" w:eastAsiaTheme="minorEastAsia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ce76c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e76ce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ce76ce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ce76ce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ce76ce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e76ce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e76c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ce76ce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e76c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e76ce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ce76ce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e76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ce76ce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ce76ce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ce76ce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ce76ce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e76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ce76ce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76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ce76c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e76ce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ce76ce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ce76ce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c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ce76ce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ce76ce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ce76ce"/>
    <w:pPr>
      <w:numPr>
        <w:ilvl w:val="0"/>
        <w:numId w:val="5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ce76ce"/>
    <w:pPr>
      <w:numPr>
        <w:ilvl w:val="0"/>
        <w:numId w:val="6"/>
      </w:numPr>
      <w:spacing w:before="0" w:after="20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e76c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ce76ce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ce76ce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ce76ce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ce76ce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ce76ce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ce76ce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ce76ce"/>
    <w:pPr>
      <w:numPr>
        <w:ilvl w:val="0"/>
        <w:numId w:val="7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ce76ce"/>
    <w:pPr>
      <w:numPr>
        <w:ilvl w:val="0"/>
        <w:numId w:val="8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ce76ce"/>
    <w:pPr>
      <w:numPr>
        <w:ilvl w:val="0"/>
        <w:numId w:val="9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ce76ce"/>
    <w:pPr>
      <w:numPr>
        <w:ilvl w:val="0"/>
        <w:numId w:val="10"/>
      </w:num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qFormat/>
    <w:rsid w:val="00ce76ce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ce76c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ce76c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ce76c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ce76ce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ce76ce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ce76ce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e76ce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e76ce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ce76ce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ce76ce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ce76c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76c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6c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76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LibreOffice/7.1.3.2$Windows_X86_64 LibreOffice_project/47f78053abe362b9384784d31a6e56f8511eb1c1</Application>
  <AppVersion>15.0000</AppVersion>
  <Pages>2</Pages>
  <Words>306</Words>
  <Characters>1929</Characters>
  <CharactersWithSpaces>2106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2021-05-09T02:28:00Z</dcterms:created>
  <dc:creator>PKTY THANH XUAN</dc:creator>
  <dc:description/>
  <dc:language>en-US</dc:language>
  <cp:lastModifiedBy/>
  <dcterms:modified xsi:type="dcterms:W3CDTF">2021-05-22T17:36:16Z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