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37D5A">
      <w:pPr>
        <w:pStyle w:val="31"/>
      </w:pPr>
      <w:r>
        <w:rPr>
          <w:rFonts w:ascii="微软雅黑" w:hAnsi="微软雅黑" w:eastAsia="微软雅黑"/>
          <w:b/>
          <w:sz w:val="44"/>
        </w:rPr>
        <w:t>羽毛球视频分析小程序 - 产品规划</w:t>
      </w:r>
    </w:p>
    <w:p w14:paraId="140849D8">
      <w:pPr>
        <w:pStyle w:val="3"/>
      </w:pPr>
      <w:r>
        <w:t>一、核心价值</w:t>
      </w:r>
    </w:p>
    <w:p w14:paraId="23F29536">
      <w:r>
        <w:rPr>
          <w:rFonts w:ascii="微软雅黑" w:hAnsi="微软雅黑" w:eastAsia="微软雅黑"/>
          <w:b w:val="0"/>
          <w:sz w:val="22"/>
        </w:rPr>
        <w:t>看清自己的问题 + 进步对比</w:t>
      </w:r>
    </w:p>
    <w:p w14:paraId="224922B7">
      <w:r>
        <w:t>设计原则：每次分析 = 给球员建一份技术档案（可积累，非一次性）</w:t>
      </w:r>
    </w:p>
    <w:p w14:paraId="591E129D">
      <w:r>
        <w:t>产品定位：不是替代教练，是教练的鉴定工具——帮客户解决"我练了半天，到底有没有进步"这个不确定性。定价对标线下教练课，而非视频网站。</w:t>
      </w:r>
    </w:p>
    <w:p w14:paraId="00F031E4">
      <w:pPr>
        <w:pStyle w:val="3"/>
      </w:pPr>
      <w:r>
        <w:t>二、技术档案系统（持久化存储）</w:t>
      </w:r>
    </w:p>
    <w:p w14:paraId="4E02523F">
      <w:r>
        <w:t>每位球员一份独立档案，记录历次分析结果。</w:t>
      </w:r>
    </w:p>
    <w:p w14:paraId="3427FBB2">
      <w:r>
        <w:t>目录结构：~/BadmintonPlayers/ → zhangsan/profile.json + history/*.json + frame_archive/</w:t>
      </w:r>
    </w:p>
    <w:p w14:paraId="7EBA43E5">
      <w:r>
        <w:t>profile.json：姓名、打法标签、技术问题标签、首析日期、历次评分（累进曲线）</w:t>
      </w:r>
    </w:p>
    <w:p w14:paraId="4FFA75C7">
      <w:pPr>
        <w:pStyle w:val="3"/>
      </w:pPr>
      <w:r>
        <w:t>三、评分体系</w:t>
      </w:r>
    </w:p>
    <w:p w14:paraId="02BF9971">
      <w:pPr>
        <w:pStyle w:val="4"/>
      </w:pPr>
      <w:r>
        <w:t>3.1 单次评分</w:t>
      </w:r>
    </w:p>
    <w:p w14:paraId="18B26D36">
      <w:r>
        <w:t>每个动作独立打分（发力、步伐、闪腕、髋-肩分离等），单项0-10分，整体100分制。本析完成即输出"你的羽毛球技术总分：X分"。</w:t>
      </w:r>
    </w:p>
    <w:p w14:paraId="74B7EA5E">
      <w:pPr>
        <w:pStyle w:val="4"/>
      </w:pPr>
      <w:r>
        <w:t>3.2 进步对比（纵向）</w:t>
      </w:r>
    </w:p>
    <w:p w14:paraId="62B93CCE">
      <w:r>
        <w:t>同类错误本次 vs 上次表现变化，输出：改善 / 加重 / 新出现 / 已消除。并排帧图对比 + 总分变化曲线。</w:t>
      </w:r>
    </w:p>
    <w:p w14:paraId="7F30CC32">
      <w:pPr>
        <w:pStyle w:val="4"/>
      </w:pPr>
      <w:r>
        <w:t>3.3 同行横向对比（同难度组）</w:t>
      </w:r>
    </w:p>
    <w:p w14:paraId="0743FF92">
      <w:r>
        <w:t>"你的反手发力已超过74%的同龄球友"。前3次不开放，避免当场劝退。</w:t>
      </w:r>
    </w:p>
    <w:p w14:paraId="7AE0AA1A">
      <w:pPr>
        <w:pStyle w:val="3"/>
      </w:pPr>
      <w:r>
        <w:t>四、客户粘性机制</w:t>
      </w:r>
    </w:p>
    <w:p w14:paraId="61B4B30F">
      <w:pPr>
        <w:pStyle w:val="16"/>
      </w:pPr>
      <w:r>
        <w:t>成就系统：连续分析3/7/30次、某项动作首次突破8分、总分提升20%</w:t>
      </w:r>
    </w:p>
    <w:p w14:paraId="17742A64">
      <w:pPr>
        <w:pStyle w:val="16"/>
      </w:pPr>
      <w:r>
        <w:t>连续打卡 streak：每次分析打卡，断了会心痛</w:t>
      </w:r>
    </w:p>
    <w:p w14:paraId="458E0B54">
      <w:pPr>
        <w:pStyle w:val="16"/>
      </w:pPr>
      <w:r>
        <w:t>每月进步报告：可分享到朋友圈，配前后对比图+曲线</w:t>
      </w:r>
    </w:p>
    <w:p w14:paraId="347EF525">
      <w:pPr>
        <w:pStyle w:val="16"/>
      </w:pPr>
      <w:r>
        <w:t>进步悬赏：重点动作练两周回来分析，分数提高主动给优惠券</w:t>
      </w:r>
    </w:p>
    <w:p w14:paraId="11470D7D">
      <w:pPr>
        <w:pStyle w:val="16"/>
      </w:pPr>
      <w:r>
        <w:t>社区挑战赛：每月技术挑战，参与者免费分析一次，排行榜激励</w:t>
      </w:r>
    </w:p>
    <w:p w14:paraId="30A52BF8">
      <w:pPr>
        <w:pStyle w:val="3"/>
      </w:pPr>
      <w:r>
        <w:t>五、报告设计</w:t>
      </w:r>
    </w:p>
    <w:p w14:paraId="2A385E12">
      <w:pPr>
        <w:pStyle w:val="4"/>
      </w:pPr>
      <w:r>
        <w:t>Part 1 - 本次发现</w:t>
      </w:r>
    </w:p>
    <w:p w14:paraId="2B5F6C00">
      <w:r>
        <w:t>本次分析N个动作帧，每个问题：错误类型 + 帧图证据 + 改进建议 + 本次评分。整体+各单项评分。</w:t>
      </w:r>
    </w:p>
    <w:p w14:paraId="1F743B65">
      <w:pPr>
        <w:pStyle w:val="4"/>
      </w:pPr>
      <w:r>
        <w:t>Part 2 - 进步对比（纵向）</w:t>
      </w:r>
    </w:p>
    <w:p w14:paraId="416D2AA9">
      <w:r>
        <w:t>首次分析时这部分为空。后续分析输出：改善 / 加重 / 新出现 / 已消除 + 上次 vs 本次并排对比。</w:t>
      </w:r>
    </w:p>
    <w:p w14:paraId="0BEE4D57">
      <w:pPr>
        <w:pStyle w:val="3"/>
      </w:pPr>
      <w:r>
        <w:t>六、分析流程</w:t>
      </w:r>
    </w:p>
    <w:p w14:paraId="226915D8">
      <w:r>
        <w:t>步骤1：视频上传 → 选择/新建球员档案</w:t>
      </w:r>
    </w:p>
    <w:p w14:paraId="28229C35">
      <w:r>
        <w:t>步骤2：帧提取 → VLM动作分析（发现N个技术问题 + 各动作评分）</w:t>
      </w:r>
    </w:p>
    <w:p w14:paraId="497FAAD6">
      <w:r>
        <w:t>步骤3：保存到该球员历史档案</w:t>
      </w:r>
    </w:p>
    <w:p w14:paraId="6266AB4B">
      <w:r>
        <w:t>步骤4：生成报告（含本次 + 对比 + 成就解锁）</w:t>
      </w:r>
    </w:p>
    <w:p w14:paraId="28C73E43">
      <w:pPr>
        <w:pStyle w:val="3"/>
      </w:pPr>
      <w:r>
        <w:t>七、阿里云百炼费用估算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AC38B4">
        <w:tc>
          <w:tcPr>
            <w:tcW w:w="2160" w:type="dxa"/>
          </w:tcPr>
          <w:p w14:paraId="2B93F3F7">
            <w:pPr>
              <w:spacing w:after="0" w:line="240" w:lineRule="auto"/>
            </w:pPr>
            <w:r>
              <w:t>项目</w:t>
            </w:r>
          </w:p>
        </w:tc>
        <w:tc>
          <w:tcPr>
            <w:tcW w:w="2160" w:type="dxa"/>
          </w:tcPr>
          <w:p w14:paraId="6FCB81BF">
            <w:pPr>
              <w:spacing w:after="0" w:line="240" w:lineRule="auto"/>
            </w:pPr>
            <w:r>
              <w:t>单价</w:t>
            </w:r>
          </w:p>
        </w:tc>
        <w:tc>
          <w:tcPr>
            <w:tcW w:w="2160" w:type="dxa"/>
          </w:tcPr>
          <w:p w14:paraId="496CA069">
            <w:pPr>
              <w:spacing w:after="0" w:line="240" w:lineRule="auto"/>
            </w:pPr>
            <w:r>
              <w:t>用量</w:t>
            </w:r>
          </w:p>
        </w:tc>
        <w:tc>
          <w:tcPr>
            <w:tcW w:w="2160" w:type="dxa"/>
          </w:tcPr>
          <w:p w14:paraId="5BB3FACB">
            <w:pPr>
              <w:spacing w:after="0" w:line="240" w:lineRule="auto"/>
            </w:pPr>
            <w:r>
              <w:t>成本/次</w:t>
            </w:r>
          </w:p>
        </w:tc>
      </w:tr>
      <w:tr w14:paraId="354F4C3E">
        <w:tc>
          <w:tcPr>
            <w:tcW w:w="2160" w:type="dxa"/>
          </w:tcPr>
          <w:p w14:paraId="674815EF">
            <w:pPr>
              <w:spacing w:after="0" w:line="240" w:lineRule="auto"/>
            </w:pPr>
            <w:r>
              <w:t>Qwen-VL-Plus</w:t>
            </w:r>
          </w:p>
        </w:tc>
        <w:tc>
          <w:tcPr>
            <w:tcW w:w="2160" w:type="dxa"/>
          </w:tcPr>
          <w:p w14:paraId="3FCA85E9">
            <w:pPr>
              <w:spacing w:after="0" w:line="240" w:lineRule="auto"/>
            </w:pPr>
            <w:r>
              <w:t>¥0.0015/千tokens</w:t>
            </w:r>
          </w:p>
        </w:tc>
        <w:tc>
          <w:tcPr>
            <w:tcW w:w="2160" w:type="dxa"/>
          </w:tcPr>
          <w:p w14:paraId="54FC25FF">
            <w:pPr>
              <w:spacing w:after="0" w:line="240" w:lineRule="auto"/>
            </w:pPr>
            <w:r>
              <w:t>~50帧×500tokens</w:t>
            </w:r>
          </w:p>
        </w:tc>
        <w:tc>
          <w:tcPr>
            <w:tcW w:w="2160" w:type="dxa"/>
          </w:tcPr>
          <w:p w14:paraId="77F6186C">
            <w:pPr>
              <w:spacing w:after="0" w:line="240" w:lineRule="auto"/>
            </w:pPr>
            <w:r>
              <w:t>¥0.04</w:t>
            </w:r>
          </w:p>
        </w:tc>
      </w:tr>
      <w:tr w14:paraId="78AEB261">
        <w:tc>
          <w:tcPr>
            <w:tcW w:w="2160" w:type="dxa"/>
          </w:tcPr>
          <w:p w14:paraId="3D98216C">
            <w:pPr>
              <w:spacing w:after="0" w:line="240" w:lineRule="auto"/>
            </w:pPr>
            <w:r>
              <w:t>人脸比对1:1</w:t>
            </w:r>
          </w:p>
        </w:tc>
        <w:tc>
          <w:tcPr>
            <w:tcW w:w="2160" w:type="dxa"/>
          </w:tcPr>
          <w:p w14:paraId="4A4CCBE6">
            <w:pPr>
              <w:spacing w:after="0" w:line="240" w:lineRule="auto"/>
            </w:pPr>
            <w:r>
              <w:t>¥0.05/次</w:t>
            </w:r>
          </w:p>
        </w:tc>
        <w:tc>
          <w:tcPr>
            <w:tcW w:w="2160" w:type="dxa"/>
          </w:tcPr>
          <w:p w14:paraId="6025A034">
            <w:pPr>
              <w:spacing w:after="0" w:line="240" w:lineRule="auto"/>
            </w:pPr>
            <w:r>
              <w:t>建档1次</w:t>
            </w:r>
          </w:p>
        </w:tc>
        <w:tc>
          <w:tcPr>
            <w:tcW w:w="2160" w:type="dxa"/>
          </w:tcPr>
          <w:p w14:paraId="44D01FB6">
            <w:pPr>
              <w:spacing w:after="0" w:line="240" w:lineRule="auto"/>
            </w:pPr>
            <w:r>
              <w:t>¥0.05</w:t>
            </w:r>
          </w:p>
        </w:tc>
      </w:tr>
      <w:tr w14:paraId="020CA5B4">
        <w:tc>
          <w:tcPr>
            <w:tcW w:w="2160" w:type="dxa"/>
          </w:tcPr>
          <w:p w14:paraId="211474A0">
            <w:pPr>
              <w:spacing w:after="0" w:line="240" w:lineRule="auto"/>
            </w:pPr>
            <w:r>
              <w:t>人脸搜索1:N</w:t>
            </w:r>
          </w:p>
        </w:tc>
        <w:tc>
          <w:tcPr>
            <w:tcW w:w="2160" w:type="dxa"/>
          </w:tcPr>
          <w:p w14:paraId="27D26E9F">
            <w:pPr>
              <w:spacing w:after="0" w:line="240" w:lineRule="auto"/>
            </w:pPr>
            <w:r>
              <w:t>¥0.01/次</w:t>
            </w:r>
          </w:p>
        </w:tc>
        <w:tc>
          <w:tcPr>
            <w:tcW w:w="2160" w:type="dxa"/>
          </w:tcPr>
          <w:p w14:paraId="3A9B447E">
            <w:pPr>
              <w:spacing w:after="0" w:line="240" w:lineRule="auto"/>
            </w:pPr>
            <w:r>
              <w:t>球员选择</w:t>
            </w:r>
          </w:p>
        </w:tc>
        <w:tc>
          <w:tcPr>
            <w:tcW w:w="2160" w:type="dxa"/>
          </w:tcPr>
          <w:p w14:paraId="0961E002">
            <w:pPr>
              <w:spacing w:after="0" w:line="240" w:lineRule="auto"/>
            </w:pPr>
            <w:r>
              <w:t>¥0.01</w:t>
            </w:r>
          </w:p>
        </w:tc>
      </w:tr>
      <w:tr w14:paraId="76BCA1C4">
        <w:tc>
          <w:tcPr>
            <w:tcW w:w="2160" w:type="dxa"/>
          </w:tcPr>
          <w:p w14:paraId="525F1987">
            <w:pPr>
              <w:spacing w:after="0" w:line="240" w:lineRule="auto"/>
            </w:pPr>
            <w:r>
              <w:t>OSS存储</w:t>
            </w:r>
          </w:p>
        </w:tc>
        <w:tc>
          <w:tcPr>
            <w:tcW w:w="2160" w:type="dxa"/>
          </w:tcPr>
          <w:p w14:paraId="4D68E218">
            <w:pPr>
              <w:spacing w:after="0" w:line="240" w:lineRule="auto"/>
            </w:pPr>
            <w:r>
              <w:t>¥0.12/GB/月</w:t>
            </w:r>
          </w:p>
        </w:tc>
        <w:tc>
          <w:tcPr>
            <w:tcW w:w="2160" w:type="dxa"/>
          </w:tcPr>
          <w:p w14:paraId="49001560">
            <w:pPr>
              <w:spacing w:after="0" w:line="240" w:lineRule="auto"/>
            </w:pPr>
            <w:r>
              <w:t>视频+报告</w:t>
            </w:r>
          </w:p>
        </w:tc>
        <w:tc>
          <w:tcPr>
            <w:tcW w:w="2160" w:type="dxa"/>
          </w:tcPr>
          <w:p w14:paraId="2598F7F6">
            <w:pPr>
              <w:spacing w:after="0" w:line="240" w:lineRule="auto"/>
            </w:pPr>
            <w:r>
              <w:t>¥0.01</w:t>
            </w:r>
          </w:p>
        </w:tc>
      </w:tr>
    </w:tbl>
    <w:p w14:paraId="7338217C">
      <w:r>
        <w:t>单次分析云端成本：约 ¥0.1~0.2，定价 ¥9.9~19.9 有充足利润空间</w:t>
      </w:r>
    </w:p>
    <w:p w14:paraId="18296258">
      <w:pPr>
        <w:pStyle w:val="3"/>
      </w:pPr>
      <w:r>
        <w:t>八、定价体系</w:t>
      </w:r>
    </w:p>
    <w:p w14:paraId="27F21F35">
      <w:r>
        <w:rPr>
          <w:rFonts w:ascii="微软雅黑" w:hAnsi="微软雅黑" w:eastAsia="微软雅黑"/>
          <w:b w:val="0"/>
          <w:sz w:val="22"/>
        </w:rPr>
        <w:t>客户画像：</w:t>
      </w:r>
      <w:r>
        <w:t>大学毕业、70岁以内的羽毛球爱好者，可能是刚参加工作的年轻人到退休前的中老年人。时间相对灵活，但羽毛球本身耗体力，一周3-4次已是高频，一个月8-16次是正常活跃水平。</w:t>
      </w:r>
    </w:p>
    <w:p w14:paraId="71DD5D83">
      <w:r>
        <w:rPr>
          <w:rFonts w:ascii="微软雅黑" w:hAnsi="微软雅黑" w:eastAsia="微软雅黑"/>
          <w:b w:val="0"/>
          <w:sz w:val="22"/>
        </w:rPr>
        <w:t>定价逻辑：</w:t>
      </w:r>
      <w:r>
        <w:t>不以"每天"为单位，而是匹配"按次分析"的消费习惯。参考同类健身/运动类小程序主流定价（¥9.9-39区间），定位工薪族和学生都负担得起的价格带。</w:t>
      </w:r>
    </w:p>
    <w:p w14:paraId="404619BF">
      <w:pPr>
        <w:pStyle w:val="4"/>
      </w:pPr>
      <w:r>
        <w:t>8.1 套餐设计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D5C9AA">
        <w:tc>
          <w:tcPr>
            <w:tcW w:w="2880" w:type="dxa"/>
          </w:tcPr>
          <w:p w14:paraId="3D0F1747">
            <w:pPr>
              <w:spacing w:after="0" w:line="240" w:lineRule="auto"/>
            </w:pPr>
            <w:r>
              <w:t>套餐</w:t>
            </w:r>
          </w:p>
        </w:tc>
        <w:tc>
          <w:tcPr>
            <w:tcW w:w="2880" w:type="dxa"/>
          </w:tcPr>
          <w:p w14:paraId="5557F71E">
            <w:pPr>
              <w:spacing w:after="0" w:line="240" w:lineRule="auto"/>
            </w:pPr>
            <w:r>
              <w:t>价格</w:t>
            </w:r>
          </w:p>
        </w:tc>
        <w:tc>
          <w:tcPr>
            <w:tcW w:w="2880" w:type="dxa"/>
          </w:tcPr>
          <w:p w14:paraId="1571E136">
            <w:pPr>
              <w:spacing w:after="0" w:line="240" w:lineRule="auto"/>
            </w:pPr>
            <w:r>
              <w:t>说明</w:t>
            </w:r>
          </w:p>
        </w:tc>
      </w:tr>
      <w:tr w14:paraId="603A26F2">
        <w:tc>
          <w:tcPr>
            <w:tcW w:w="2880" w:type="dxa"/>
          </w:tcPr>
          <w:p w14:paraId="28473ECA">
            <w:pPr>
              <w:spacing w:after="0" w:line="240" w:lineRule="auto"/>
            </w:pPr>
            <w:r>
              <w:t>单次</w:t>
            </w:r>
          </w:p>
        </w:tc>
        <w:tc>
          <w:tcPr>
            <w:tcW w:w="2880" w:type="dxa"/>
          </w:tcPr>
          <w:p w14:paraId="469030F9">
            <w:pPr>
              <w:spacing w:after="0" w:line="240" w:lineRule="auto"/>
            </w:pPr>
            <w:r>
              <w:t>¥9.9</w:t>
            </w:r>
          </w:p>
        </w:tc>
        <w:tc>
          <w:tcPr>
            <w:tcW w:w="2880" w:type="dxa"/>
          </w:tcPr>
          <w:p w14:paraId="22AF34AA">
            <w:pPr>
              <w:spacing w:after="0" w:line="240" w:lineRule="auto"/>
            </w:pPr>
            <w:r>
              <w:t>零门槛体验，先试再买</w:t>
            </w:r>
          </w:p>
        </w:tc>
      </w:tr>
      <w:tr w14:paraId="72F8E759">
        <w:tc>
          <w:tcPr>
            <w:tcW w:w="2880" w:type="dxa"/>
          </w:tcPr>
          <w:p w14:paraId="2AE1F10C">
            <w:pPr>
              <w:spacing w:after="0" w:line="240" w:lineRule="auto"/>
            </w:pPr>
            <w:r>
              <w:t>4次包</w:t>
            </w:r>
          </w:p>
        </w:tc>
        <w:tc>
          <w:tcPr>
            <w:tcW w:w="2880" w:type="dxa"/>
          </w:tcPr>
          <w:p w14:paraId="1768B67A">
            <w:pPr>
              <w:spacing w:after="0" w:line="240" w:lineRule="auto"/>
            </w:pPr>
            <w:r>
              <w:t>¥29</w:t>
            </w:r>
          </w:p>
        </w:tc>
        <w:tc>
          <w:tcPr>
            <w:tcW w:w="2880" w:type="dxa"/>
          </w:tcPr>
          <w:p w14:paraId="2FE80C3E">
            <w:pPr>
              <w:spacing w:after="0" w:line="240" w:lineRule="auto"/>
            </w:pPr>
            <w:r>
              <w:t>平均¥7.25，匹配一个月4-8次的活跃频率</w:t>
            </w:r>
          </w:p>
        </w:tc>
      </w:tr>
      <w:tr w14:paraId="2C9193C1">
        <w:tc>
          <w:tcPr>
            <w:tcW w:w="2880" w:type="dxa"/>
          </w:tcPr>
          <w:p w14:paraId="7643D50C">
            <w:pPr>
              <w:spacing w:after="0" w:line="240" w:lineRule="auto"/>
            </w:pPr>
            <w:r>
              <w:t>12次季度包</w:t>
            </w:r>
          </w:p>
        </w:tc>
        <w:tc>
          <w:tcPr>
            <w:tcW w:w="2880" w:type="dxa"/>
          </w:tcPr>
          <w:p w14:paraId="6B08F69D">
            <w:pPr>
              <w:spacing w:after="0" w:line="240" w:lineRule="auto"/>
            </w:pPr>
            <w:r>
              <w:t>¥79</w:t>
            </w:r>
          </w:p>
        </w:tc>
        <w:tc>
          <w:tcPr>
            <w:tcW w:w="2880" w:type="dxa"/>
          </w:tcPr>
          <w:p w14:paraId="1BCFBDF3">
            <w:pPr>
              <w:spacing w:after="0" w:line="240" w:lineRule="auto"/>
            </w:pPr>
            <w:r>
              <w:t>平均¥6.6，对应一季度约12-16次打球</w:t>
            </w:r>
          </w:p>
        </w:tc>
      </w:tr>
      <w:tr w14:paraId="0AEDEE52">
        <w:tc>
          <w:tcPr>
            <w:tcW w:w="2880" w:type="dxa"/>
          </w:tcPr>
          <w:p w14:paraId="335B57C6">
            <w:pPr>
              <w:spacing w:after="0" w:line="240" w:lineRule="auto"/>
            </w:pPr>
            <w:r>
              <w:t>年卡</w:t>
            </w:r>
          </w:p>
        </w:tc>
        <w:tc>
          <w:tcPr>
            <w:tcW w:w="2880" w:type="dxa"/>
          </w:tcPr>
          <w:p w14:paraId="6E02A9F2">
            <w:pPr>
              <w:spacing w:after="0" w:line="240" w:lineRule="auto"/>
            </w:pPr>
            <w:r>
              <w:t>¥199/年</w:t>
            </w:r>
          </w:p>
        </w:tc>
        <w:tc>
          <w:tcPr>
            <w:tcW w:w="2880" w:type="dxa"/>
          </w:tcPr>
          <w:p w14:paraId="4A7973FD">
            <w:pPr>
              <w:spacing w:after="0" w:line="240" w:lineRule="auto"/>
            </w:pPr>
            <w:r>
              <w:t>锁定年度用户，每天不到6毛钱</w:t>
            </w:r>
          </w:p>
        </w:tc>
      </w:tr>
    </w:tbl>
    <w:p w14:paraId="651E8AA1">
      <w:r>
        <w:t>说明：不设"月卡"（容易让人误解为一个月内无限次），改为"4次包"更符合按次消费的心理预期。</w:t>
      </w:r>
    </w:p>
    <w:p w14:paraId="4DE8CA20">
      <w:pPr>
        <w:pStyle w:val="4"/>
      </w:pPr>
      <w:r>
        <w:t>8.2 定价锚点话术</w:t>
      </w:r>
    </w:p>
    <w:p w14:paraId="416264C6">
      <w:r>
        <w:t>季度¥79 ≈ 一桶球线 + 一场球馆费，但能让你知道自己两个月有没有白练</w:t>
      </w:r>
    </w:p>
    <w:p w14:paraId="763D30A2">
      <w:r>
        <w:t>年卡¥199 = 每天不到6毛钱，相当于一杯奶茶钱</w:t>
      </w:r>
    </w:p>
    <w:p w14:paraId="589D1A43">
      <w:r>
        <w:t>对比教练课：一节私教¥100~300，我们一个月不到¥20，相当于一节教练课的零头</w:t>
      </w:r>
    </w:p>
    <w:p w14:paraId="6C81C32A">
      <w:pPr>
        <w:pStyle w:val="3"/>
      </w:pPr>
      <w:r>
        <w:t>九、成本利润分析（3个月周期）</w:t>
      </w:r>
    </w:p>
    <w:p w14:paraId="3CE77F7E">
      <w:pPr>
        <w:pStyle w:val="4"/>
      </w:pPr>
      <w:r>
        <w:t>9.1 成本项说明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F3A935">
        <w:tc>
          <w:tcPr>
            <w:tcW w:w="2880" w:type="dxa"/>
          </w:tcPr>
          <w:p w14:paraId="0E384F20">
            <w:pPr>
              <w:spacing w:after="0" w:line="240" w:lineRule="auto"/>
            </w:pPr>
            <w:r>
              <w:t>成本项</w:t>
            </w:r>
          </w:p>
        </w:tc>
        <w:tc>
          <w:tcPr>
            <w:tcW w:w="2880" w:type="dxa"/>
          </w:tcPr>
          <w:p w14:paraId="4DF07FFB">
            <w:pPr>
              <w:spacing w:after="0" w:line="240" w:lineRule="auto"/>
            </w:pPr>
            <w:r>
              <w:t>单价/费率</w:t>
            </w:r>
          </w:p>
        </w:tc>
        <w:tc>
          <w:tcPr>
            <w:tcW w:w="2880" w:type="dxa"/>
          </w:tcPr>
          <w:p w14:paraId="5BEBC398">
            <w:pPr>
              <w:spacing w:after="0" w:line="240" w:lineRule="auto"/>
            </w:pPr>
            <w:r>
              <w:t>说明</w:t>
            </w:r>
          </w:p>
        </w:tc>
      </w:tr>
      <w:tr w14:paraId="4FA1C8A5">
        <w:tc>
          <w:tcPr>
            <w:tcW w:w="2880" w:type="dxa"/>
          </w:tcPr>
          <w:p w14:paraId="7C167B15">
            <w:pPr>
              <w:spacing w:after="0" w:line="240" w:lineRule="auto"/>
            </w:pPr>
            <w:r>
              <w:t>VL模型+OSS存储</w:t>
            </w:r>
          </w:p>
        </w:tc>
        <w:tc>
          <w:tcPr>
            <w:tcW w:w="2880" w:type="dxa"/>
          </w:tcPr>
          <w:p w14:paraId="6A7877FF">
            <w:pPr>
              <w:spacing w:after="0" w:line="240" w:lineRule="auto"/>
            </w:pPr>
            <w:r>
              <w:t>¥0.04/次</w:t>
            </w:r>
          </w:p>
        </w:tc>
        <w:tc>
          <w:tcPr>
            <w:tcW w:w="2880" w:type="dxa"/>
          </w:tcPr>
          <w:p w14:paraId="16A14333">
            <w:pPr>
              <w:spacing w:after="0" w:line="240" w:lineRule="auto"/>
            </w:pPr>
            <w:r>
              <w:t>每次分析产生</w:t>
            </w:r>
          </w:p>
        </w:tc>
      </w:tr>
      <w:tr w14:paraId="022AC872">
        <w:tc>
          <w:tcPr>
            <w:tcW w:w="2880" w:type="dxa"/>
          </w:tcPr>
          <w:p w14:paraId="7B66038F">
            <w:pPr>
              <w:spacing w:after="0" w:line="240" w:lineRule="auto"/>
            </w:pPr>
            <w:r>
              <w:t>人脸注册(新客户)</w:t>
            </w:r>
          </w:p>
        </w:tc>
        <w:tc>
          <w:tcPr>
            <w:tcW w:w="2880" w:type="dxa"/>
          </w:tcPr>
          <w:p w14:paraId="6969099B">
            <w:pPr>
              <w:spacing w:after="0" w:line="240" w:lineRule="auto"/>
            </w:pPr>
            <w:r>
              <w:t>¥0.05/人</w:t>
            </w:r>
          </w:p>
        </w:tc>
        <w:tc>
          <w:tcPr>
            <w:tcW w:w="2880" w:type="dxa"/>
          </w:tcPr>
          <w:p w14:paraId="704D3556">
            <w:pPr>
              <w:spacing w:after="0" w:line="240" w:lineRule="auto"/>
            </w:pPr>
            <w:r>
              <w:t>仅首次建档</w:t>
            </w:r>
          </w:p>
        </w:tc>
      </w:tr>
      <w:tr w14:paraId="60401E95">
        <w:tc>
          <w:tcPr>
            <w:tcW w:w="2880" w:type="dxa"/>
          </w:tcPr>
          <w:p w14:paraId="5130AD17">
            <w:pPr>
              <w:spacing w:after="0" w:line="240" w:lineRule="auto"/>
            </w:pPr>
            <w:r>
              <w:t>微信支付手续费</w:t>
            </w:r>
          </w:p>
        </w:tc>
        <w:tc>
          <w:tcPr>
            <w:tcW w:w="2880" w:type="dxa"/>
          </w:tcPr>
          <w:p w14:paraId="034A4D61">
            <w:pPr>
              <w:spacing w:after="0" w:line="240" w:lineRule="auto"/>
            </w:pPr>
            <w:r>
              <w:t>0.6%</w:t>
            </w:r>
          </w:p>
        </w:tc>
        <w:tc>
          <w:tcPr>
            <w:tcW w:w="2880" w:type="dxa"/>
          </w:tcPr>
          <w:p w14:paraId="46DD549F">
            <w:pPr>
              <w:spacing w:after="0" w:line="240" w:lineRule="auto"/>
            </w:pPr>
            <w:r>
              <w:t>按营收比例收取</w:t>
            </w:r>
          </w:p>
        </w:tc>
      </w:tr>
      <w:tr w14:paraId="4560998D">
        <w:tc>
          <w:tcPr>
            <w:tcW w:w="2880" w:type="dxa"/>
          </w:tcPr>
          <w:p w14:paraId="2B35917C">
            <w:pPr>
              <w:spacing w:after="0" w:line="240" w:lineRule="auto"/>
            </w:pPr>
            <w:r>
              <w:t>服务器+网关</w:t>
            </w:r>
          </w:p>
        </w:tc>
        <w:tc>
          <w:tcPr>
            <w:tcW w:w="2880" w:type="dxa"/>
          </w:tcPr>
          <w:p w14:paraId="45688EBD">
            <w:pPr>
              <w:spacing w:after="0" w:line="240" w:lineRule="auto"/>
            </w:pPr>
            <w:r>
              <w:t>¥200/月</w:t>
            </w:r>
          </w:p>
        </w:tc>
        <w:tc>
          <w:tcPr>
            <w:tcW w:w="2880" w:type="dxa"/>
          </w:tcPr>
          <w:p w14:paraId="13833DC2">
            <w:pPr>
              <w:spacing w:after="0" w:line="240" w:lineRule="auto"/>
            </w:pPr>
            <w:r>
              <w:t>固定成本，按月计</w:t>
            </w:r>
          </w:p>
        </w:tc>
      </w:tr>
    </w:tbl>
    <w:p w14:paraId="01DA951B">
      <w:pPr>
        <w:pStyle w:val="4"/>
      </w:pPr>
      <w:r>
        <w:t>9.2 套餐购买比例假设</w:t>
      </w:r>
    </w:p>
    <w:p w14:paraId="25D05216">
      <w:r>
        <w:t>羽毛球爱好者活跃频率约每月4-8次，因此套餐消耗周期较长：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0A562B8">
        <w:tc>
          <w:tcPr>
            <w:tcW w:w="1728" w:type="dxa"/>
          </w:tcPr>
          <w:p w14:paraId="281F9A1D">
            <w:pPr>
              <w:spacing w:after="0" w:line="240" w:lineRule="auto"/>
            </w:pPr>
            <w:r>
              <w:t>套餐</w:t>
            </w:r>
          </w:p>
        </w:tc>
        <w:tc>
          <w:tcPr>
            <w:tcW w:w="1728" w:type="dxa"/>
          </w:tcPr>
          <w:p w14:paraId="3C508142">
            <w:pPr>
              <w:spacing w:after="0" w:line="240" w:lineRule="auto"/>
            </w:pPr>
            <w:r>
              <w:t>单次</w:t>
            </w:r>
          </w:p>
        </w:tc>
        <w:tc>
          <w:tcPr>
            <w:tcW w:w="1728" w:type="dxa"/>
          </w:tcPr>
          <w:p w14:paraId="50A2A1DE">
            <w:pPr>
              <w:spacing w:after="0" w:line="240" w:lineRule="auto"/>
            </w:pPr>
            <w:r>
              <w:t>4次包</w:t>
            </w:r>
          </w:p>
        </w:tc>
        <w:tc>
          <w:tcPr>
            <w:tcW w:w="1728" w:type="dxa"/>
          </w:tcPr>
          <w:p w14:paraId="6C50D7A4">
            <w:pPr>
              <w:spacing w:after="0" w:line="240" w:lineRule="auto"/>
            </w:pPr>
            <w:r>
              <w:t>12次季度包</w:t>
            </w:r>
          </w:p>
        </w:tc>
        <w:tc>
          <w:tcPr>
            <w:tcW w:w="1728" w:type="dxa"/>
          </w:tcPr>
          <w:p w14:paraId="45507AED">
            <w:pPr>
              <w:spacing w:after="0" w:line="240" w:lineRule="auto"/>
            </w:pPr>
            <w:r>
              <w:t>年卡</w:t>
            </w:r>
          </w:p>
        </w:tc>
      </w:tr>
      <w:tr w14:paraId="03BEBCF3">
        <w:tc>
          <w:tcPr>
            <w:tcW w:w="1728" w:type="dxa"/>
          </w:tcPr>
          <w:p w14:paraId="616C8DB0">
            <w:pPr>
              <w:spacing w:after="0" w:line="240" w:lineRule="auto"/>
            </w:pPr>
            <w:r>
              <w:t>100客户（早期）</w:t>
            </w:r>
          </w:p>
        </w:tc>
        <w:tc>
          <w:tcPr>
            <w:tcW w:w="1728" w:type="dxa"/>
          </w:tcPr>
          <w:p w14:paraId="44F37C75">
            <w:pPr>
              <w:spacing w:after="0" w:line="240" w:lineRule="auto"/>
            </w:pPr>
            <w:r>
              <w:t>50%</w:t>
            </w:r>
          </w:p>
        </w:tc>
        <w:tc>
          <w:tcPr>
            <w:tcW w:w="1728" w:type="dxa"/>
          </w:tcPr>
          <w:p w14:paraId="5CEDB275">
            <w:pPr>
              <w:spacing w:after="0" w:line="240" w:lineRule="auto"/>
            </w:pPr>
            <w:r>
              <w:t>30%</w:t>
            </w:r>
          </w:p>
        </w:tc>
        <w:tc>
          <w:tcPr>
            <w:tcW w:w="1728" w:type="dxa"/>
          </w:tcPr>
          <w:p w14:paraId="0DA93187">
            <w:pPr>
              <w:spacing w:after="0" w:line="240" w:lineRule="auto"/>
            </w:pPr>
            <w:r>
              <w:t>15%</w:t>
            </w:r>
          </w:p>
        </w:tc>
        <w:tc>
          <w:tcPr>
            <w:tcW w:w="1728" w:type="dxa"/>
          </w:tcPr>
          <w:p w14:paraId="5A532AB5">
            <w:pPr>
              <w:spacing w:after="0" w:line="240" w:lineRule="auto"/>
            </w:pPr>
            <w:r>
              <w:t>5%</w:t>
            </w:r>
          </w:p>
        </w:tc>
      </w:tr>
      <w:tr w14:paraId="4E60BAED">
        <w:tc>
          <w:tcPr>
            <w:tcW w:w="1728" w:type="dxa"/>
          </w:tcPr>
          <w:p w14:paraId="4A21F593">
            <w:pPr>
              <w:spacing w:after="0" w:line="240" w:lineRule="auto"/>
            </w:pPr>
            <w:r>
              <w:t>1000客户（成长）</w:t>
            </w:r>
          </w:p>
        </w:tc>
        <w:tc>
          <w:tcPr>
            <w:tcW w:w="1728" w:type="dxa"/>
          </w:tcPr>
          <w:p w14:paraId="02299750">
            <w:pPr>
              <w:spacing w:after="0" w:line="240" w:lineRule="auto"/>
            </w:pPr>
            <w:r>
              <w:t>20%</w:t>
            </w:r>
          </w:p>
        </w:tc>
        <w:tc>
          <w:tcPr>
            <w:tcW w:w="1728" w:type="dxa"/>
          </w:tcPr>
          <w:p w14:paraId="3CD1DB69">
            <w:pPr>
              <w:spacing w:after="0" w:line="240" w:lineRule="auto"/>
            </w:pPr>
            <w:r>
              <w:t>30%</w:t>
            </w:r>
          </w:p>
        </w:tc>
        <w:tc>
          <w:tcPr>
            <w:tcW w:w="1728" w:type="dxa"/>
          </w:tcPr>
          <w:p w14:paraId="3856709F">
            <w:pPr>
              <w:spacing w:after="0" w:line="240" w:lineRule="auto"/>
            </w:pPr>
            <w:r>
              <w:t>35%</w:t>
            </w:r>
          </w:p>
        </w:tc>
        <w:tc>
          <w:tcPr>
            <w:tcW w:w="1728" w:type="dxa"/>
          </w:tcPr>
          <w:p w14:paraId="0A5D04D0">
            <w:pPr>
              <w:spacing w:after="0" w:line="240" w:lineRule="auto"/>
            </w:pPr>
            <w:r>
              <w:t>15%</w:t>
            </w:r>
          </w:p>
        </w:tc>
      </w:tr>
      <w:tr w14:paraId="53F7C9FC">
        <w:tc>
          <w:tcPr>
            <w:tcW w:w="1728" w:type="dxa"/>
          </w:tcPr>
          <w:p w14:paraId="22786BB4">
            <w:pPr>
              <w:spacing w:after="0" w:line="240" w:lineRule="auto"/>
            </w:pPr>
            <w:r>
              <w:t>10000客户（稳定）</w:t>
            </w:r>
          </w:p>
        </w:tc>
        <w:tc>
          <w:tcPr>
            <w:tcW w:w="1728" w:type="dxa"/>
          </w:tcPr>
          <w:p w14:paraId="5C53CCEF">
            <w:pPr>
              <w:spacing w:after="0" w:line="240" w:lineRule="auto"/>
            </w:pPr>
            <w:r>
              <w:t>10%</w:t>
            </w:r>
          </w:p>
        </w:tc>
        <w:tc>
          <w:tcPr>
            <w:tcW w:w="1728" w:type="dxa"/>
          </w:tcPr>
          <w:p w14:paraId="7088E6BC">
            <w:pPr>
              <w:spacing w:after="0" w:line="240" w:lineRule="auto"/>
            </w:pPr>
            <w:r>
              <w:t>20%</w:t>
            </w:r>
          </w:p>
        </w:tc>
        <w:tc>
          <w:tcPr>
            <w:tcW w:w="1728" w:type="dxa"/>
          </w:tcPr>
          <w:p w14:paraId="53DB5F87">
            <w:pPr>
              <w:spacing w:after="0" w:line="240" w:lineRule="auto"/>
            </w:pPr>
            <w:r>
              <w:t>40%</w:t>
            </w:r>
          </w:p>
        </w:tc>
        <w:tc>
          <w:tcPr>
            <w:tcW w:w="1728" w:type="dxa"/>
          </w:tcPr>
          <w:p w14:paraId="64842BBC">
            <w:pPr>
              <w:spacing w:after="0" w:line="240" w:lineRule="auto"/>
            </w:pPr>
            <w:r>
              <w:t>30%</w:t>
            </w:r>
          </w:p>
        </w:tc>
      </w:tr>
      <w:tr w14:paraId="37FE104E">
        <w:tc>
          <w:tcPr>
            <w:tcW w:w="1728" w:type="dxa"/>
          </w:tcPr>
          <w:p w14:paraId="08CD8D78">
            <w:pPr>
              <w:spacing w:after="0" w:line="240" w:lineRule="auto"/>
            </w:pPr>
            <w:r>
              <w:t>平均每次价格</w:t>
            </w:r>
          </w:p>
        </w:tc>
        <w:tc>
          <w:tcPr>
            <w:tcW w:w="1728" w:type="dxa"/>
          </w:tcPr>
          <w:p w14:paraId="390077F9">
            <w:pPr>
              <w:spacing w:after="0" w:line="240" w:lineRule="auto"/>
            </w:pPr>
            <w:r>
              <w:t>¥9.9</w:t>
            </w:r>
          </w:p>
        </w:tc>
        <w:tc>
          <w:tcPr>
            <w:tcW w:w="1728" w:type="dxa"/>
          </w:tcPr>
          <w:p w14:paraId="6955A8BA">
            <w:pPr>
              <w:spacing w:after="0" w:line="240" w:lineRule="auto"/>
            </w:pPr>
            <w:r>
              <w:t>¥7.25</w:t>
            </w:r>
          </w:p>
        </w:tc>
        <w:tc>
          <w:tcPr>
            <w:tcW w:w="1728" w:type="dxa"/>
          </w:tcPr>
          <w:p w14:paraId="4A0CBAD2">
            <w:pPr>
              <w:spacing w:after="0" w:line="240" w:lineRule="auto"/>
            </w:pPr>
            <w:r>
              <w:t>¥6.6</w:t>
            </w:r>
          </w:p>
        </w:tc>
        <w:tc>
          <w:tcPr>
            <w:tcW w:w="1728" w:type="dxa"/>
          </w:tcPr>
          <w:p w14:paraId="47FD67DF">
            <w:pPr>
              <w:spacing w:after="0" w:line="240" w:lineRule="auto"/>
            </w:pPr>
            <w:r>
              <w:t>¥5.5（折算）</w:t>
            </w:r>
          </w:p>
        </w:tc>
      </w:tr>
    </w:tbl>
    <w:p w14:paraId="13E9DD56">
      <w:pPr>
        <w:pStyle w:val="4"/>
      </w:pPr>
      <w:r>
        <w:t>9.3 利润表（3个月）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63B1BE5">
        <w:tc>
          <w:tcPr>
            <w:tcW w:w="1728" w:type="dxa"/>
          </w:tcPr>
          <w:p w14:paraId="220E9779">
            <w:pPr>
              <w:spacing w:after="0" w:line="240" w:lineRule="auto"/>
            </w:pPr>
            <w:r>
              <w:t>项目</w:t>
            </w:r>
          </w:p>
        </w:tc>
        <w:tc>
          <w:tcPr>
            <w:tcW w:w="1728" w:type="dxa"/>
          </w:tcPr>
          <w:p w14:paraId="5B38CE63">
            <w:pPr>
              <w:spacing w:after="0" w:line="240" w:lineRule="auto"/>
            </w:pPr>
            <w:r>
              <w:t>100客户</w:t>
            </w:r>
          </w:p>
        </w:tc>
        <w:tc>
          <w:tcPr>
            <w:tcW w:w="1728" w:type="dxa"/>
          </w:tcPr>
          <w:p w14:paraId="1FCC5095">
            <w:pPr>
              <w:spacing w:after="0" w:line="240" w:lineRule="auto"/>
            </w:pPr>
            <w:r>
              <w:t>1000客户</w:t>
            </w:r>
          </w:p>
        </w:tc>
        <w:tc>
          <w:tcPr>
            <w:tcW w:w="1728" w:type="dxa"/>
          </w:tcPr>
          <w:p w14:paraId="5769B0F2">
            <w:pPr>
              <w:spacing w:after="0" w:line="240" w:lineRule="auto"/>
            </w:pPr>
            <w:r>
              <w:t>10000客户</w:t>
            </w:r>
          </w:p>
        </w:tc>
        <w:tc>
          <w:tcPr>
            <w:tcW w:w="1728" w:type="dxa"/>
          </w:tcPr>
          <w:p w14:paraId="527DF00D">
            <w:pPr>
              <w:spacing w:after="0" w:line="240" w:lineRule="auto"/>
            </w:pPr>
            <w:r>
              <w:t>说明</w:t>
            </w:r>
          </w:p>
        </w:tc>
      </w:tr>
      <w:tr w14:paraId="3CA8B846">
        <w:tc>
          <w:tcPr>
            <w:tcW w:w="1728" w:type="dxa"/>
          </w:tcPr>
          <w:p w14:paraId="7960C382">
            <w:pPr>
              <w:spacing w:after="0" w:line="240" w:lineRule="auto"/>
            </w:pPr>
            <w:r>
              <w:t>客户规模（人）</w:t>
            </w:r>
          </w:p>
        </w:tc>
        <w:tc>
          <w:tcPr>
            <w:tcW w:w="1728" w:type="dxa"/>
          </w:tcPr>
          <w:p w14:paraId="4EA9E8D9">
            <w:pPr>
              <w:spacing w:after="0" w:line="240" w:lineRule="auto"/>
            </w:pPr>
            <w:r>
              <w:t>100</w:t>
            </w:r>
          </w:p>
        </w:tc>
        <w:tc>
          <w:tcPr>
            <w:tcW w:w="1728" w:type="dxa"/>
          </w:tcPr>
          <w:p w14:paraId="569EAC45">
            <w:pPr>
              <w:spacing w:after="0" w:line="240" w:lineRule="auto"/>
            </w:pPr>
            <w:r>
              <w:t>1,000</w:t>
            </w:r>
          </w:p>
        </w:tc>
        <w:tc>
          <w:tcPr>
            <w:tcW w:w="1728" w:type="dxa"/>
          </w:tcPr>
          <w:p w14:paraId="35188ADD">
            <w:pPr>
              <w:spacing w:after="0" w:line="240" w:lineRule="auto"/>
            </w:pPr>
            <w:r>
              <w:t>10,000</w:t>
            </w:r>
          </w:p>
        </w:tc>
        <w:tc>
          <w:tcPr>
            <w:tcW w:w="1728" w:type="dxa"/>
          </w:tcPr>
          <w:p w14:paraId="6CA9C467">
            <w:pPr>
              <w:spacing w:after="0" w:line="240" w:lineRule="auto"/>
            </w:pPr>
            <w:r>
              <w:t>3个月累计</w:t>
            </w:r>
          </w:p>
        </w:tc>
      </w:tr>
      <w:tr w14:paraId="2E146350">
        <w:tc>
          <w:tcPr>
            <w:tcW w:w="1728" w:type="dxa"/>
          </w:tcPr>
          <w:p w14:paraId="3D2EFDB8">
            <w:pPr>
              <w:spacing w:after="0" w:line="240" w:lineRule="auto"/>
            </w:pPr>
            <w:r>
              <w:t>其中新增客户</w:t>
            </w:r>
          </w:p>
        </w:tc>
        <w:tc>
          <w:tcPr>
            <w:tcW w:w="1728" w:type="dxa"/>
          </w:tcPr>
          <w:p w14:paraId="308B8E7B">
            <w:pPr>
              <w:spacing w:after="0" w:line="240" w:lineRule="auto"/>
            </w:pPr>
            <w:r>
              <w:t>66</w:t>
            </w:r>
          </w:p>
        </w:tc>
        <w:tc>
          <w:tcPr>
            <w:tcW w:w="1728" w:type="dxa"/>
          </w:tcPr>
          <w:p w14:paraId="29F7C226">
            <w:pPr>
              <w:spacing w:after="0" w:line="240" w:lineRule="auto"/>
            </w:pPr>
            <w:r>
              <w:t>458</w:t>
            </w:r>
          </w:p>
        </w:tc>
        <w:tc>
          <w:tcPr>
            <w:tcW w:w="1728" w:type="dxa"/>
          </w:tcPr>
          <w:p w14:paraId="54C52D12">
            <w:pPr>
              <w:spacing w:after="0" w:line="240" w:lineRule="auto"/>
            </w:pPr>
            <w:r>
              <w:t>3,375</w:t>
            </w:r>
          </w:p>
        </w:tc>
        <w:tc>
          <w:tcPr>
            <w:tcW w:w="1728" w:type="dxa"/>
          </w:tcPr>
          <w:p w14:paraId="6DC60E40">
            <w:pPr>
              <w:spacing w:after="0" w:line="240" w:lineRule="auto"/>
            </w:pPr>
            <w:r>
              <w:t>按各套餐新客率加权</w:t>
            </w:r>
          </w:p>
        </w:tc>
      </w:tr>
      <w:tr w14:paraId="04230B0A">
        <w:tc>
          <w:tcPr>
            <w:tcW w:w="1728" w:type="dxa"/>
          </w:tcPr>
          <w:p w14:paraId="28F93B8C">
            <w:pPr>
              <w:spacing w:after="0" w:line="240" w:lineRule="auto"/>
            </w:pPr>
            <w:r>
              <w:t>总分析次数（次）</w:t>
            </w:r>
          </w:p>
        </w:tc>
        <w:tc>
          <w:tcPr>
            <w:tcW w:w="1728" w:type="dxa"/>
          </w:tcPr>
          <w:p w14:paraId="26571505">
            <w:pPr>
              <w:spacing w:after="0" w:line="240" w:lineRule="auto"/>
            </w:pPr>
            <w:r>
              <w:t>255</w:t>
            </w:r>
          </w:p>
        </w:tc>
        <w:tc>
          <w:tcPr>
            <w:tcW w:w="1728" w:type="dxa"/>
          </w:tcPr>
          <w:p w14:paraId="5E5CC23A">
            <w:pPr>
              <w:spacing w:after="0" w:line="240" w:lineRule="auto"/>
            </w:pPr>
            <w:r>
              <w:t>4,125</w:t>
            </w:r>
          </w:p>
        </w:tc>
        <w:tc>
          <w:tcPr>
            <w:tcW w:w="1728" w:type="dxa"/>
          </w:tcPr>
          <w:p w14:paraId="12F2557A">
            <w:pPr>
              <w:spacing w:after="0" w:line="240" w:lineRule="auto"/>
            </w:pPr>
            <w:r>
              <w:t>55,750</w:t>
            </w:r>
          </w:p>
        </w:tc>
        <w:tc>
          <w:tcPr>
            <w:tcW w:w="1728" w:type="dxa"/>
          </w:tcPr>
          <w:p w14:paraId="17C68CBD">
            <w:pPr>
              <w:spacing w:after="0" w:line="240" w:lineRule="auto"/>
            </w:pPr>
            <w:r>
              <w:t>3个月累计</w:t>
            </w:r>
          </w:p>
        </w:tc>
      </w:tr>
      <w:tr w14:paraId="5C62CD4B">
        <w:tc>
          <w:tcPr>
            <w:tcW w:w="1728" w:type="dxa"/>
          </w:tcPr>
          <w:p w14:paraId="7D268200">
            <w:pPr>
              <w:spacing w:after="0" w:line="240" w:lineRule="auto"/>
            </w:pPr>
            <w:r>
              <w:t>总营收</w:t>
            </w:r>
          </w:p>
        </w:tc>
        <w:tc>
          <w:tcPr>
            <w:tcW w:w="1728" w:type="dxa"/>
          </w:tcPr>
          <w:p w14:paraId="0FA858EA">
            <w:pPr>
              <w:spacing w:after="0" w:line="240" w:lineRule="auto"/>
            </w:pPr>
            <w:r>
              <w:t>¥2,695</w:t>
            </w:r>
          </w:p>
        </w:tc>
        <w:tc>
          <w:tcPr>
            <w:tcW w:w="1728" w:type="dxa"/>
          </w:tcPr>
          <w:p w14:paraId="7FB991FF">
            <w:pPr>
              <w:spacing w:after="0" w:line="240" w:lineRule="auto"/>
            </w:pPr>
            <w:r>
              <w:t>¥44,680</w:t>
            </w:r>
          </w:p>
        </w:tc>
        <w:tc>
          <w:tcPr>
            <w:tcW w:w="1728" w:type="dxa"/>
          </w:tcPr>
          <w:p w14:paraId="43E09C39">
            <w:pPr>
              <w:spacing w:after="0" w:line="240" w:lineRule="auto"/>
            </w:pPr>
            <w:r>
              <w:t>¥609,900</w:t>
            </w:r>
          </w:p>
        </w:tc>
        <w:tc>
          <w:tcPr>
            <w:tcW w:w="1728" w:type="dxa"/>
          </w:tcPr>
          <w:p w14:paraId="1FAD9717">
            <w:pPr>
              <w:spacing w:after="0" w:line="240" w:lineRule="auto"/>
            </w:pPr>
            <w:r>
              <w:t>3个月合计</w:t>
            </w:r>
          </w:p>
        </w:tc>
      </w:tr>
      <w:tr w14:paraId="2C31F9B1">
        <w:tc>
          <w:tcPr>
            <w:tcW w:w="1728" w:type="dxa"/>
          </w:tcPr>
          <w:p w14:paraId="15E99E7D">
            <w:pPr>
              <w:spacing w:after="0" w:line="240" w:lineRule="auto"/>
            </w:pPr>
          </w:p>
        </w:tc>
        <w:tc>
          <w:tcPr>
            <w:tcW w:w="1728" w:type="dxa"/>
          </w:tcPr>
          <w:p w14:paraId="77F6844E">
            <w:pPr>
              <w:spacing w:after="0" w:line="240" w:lineRule="auto"/>
            </w:pPr>
          </w:p>
        </w:tc>
        <w:tc>
          <w:tcPr>
            <w:tcW w:w="1728" w:type="dxa"/>
          </w:tcPr>
          <w:p w14:paraId="307D5738">
            <w:pPr>
              <w:spacing w:after="0" w:line="240" w:lineRule="auto"/>
            </w:pPr>
          </w:p>
        </w:tc>
        <w:tc>
          <w:tcPr>
            <w:tcW w:w="1728" w:type="dxa"/>
          </w:tcPr>
          <w:p w14:paraId="1AB2610F">
            <w:pPr>
              <w:spacing w:after="0" w:line="240" w:lineRule="auto"/>
            </w:pPr>
          </w:p>
        </w:tc>
        <w:tc>
          <w:tcPr>
            <w:tcW w:w="1728" w:type="dxa"/>
          </w:tcPr>
          <w:p w14:paraId="630887C5">
            <w:pPr>
              <w:spacing w:after="0" w:line="240" w:lineRule="auto"/>
            </w:pPr>
          </w:p>
        </w:tc>
      </w:tr>
      <w:tr w14:paraId="28DFCFE2">
        <w:tc>
          <w:tcPr>
            <w:tcW w:w="1728" w:type="dxa"/>
          </w:tcPr>
          <w:p w14:paraId="031D4E3D">
            <w:pPr>
              <w:spacing w:after="0" w:line="240" w:lineRule="auto"/>
            </w:pPr>
            <w:r>
              <w:t>云端-VL分析</w:t>
            </w:r>
          </w:p>
        </w:tc>
        <w:tc>
          <w:tcPr>
            <w:tcW w:w="1728" w:type="dxa"/>
          </w:tcPr>
          <w:p w14:paraId="42E8FB6F">
            <w:pPr>
              <w:spacing w:after="0" w:line="240" w:lineRule="auto"/>
            </w:pPr>
            <w:r>
              <w:t>¥7.56</w:t>
            </w:r>
          </w:p>
        </w:tc>
        <w:tc>
          <w:tcPr>
            <w:tcW w:w="1728" w:type="dxa"/>
          </w:tcPr>
          <w:p w14:paraId="2D2E2C6E">
            <w:pPr>
              <w:spacing w:after="0" w:line="240" w:lineRule="auto"/>
            </w:pPr>
            <w:r>
              <w:t>¥146.68</w:t>
            </w:r>
          </w:p>
        </w:tc>
        <w:tc>
          <w:tcPr>
            <w:tcW w:w="1728" w:type="dxa"/>
          </w:tcPr>
          <w:p w14:paraId="59CC69C4">
            <w:pPr>
              <w:spacing w:after="0" w:line="240" w:lineRule="auto"/>
            </w:pPr>
            <w:r>
              <w:t>¥2,095</w:t>
            </w:r>
          </w:p>
        </w:tc>
        <w:tc>
          <w:tcPr>
            <w:tcW w:w="1728" w:type="dxa"/>
          </w:tcPr>
          <w:p w14:paraId="3F50AF46">
            <w:pPr>
              <w:spacing w:after="0" w:line="240" w:lineRule="auto"/>
            </w:pPr>
            <w:r>
              <w:t>分析次数×¥0.04</w:t>
            </w:r>
          </w:p>
        </w:tc>
      </w:tr>
      <w:tr w14:paraId="2ACDFD0B">
        <w:tc>
          <w:tcPr>
            <w:tcW w:w="1728" w:type="dxa"/>
          </w:tcPr>
          <w:p w14:paraId="381E0894">
            <w:pPr>
              <w:spacing w:after="0" w:line="240" w:lineRule="auto"/>
            </w:pPr>
            <w:r>
              <w:t>云端-人脸注册</w:t>
            </w:r>
          </w:p>
        </w:tc>
        <w:tc>
          <w:tcPr>
            <w:tcW w:w="1728" w:type="dxa"/>
          </w:tcPr>
          <w:p w14:paraId="7CA7C124">
            <w:pPr>
              <w:spacing w:after="0" w:line="240" w:lineRule="auto"/>
            </w:pPr>
            <w:r>
              <w:t>¥3.30</w:t>
            </w:r>
          </w:p>
        </w:tc>
        <w:tc>
          <w:tcPr>
            <w:tcW w:w="1728" w:type="dxa"/>
          </w:tcPr>
          <w:p w14:paraId="3C661A2D">
            <w:pPr>
              <w:spacing w:after="0" w:line="240" w:lineRule="auto"/>
            </w:pPr>
            <w:r>
              <w:t>¥22.90</w:t>
            </w:r>
          </w:p>
        </w:tc>
        <w:tc>
          <w:tcPr>
            <w:tcW w:w="1728" w:type="dxa"/>
          </w:tcPr>
          <w:p w14:paraId="6CB1AADA">
            <w:pPr>
              <w:spacing w:after="0" w:line="240" w:lineRule="auto"/>
            </w:pPr>
            <w:r>
              <w:t>¥168.75</w:t>
            </w:r>
          </w:p>
        </w:tc>
        <w:tc>
          <w:tcPr>
            <w:tcW w:w="1728" w:type="dxa"/>
          </w:tcPr>
          <w:p w14:paraId="0D014917">
            <w:pPr>
              <w:spacing w:after="0" w:line="240" w:lineRule="auto"/>
            </w:pPr>
            <w:r>
              <w:t>新增客户×¥0.05</w:t>
            </w:r>
          </w:p>
        </w:tc>
      </w:tr>
      <w:tr w14:paraId="532B7519">
        <w:tc>
          <w:tcPr>
            <w:tcW w:w="1728" w:type="dxa"/>
          </w:tcPr>
          <w:p w14:paraId="3A34F4C3">
            <w:pPr>
              <w:spacing w:after="0" w:line="240" w:lineRule="auto"/>
            </w:pPr>
            <w:r>
              <w:t>云端成本合计</w:t>
            </w:r>
          </w:p>
        </w:tc>
        <w:tc>
          <w:tcPr>
            <w:tcW w:w="1728" w:type="dxa"/>
          </w:tcPr>
          <w:p w14:paraId="4752DAF1">
            <w:pPr>
              <w:spacing w:after="0" w:line="240" w:lineRule="auto"/>
            </w:pPr>
            <w:r>
              <w:t>¥10.86</w:t>
            </w:r>
          </w:p>
        </w:tc>
        <w:tc>
          <w:tcPr>
            <w:tcW w:w="1728" w:type="dxa"/>
          </w:tcPr>
          <w:p w14:paraId="6D9913BB">
            <w:pPr>
              <w:spacing w:after="0" w:line="240" w:lineRule="auto"/>
            </w:pPr>
            <w:r>
              <w:t>¥169.58</w:t>
            </w:r>
          </w:p>
        </w:tc>
        <w:tc>
          <w:tcPr>
            <w:tcW w:w="1728" w:type="dxa"/>
          </w:tcPr>
          <w:p w14:paraId="20DE4ED7">
            <w:pPr>
              <w:spacing w:after="0" w:line="240" w:lineRule="auto"/>
            </w:pPr>
            <w:r>
              <w:t>¥2,263.75</w:t>
            </w:r>
          </w:p>
        </w:tc>
        <w:tc>
          <w:tcPr>
            <w:tcW w:w="1728" w:type="dxa"/>
          </w:tcPr>
          <w:p w14:paraId="0FB0667D">
            <w:pPr>
              <w:spacing w:after="0" w:line="240" w:lineRule="auto"/>
            </w:pPr>
          </w:p>
        </w:tc>
      </w:tr>
      <w:tr w14:paraId="06A7CB12">
        <w:tc>
          <w:tcPr>
            <w:tcW w:w="1728" w:type="dxa"/>
          </w:tcPr>
          <w:p w14:paraId="3FFED2A4">
            <w:pPr>
              <w:spacing w:after="0" w:line="240" w:lineRule="auto"/>
            </w:pPr>
            <w:r>
              <w:t>微信支付手续费</w:t>
            </w:r>
          </w:p>
        </w:tc>
        <w:tc>
          <w:tcPr>
            <w:tcW w:w="1728" w:type="dxa"/>
          </w:tcPr>
          <w:p w14:paraId="58AB7A54">
            <w:pPr>
              <w:spacing w:after="0" w:line="240" w:lineRule="auto"/>
            </w:pPr>
            <w:r>
              <w:t>¥16.17</w:t>
            </w:r>
          </w:p>
        </w:tc>
        <w:tc>
          <w:tcPr>
            <w:tcW w:w="1728" w:type="dxa"/>
          </w:tcPr>
          <w:p w14:paraId="6629EA5E">
            <w:pPr>
              <w:spacing w:after="0" w:line="240" w:lineRule="auto"/>
            </w:pPr>
            <w:r>
              <w:t>¥268.08</w:t>
            </w:r>
          </w:p>
        </w:tc>
        <w:tc>
          <w:tcPr>
            <w:tcW w:w="1728" w:type="dxa"/>
          </w:tcPr>
          <w:p w14:paraId="75AE694D">
            <w:pPr>
              <w:spacing w:after="0" w:line="240" w:lineRule="auto"/>
            </w:pPr>
            <w:r>
              <w:t>¥3,659</w:t>
            </w:r>
          </w:p>
        </w:tc>
        <w:tc>
          <w:tcPr>
            <w:tcW w:w="1728" w:type="dxa"/>
          </w:tcPr>
          <w:p w14:paraId="0965FAEC">
            <w:pPr>
              <w:spacing w:after="0" w:line="240" w:lineRule="auto"/>
            </w:pPr>
            <w:r>
              <w:t>营收×0.6%</w:t>
            </w:r>
          </w:p>
        </w:tc>
      </w:tr>
      <w:tr w14:paraId="09A7A61B">
        <w:tc>
          <w:tcPr>
            <w:tcW w:w="1728" w:type="dxa"/>
          </w:tcPr>
          <w:p w14:paraId="7FBAC45C">
            <w:pPr>
              <w:spacing w:after="0" w:line="240" w:lineRule="auto"/>
            </w:pPr>
            <w:r>
              <w:t>固定成本（服务器）</w:t>
            </w:r>
          </w:p>
        </w:tc>
        <w:tc>
          <w:tcPr>
            <w:tcW w:w="1728" w:type="dxa"/>
          </w:tcPr>
          <w:p w14:paraId="18165962">
            <w:pPr>
              <w:spacing w:after="0" w:line="240" w:lineRule="auto"/>
            </w:pPr>
            <w:r>
              <w:t>¥600</w:t>
            </w:r>
          </w:p>
        </w:tc>
        <w:tc>
          <w:tcPr>
            <w:tcW w:w="1728" w:type="dxa"/>
          </w:tcPr>
          <w:p w14:paraId="7DA142DB">
            <w:pPr>
              <w:spacing w:after="0" w:line="240" w:lineRule="auto"/>
            </w:pPr>
            <w:r>
              <w:t>¥600</w:t>
            </w:r>
          </w:p>
        </w:tc>
        <w:tc>
          <w:tcPr>
            <w:tcW w:w="1728" w:type="dxa"/>
          </w:tcPr>
          <w:p w14:paraId="7CBF6278">
            <w:pPr>
              <w:spacing w:after="0" w:line="240" w:lineRule="auto"/>
            </w:pPr>
            <w:r>
              <w:t>¥600</w:t>
            </w:r>
          </w:p>
        </w:tc>
        <w:tc>
          <w:tcPr>
            <w:tcW w:w="1728" w:type="dxa"/>
          </w:tcPr>
          <w:p w14:paraId="623CB3AC">
            <w:pPr>
              <w:spacing w:after="0" w:line="240" w:lineRule="auto"/>
            </w:pPr>
            <w:r>
              <w:t>¥200/月×3月</w:t>
            </w:r>
          </w:p>
        </w:tc>
      </w:tr>
      <w:tr w14:paraId="0E011A07">
        <w:tc>
          <w:tcPr>
            <w:tcW w:w="1728" w:type="dxa"/>
          </w:tcPr>
          <w:p w14:paraId="5D4C3F8B">
            <w:pPr>
              <w:spacing w:after="0" w:line="240" w:lineRule="auto"/>
            </w:pPr>
            <w:r>
              <w:t>合计总成本</w:t>
            </w:r>
          </w:p>
        </w:tc>
        <w:tc>
          <w:tcPr>
            <w:tcW w:w="1728" w:type="dxa"/>
          </w:tcPr>
          <w:p w14:paraId="3576E300">
            <w:pPr>
              <w:spacing w:after="0" w:line="240" w:lineRule="auto"/>
            </w:pPr>
            <w:r>
              <w:t>¥627</w:t>
            </w:r>
          </w:p>
        </w:tc>
        <w:tc>
          <w:tcPr>
            <w:tcW w:w="1728" w:type="dxa"/>
          </w:tcPr>
          <w:p w14:paraId="6AE21C04">
            <w:pPr>
              <w:spacing w:after="0" w:line="240" w:lineRule="auto"/>
            </w:pPr>
            <w:r>
              <w:t>¥1,038</w:t>
            </w:r>
          </w:p>
        </w:tc>
        <w:tc>
          <w:tcPr>
            <w:tcW w:w="1728" w:type="dxa"/>
          </w:tcPr>
          <w:p w14:paraId="3A97F254">
            <w:pPr>
              <w:spacing w:after="0" w:line="240" w:lineRule="auto"/>
            </w:pPr>
            <w:r>
              <w:t>¥6,523</w:t>
            </w:r>
          </w:p>
        </w:tc>
        <w:tc>
          <w:tcPr>
            <w:tcW w:w="1728" w:type="dxa"/>
          </w:tcPr>
          <w:p w14:paraId="3634321C">
            <w:pPr>
              <w:spacing w:after="0" w:line="240" w:lineRule="auto"/>
            </w:pPr>
          </w:p>
        </w:tc>
      </w:tr>
      <w:tr w14:paraId="1DB8CED3">
        <w:tc>
          <w:tcPr>
            <w:tcW w:w="1728" w:type="dxa"/>
          </w:tcPr>
          <w:p w14:paraId="21F1BCEF">
            <w:pPr>
              <w:spacing w:after="0" w:line="240" w:lineRule="auto"/>
            </w:pPr>
          </w:p>
        </w:tc>
        <w:tc>
          <w:tcPr>
            <w:tcW w:w="1728" w:type="dxa"/>
          </w:tcPr>
          <w:p w14:paraId="5ACD5C50">
            <w:pPr>
              <w:spacing w:after="0" w:line="240" w:lineRule="auto"/>
            </w:pPr>
          </w:p>
        </w:tc>
        <w:tc>
          <w:tcPr>
            <w:tcW w:w="1728" w:type="dxa"/>
          </w:tcPr>
          <w:p w14:paraId="38FA4BA9">
            <w:pPr>
              <w:spacing w:after="0" w:line="240" w:lineRule="auto"/>
            </w:pPr>
          </w:p>
        </w:tc>
        <w:tc>
          <w:tcPr>
            <w:tcW w:w="1728" w:type="dxa"/>
          </w:tcPr>
          <w:p w14:paraId="27EE96AB">
            <w:pPr>
              <w:spacing w:after="0" w:line="240" w:lineRule="auto"/>
            </w:pPr>
          </w:p>
        </w:tc>
        <w:tc>
          <w:tcPr>
            <w:tcW w:w="1728" w:type="dxa"/>
          </w:tcPr>
          <w:p w14:paraId="5722B1FB">
            <w:pPr>
              <w:spacing w:after="0" w:line="240" w:lineRule="auto"/>
            </w:pPr>
          </w:p>
        </w:tc>
      </w:tr>
      <w:tr w14:paraId="1C99EB06">
        <w:tc>
          <w:tcPr>
            <w:tcW w:w="1728" w:type="dxa"/>
          </w:tcPr>
          <w:p w14:paraId="7552912A">
            <w:pPr>
              <w:spacing w:after="0" w:line="240" w:lineRule="auto"/>
            </w:pPr>
            <w:r>
              <w:t>毛利润</w:t>
            </w:r>
          </w:p>
        </w:tc>
        <w:tc>
          <w:tcPr>
            <w:tcW w:w="1728" w:type="dxa"/>
          </w:tcPr>
          <w:p w14:paraId="7DF00901">
            <w:pPr>
              <w:spacing w:after="0" w:line="240" w:lineRule="auto"/>
            </w:pPr>
            <w:r>
              <w:t>¥2,068</w:t>
            </w:r>
          </w:p>
        </w:tc>
        <w:tc>
          <w:tcPr>
            <w:tcW w:w="1728" w:type="dxa"/>
          </w:tcPr>
          <w:p w14:paraId="548B5E0E">
            <w:pPr>
              <w:spacing w:after="0" w:line="240" w:lineRule="auto"/>
            </w:pPr>
            <w:r>
              <w:t>¥43,642</w:t>
            </w:r>
          </w:p>
        </w:tc>
        <w:tc>
          <w:tcPr>
            <w:tcW w:w="1728" w:type="dxa"/>
          </w:tcPr>
          <w:p w14:paraId="6EFA968F">
            <w:pPr>
              <w:spacing w:after="0" w:line="240" w:lineRule="auto"/>
            </w:pPr>
            <w:r>
              <w:t>¥603,377</w:t>
            </w:r>
          </w:p>
        </w:tc>
        <w:tc>
          <w:tcPr>
            <w:tcW w:w="1728" w:type="dxa"/>
          </w:tcPr>
          <w:p w14:paraId="0D8B6E70">
            <w:pPr>
              <w:spacing w:after="0" w:line="240" w:lineRule="auto"/>
            </w:pPr>
          </w:p>
        </w:tc>
      </w:tr>
      <w:tr w14:paraId="61D6A390">
        <w:tc>
          <w:tcPr>
            <w:tcW w:w="1728" w:type="dxa"/>
          </w:tcPr>
          <w:p w14:paraId="65C89BB2">
            <w:pPr>
              <w:spacing w:after="0" w:line="240" w:lineRule="auto"/>
            </w:pPr>
            <w:r>
              <w:t>净利润率</w:t>
            </w:r>
          </w:p>
        </w:tc>
        <w:tc>
          <w:tcPr>
            <w:tcW w:w="1728" w:type="dxa"/>
          </w:tcPr>
          <w:p w14:paraId="28E21DCE">
            <w:pPr>
              <w:spacing w:after="0" w:line="240" w:lineRule="auto"/>
            </w:pPr>
            <w:r>
              <w:t>76.7%</w:t>
            </w:r>
          </w:p>
        </w:tc>
        <w:tc>
          <w:tcPr>
            <w:tcW w:w="1728" w:type="dxa"/>
          </w:tcPr>
          <w:p w14:paraId="7A21B9BE">
            <w:pPr>
              <w:spacing w:after="0" w:line="240" w:lineRule="auto"/>
            </w:pPr>
            <w:r>
              <w:t>97.7%</w:t>
            </w:r>
          </w:p>
        </w:tc>
        <w:tc>
          <w:tcPr>
            <w:tcW w:w="1728" w:type="dxa"/>
          </w:tcPr>
          <w:p w14:paraId="0366A70C">
            <w:pPr>
              <w:spacing w:after="0" w:line="240" w:lineRule="auto"/>
            </w:pPr>
            <w:r>
              <w:t>98.9%</w:t>
            </w:r>
          </w:p>
        </w:tc>
        <w:tc>
          <w:tcPr>
            <w:tcW w:w="1728" w:type="dxa"/>
          </w:tcPr>
          <w:p w14:paraId="326537B4">
            <w:pPr>
              <w:spacing w:after="0" w:line="240" w:lineRule="auto"/>
            </w:pPr>
          </w:p>
        </w:tc>
      </w:tr>
      <w:tr w14:paraId="210FC59B">
        <w:tc>
          <w:tcPr>
            <w:tcW w:w="1728" w:type="dxa"/>
          </w:tcPr>
          <w:p w14:paraId="53FABA81">
            <w:pPr>
              <w:spacing w:after="0" w:line="240" w:lineRule="auto"/>
            </w:pPr>
            <w:r>
              <w:t>月均利润</w:t>
            </w:r>
          </w:p>
        </w:tc>
        <w:tc>
          <w:tcPr>
            <w:tcW w:w="1728" w:type="dxa"/>
          </w:tcPr>
          <w:p w14:paraId="2915CD0C">
            <w:pPr>
              <w:spacing w:after="0" w:line="240" w:lineRule="auto"/>
            </w:pPr>
            <w:r>
              <w:t>¥689</w:t>
            </w:r>
          </w:p>
        </w:tc>
        <w:tc>
          <w:tcPr>
            <w:tcW w:w="1728" w:type="dxa"/>
          </w:tcPr>
          <w:p w14:paraId="5FC00B18">
            <w:pPr>
              <w:spacing w:after="0" w:line="240" w:lineRule="auto"/>
            </w:pPr>
            <w:r>
              <w:t>¥14,547</w:t>
            </w:r>
          </w:p>
        </w:tc>
        <w:tc>
          <w:tcPr>
            <w:tcW w:w="1728" w:type="dxa"/>
          </w:tcPr>
          <w:p w14:paraId="400B41B6">
            <w:pPr>
              <w:spacing w:after="0" w:line="240" w:lineRule="auto"/>
            </w:pPr>
            <w:r>
              <w:t>¥201,126</w:t>
            </w:r>
          </w:p>
        </w:tc>
        <w:tc>
          <w:tcPr>
            <w:tcW w:w="1728" w:type="dxa"/>
          </w:tcPr>
          <w:p w14:paraId="325DDE6C">
            <w:pPr>
              <w:spacing w:after="0" w:line="240" w:lineRule="auto"/>
            </w:pPr>
          </w:p>
        </w:tc>
      </w:tr>
      <w:tr w14:paraId="64D5AA9C">
        <w:tc>
          <w:tcPr>
            <w:tcW w:w="1728" w:type="dxa"/>
          </w:tcPr>
          <w:p w14:paraId="5811A107">
            <w:pPr>
              <w:spacing w:after="0" w:line="240" w:lineRule="auto"/>
            </w:pPr>
            <w:r>
              <w:t>人均利润/3月</w:t>
            </w:r>
          </w:p>
        </w:tc>
        <w:tc>
          <w:tcPr>
            <w:tcW w:w="1728" w:type="dxa"/>
          </w:tcPr>
          <w:p w14:paraId="03C3C07A">
            <w:pPr>
              <w:spacing w:after="0" w:line="240" w:lineRule="auto"/>
            </w:pPr>
            <w:r>
              <w:t>¥20.68</w:t>
            </w:r>
          </w:p>
        </w:tc>
        <w:tc>
          <w:tcPr>
            <w:tcW w:w="1728" w:type="dxa"/>
          </w:tcPr>
          <w:p w14:paraId="4D44BF1D">
            <w:pPr>
              <w:spacing w:after="0" w:line="240" w:lineRule="auto"/>
            </w:pPr>
            <w:r>
              <w:t>¥43.64</w:t>
            </w:r>
          </w:p>
        </w:tc>
        <w:tc>
          <w:tcPr>
            <w:tcW w:w="1728" w:type="dxa"/>
          </w:tcPr>
          <w:p w14:paraId="46D5FA2A">
            <w:pPr>
              <w:spacing w:after="0" w:line="240" w:lineRule="auto"/>
            </w:pPr>
            <w:r>
              <w:t>¥60.34</w:t>
            </w:r>
          </w:p>
        </w:tc>
        <w:tc>
          <w:tcPr>
            <w:tcW w:w="1728" w:type="dxa"/>
          </w:tcPr>
          <w:p w14:paraId="3B53604F">
            <w:pPr>
              <w:spacing w:after="0" w:line="240" w:lineRule="auto"/>
            </w:pPr>
          </w:p>
        </w:tc>
      </w:tr>
    </w:tbl>
    <w:p w14:paraId="2DBC7FBD">
      <w:pPr>
        <w:pStyle w:val="4"/>
      </w:pPr>
      <w:r>
        <w:t>9.4 关键洞察</w:t>
      </w:r>
    </w:p>
    <w:p w14:paraId="0BEF6C0F">
      <w:pPr>
        <w:pStyle w:val="16"/>
      </w:pPr>
      <w:r>
        <w:t>云端成本（VL+人脸）占总成本比例极小，规模效应主要体现在固定成本摊薄</w:t>
      </w:r>
    </w:p>
    <w:p w14:paraId="00A23936">
      <w:pPr>
        <w:pStyle w:val="16"/>
      </w:pPr>
      <w:r>
        <w:t>微信支付手续费（营收×0.6%）是随规模增长的主要变动成本</w:t>
      </w:r>
    </w:p>
    <w:p w14:paraId="3920B830">
      <w:pPr>
        <w:pStyle w:val="16"/>
      </w:pPr>
      <w:r>
        <w:t>服务器¥200/月是最大可控固定成本，100客户 vs 10000客户成本不变</w:t>
      </w:r>
    </w:p>
    <w:p w14:paraId="3E068493">
      <w:pPr>
        <w:pStyle w:val="16"/>
      </w:pPr>
      <w:r>
        <w:t>100客户阶段：月均利润¥689，目标是积累口碑而非盈利</w:t>
      </w:r>
    </w:p>
    <w:p w14:paraId="3224EC79">
      <w:pPr>
        <w:pStyle w:val="16"/>
      </w:pPr>
      <w:r>
        <w:t>1000客户阶段：月均利润¥14,547，可以开始考虑招人</w:t>
      </w:r>
    </w:p>
    <w:p w14:paraId="379B1164">
      <w:pPr>
        <w:pStyle w:val="16"/>
      </w:pPr>
      <w:r>
        <w:t>10000客户阶段：月均利润¥201,126，是稳定盈利的业务</w:t>
      </w:r>
    </w:p>
    <w:p w14:paraId="01F105BF">
      <w:pPr>
        <w:pStyle w:val="16"/>
      </w:pPr>
      <w:r>
        <w:t>本表未含：营销推广、人工客服、产品迭代开发成本（实际需预留营收20~30%）</w:t>
      </w:r>
    </w:p>
    <w:p w14:paraId="5F5A0C0B">
      <w:pPr>
        <w:pStyle w:val="16"/>
      </w:pPr>
      <w:r>
        <w:t>频率修正：羽毛球爱好者每月4-8次是正常活跃水平，因此4次包/季度包消耗周期较长，年卡用户复购意愿更强</w:t>
      </w:r>
    </w:p>
    <w:p w14:paraId="388C2268">
      <w:pPr>
        <w:pStyle w:val="4"/>
      </w:pPr>
      <w:r>
        <w:t>9.5 盈亏平衡点</w:t>
      </w:r>
    </w:p>
    <w:p w14:paraId="170E38E1">
      <w:r>
        <w:t>最低盈亏（月）：固定成本¥200 ÷ 净利润率76.7% ≈ ¥261/月营收</w:t>
      </w:r>
    </w:p>
    <w:p w14:paraId="41B754C5">
      <w:r>
        <w:t>即每月只要有约26个客户买1次单次，就能覆盖服务器成本</w:t>
      </w:r>
    </w:p>
    <w:p w14:paraId="1D513684">
      <w:r>
        <w:t>实际上只要维持30~50个活跃用户（每月至少1次分析），业务就不会亏损</w:t>
      </w:r>
    </w:p>
    <w:p w14:paraId="32E4B0A0">
      <w:pPr>
        <w:pStyle w:val="3"/>
      </w:pPr>
      <w:r>
        <w:t>十、微信小程序配置</w:t>
      </w:r>
    </w:p>
    <w:p w14:paraId="3AF3B142">
      <w:r>
        <w:t>类目：体育 &gt; 运动健身（经营不需要特殊资质）</w:t>
      </w:r>
    </w:p>
    <w:p w14:paraId="7FC57EA8">
      <w:r>
        <w:t>类目：工具 &gt; 视频图片（上传功能）</w:t>
      </w:r>
    </w:p>
    <w:p w14:paraId="7944FF9E">
      <w:r>
        <w:t>支付：微信支付（商户号）</w:t>
      </w:r>
    </w:p>
    <w:p w14:paraId="30ACC039">
      <w:r>
        <w:t>订阅消息：分析完成通知、连续打卡提醒、每月进步报告</w:t>
      </w:r>
    </w:p>
    <w:p w14:paraId="184B9F32">
      <w:pPr>
        <w:pStyle w:val="3"/>
      </w:pPr>
      <w:r>
        <w:t>十一、待确定问题</w:t>
      </w:r>
    </w:p>
    <w:p w14:paraId="5805549A">
      <w:r>
        <w:t>1. 球员识别的照片来源：客户建档时上传自己的照片，还是直接指定场上球员？</w:t>
      </w:r>
    </w:p>
    <w:p w14:paraId="1C7BA512">
      <w:r>
        <w:t>2. 报告载体：PDF，还是小程序内嵌H5报告（更适合微信内传播）？</w:t>
      </w:r>
    </w:p>
    <w:p w14:paraId="14714D2C">
      <w:r>
        <w:t>3. 是否需要微信官方认证：涉及一对一对比（人脸敏感），可能需要加急认证</w:t>
      </w:r>
    </w:p>
    <w:p w14:paraId="0892B0D2">
      <w:r>
        <w:t>4. 年卡上线时机：积累多少月卡用户后再推年卡？</w:t>
      </w:r>
    </w:p>
    <w:p w14:paraId="0D9EB932">
      <w:pPr>
        <w:pStyle w:val="3"/>
      </w:pPr>
      <w:r>
        <w:t>十二、下一步建议</w:t>
      </w:r>
    </w:p>
    <w:p w14:paraId="67A82962">
      <w:r>
        <w:t>1. 先把 Qwen-VL 的羽毛球分析 prompt 调优到稳定版本，再开始小程序开发</w:t>
      </w:r>
    </w:p>
    <w:p w14:paraId="155A3463">
      <w:r>
        <w:t>2. 后端分析逻辑ready后，小程序开发可以并行推进</w:t>
      </w:r>
    </w:p>
    <w:p w14:paraId="7DFA673D">
      <w:r>
        <w:t>3. 建议优先实现：评分体系 → 进步对比 → 连续打卡（核心留存三件套）</w:t>
      </w:r>
    </w:p>
    <w:p w14:paraId="522FB188">
      <w:r>
        <w:t>4. 要不要先在本地把步骤2（人脸识别+球员选择）的流程跑通？</w:t>
      </w:r>
    </w:p>
    <w:p w14:paraId="2E9003E7"/>
    <w:p w14:paraId="658CD794"/>
    <w:p w14:paraId="7B689364">
      <w:pPr>
        <w:pStyle w:val="164"/>
        <w:keepNext w:val="0"/>
        <w:keepLines w:val="0"/>
        <w:widowControl/>
        <w:suppressLineNumbers w:val="0"/>
      </w:pPr>
      <w:r>
        <w:t> </w:t>
      </w:r>
      <w:r>
        <w:rPr>
          <w:rStyle w:val="165"/>
        </w:rPr>
        <w:t>执行计划分三阶段：</w:t>
      </w:r>
    </w:p>
    <w:p w14:paraId="7FAC44AE">
      <w:pPr>
        <w:pStyle w:val="167"/>
        <w:keepNext w:val="0"/>
        <w:keepLines w:val="0"/>
        <w:widowControl/>
        <w:suppressLineNumbers w:val="0"/>
      </w:pPr>
      <w:r>
        <w:t>    </w:t>
      </w:r>
    </w:p>
    <w:p w14:paraId="2EC447E9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第一阶段（现在）：打好基础</w:t>
      </w:r>
    </w:p>
    <w:p w14:paraId="29767855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1. 整理现有代码，固化核心流程脚本</w:t>
      </w:r>
    </w:p>
    <w:p w14:paraId="27EB439F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2. 建立规范的数据结构和目录</w:t>
      </w:r>
    </w:p>
    <w:p w14:paraId="35E16508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3. 打通"视频 → 分析 → 存档 → 报告"全闭环</w:t>
      </w:r>
    </w:p>
    <w:p w14:paraId="0C6985CA">
      <w:pPr>
        <w:pStyle w:val="167"/>
        <w:keepNext w:val="0"/>
        <w:keepLines w:val="0"/>
        <w:widowControl/>
        <w:suppressLineNumbers w:val="0"/>
      </w:pPr>
      <w:r>
        <w:t>    </w:t>
      </w:r>
    </w:p>
    <w:p w14:paraId="41DA4513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第二阶段：粘性机制</w:t>
      </w:r>
    </w:p>
    <w:p w14:paraId="5CBEEC60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4. 评分体系升级（0-10分 + 单项打分）</w:t>
      </w:r>
    </w:p>
    <w:p w14:paraId="1772168B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5. 成就徽章系统</w:t>
      </w:r>
    </w:p>
    <w:p w14:paraId="4016446C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6. 进步对比报告（含历史帧图并排）</w:t>
      </w:r>
    </w:p>
    <w:p w14:paraId="27A5F60E">
      <w:pPr>
        <w:pStyle w:val="167"/>
        <w:keepNext w:val="0"/>
        <w:keepLines w:val="0"/>
        <w:widowControl/>
        <w:suppressLineNumbers w:val="0"/>
      </w:pPr>
      <w:r>
        <w:t>    </w:t>
      </w:r>
    </w:p>
    <w:p w14:paraId="1C34DC06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第三阶段：产品化</w:t>
      </w:r>
    </w:p>
    <w:p w14:paraId="611D4EFD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7. 小程序后端API设计</w:t>
      </w:r>
    </w:p>
    <w:p w14:paraId="44D680D9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8. 微信订阅消息集成</w:t>
      </w:r>
    </w:p>
    <w:p w14:paraId="0FCDCCA6">
      <w:pPr>
        <w:pStyle w:val="164"/>
        <w:keepNext w:val="0"/>
        <w:keepLines w:val="0"/>
        <w:widowControl/>
        <w:suppressLineNumbers w:val="0"/>
      </w:pPr>
      <w:r>
        <w:t xml:space="preserve">    </w:t>
      </w:r>
      <w:r>
        <w:rPr>
          <w:rStyle w:val="165"/>
        </w:rPr>
        <w:t>9. 商业化配置（微信支付）</w:t>
      </w:r>
    </w:p>
    <w:p w14:paraId="53015B06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DDF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FFFFCE"/>
      <w:kern w:val="0"/>
      <w:sz w:val="24"/>
      <w:szCs w:val="24"/>
      <w:lang w:val="en-US" w:eastAsia="zh-CN" w:bidi="ar"/>
    </w:rPr>
  </w:style>
  <w:style w:type="character" w:customStyle="1" w:styleId="165">
    <w:name w:val="s2"/>
    <w:basedOn w:val="132"/>
    <w:uiPriority w:val="0"/>
  </w:style>
  <w:style w:type="character" w:customStyle="1" w:styleId="166">
    <w:name w:val="s1"/>
    <w:basedOn w:val="132"/>
    <w:uiPriority w:val="0"/>
    <w:rPr>
      <w:color w:val="E0E0E0"/>
    </w:rPr>
  </w:style>
  <w:style w:type="paragraph" w:customStyle="1" w:styleId="167">
    <w:name w:val="p2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E0E0E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Kivon</cp:lastModifiedBy>
  <dcterms:modified xsi:type="dcterms:W3CDTF">2026-05-05T23:06:05Z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F8370404F137D5045D07FA697294E90A_42</vt:lpwstr>
  </property>
</Properties>
</file>