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4E79"/>
          <w:sz w:val="28"/>
        </w:rPr>
        <w:t>TRANSKRIP WAWANCARA MENDALAM (IN-DEPTH INTERVIEW)</w:t>
        <w:br/>
        <w:t>SIMULASI DATA AKADEMIK INSTRUMEN PENELITIAN</w:t>
      </w:r>
    </w:p>
    <w:p>
      <w:pPr>
        <w:spacing w:after="360"/>
        <w:ind w:left="288" w:right="288"/>
      </w:pPr>
      <w:r>
        <w:rPr>
          <w:b/>
          <w:sz w:val="20"/>
        </w:rPr>
        <w:t>**Topik Penelitian**</w:t>
      </w:r>
      <w:r>
        <w:rPr>
          <w:sz w:val="20"/>
        </w:rPr>
        <w:t>: Strategi Manajemen Reputasi dalam Memperkuat Keunggulan Kompetitif di SD Muhammadiyah Condongcatur</w:t>
        <w:br/>
      </w:r>
      <w:r>
        <w:rPr>
          <w:b/>
          <w:sz w:val="20"/>
        </w:rPr>
        <w:t>**Narasumber**</w:t>
      </w:r>
      <w:r>
        <w:rPr>
          <w:sz w:val="20"/>
        </w:rPr>
        <w:t>: Ibu Nurul Hasanah, S.Pd. (Kepala Hubungan Masyarakat / Humas)</w:t>
        <w:br/>
      </w:r>
      <w:r>
        <w:rPr>
          <w:b/>
          <w:sz w:val="20"/>
        </w:rPr>
        <w:t>**Klaster Kebijakan**</w:t>
      </w:r>
      <w:r>
        <w:rPr>
          <w:sz w:val="20"/>
        </w:rPr>
        <w:t>: Bagian B: Reputasi &amp; Publik (Kualitas Layanan, Citra, Daya Tarik, Diferensiasi)</w:t>
        <w:br/>
      </w:r>
      <w:r>
        <w:rPr>
          <w:b/>
          <w:sz w:val="20"/>
        </w:rPr>
        <w:t>**Pewawancara**</w:t>
      </w:r>
      <w:r>
        <w:rPr>
          <w:sz w:val="20"/>
        </w:rPr>
        <w:t>: Salma Allifatu Fuadah (NIM 2507046004)</w:t>
        <w:br/>
      </w:r>
      <w:r>
        <w:rPr>
          <w:b/>
          <w:sz w:val="20"/>
        </w:rPr>
        <w:t>**Program Studi**</w:t>
      </w:r>
      <w:r>
        <w:rPr>
          <w:sz w:val="20"/>
        </w:rPr>
        <w:t>: Magister Manajemen Pendidikan, Universitas Ahmad Dahlan Yogyakarta</w:t>
        <w:br/>
      </w:r>
      <w:r>
        <w:rPr>
          <w:b/>
          <w:sz w:val="20"/>
        </w:rPr>
        <w:t>**Karakter Data**</w:t>
      </w:r>
      <w:r>
        <w:rPr>
          <w:sz w:val="20"/>
        </w:rPr>
        <w:t>: Simulasi Kualitatif Deskriptif (Mata Kuliah Instrumen Data)</w:t>
        <w:br/>
      </w:r>
    </w:p>
    <w:p>
      <w:pPr>
        <w:spacing w:before="160" w:after="80"/>
      </w:pPr>
      <w:r>
        <w:t>TRANSKRIP WAWANCARA PENELITIAN SIMULASI</w:t>
      </w:r>
    </w:p>
    <w:p>
      <w:pPr>
        <w:spacing w:before="160" w:after="80"/>
      </w:pPr>
      <w:r>
        <w:t>MATA KULIAH: INSTRUMEN DATA MANAJEMEN PENDIDIKAN</w:t>
      </w:r>
    </w:p>
    <w:p>
      <w:pPr>
        <w:spacing w:before="160" w:after="80"/>
      </w:pPr>
      <w:r>
        <w:t>Topik Penelitian       : Strategi Manajemen Reputasi dalam Memperkuat Keunggulan Kompetitif</w:t>
      </w:r>
    </w:p>
    <w:p>
      <w:pPr>
        <w:spacing w:before="160" w:after="80"/>
      </w:pPr>
      <w:r>
        <w:rPr>
          <w:b/>
        </w:rPr>
        <w:t>Narasumber             : Ibu Nurul Hasanah, S.Pd. (Kepala Hubungan Masyarakat / Humas SD Muhammadiyah Condongcatur)</w:t>
      </w:r>
    </w:p>
    <w:p>
      <w:pPr>
        <w:spacing w:before="160" w:after="80"/>
      </w:pPr>
      <w:r>
        <w:rPr>
          <w:b/>
        </w:rPr>
        <w:t>Pewawancara            : Salma Allifatu Fuadah (Mahasiswa Magister Manajemen Pendidikan)</w:t>
      </w:r>
    </w:p>
    <w:p>
      <w:pPr>
        <w:spacing w:before="160" w:after="80"/>
      </w:pPr>
      <w:r>
        <w:t>Hari/Tanggal Simulasi  : Selasa, 19 Mei 2026</w:t>
      </w:r>
    </w:p>
    <w:p>
      <w:pPr>
        <w:spacing w:before="160" w:after="80"/>
      </w:pPr>
      <w:r>
        <w:t>Waktu                  : 10.00 - 11.30 WIB</w:t>
      </w:r>
    </w:p>
    <w:p>
      <w:pPr>
        <w:spacing w:before="160" w:after="80"/>
      </w:pPr>
      <w:r>
        <w:t>Tempat                 : Ruang Kemitraan dan Humas SD Muhammadiyah Condongcatur, Sleman, Yogyakarta</w:t>
      </w:r>
    </w:p>
    <w:p>
      <w:pPr>
        <w:spacing w:before="120" w:after="120"/>
      </w:pPr>
      <w:r>
        <w:rPr>
          <w:color w:val="B4B4B4"/>
        </w:rPr>
        <w:t>_________________________________________________________________________________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     </w:t>
      </w:r>
      <w:r>
        <w:rPr>
          <w:b/>
          <w:color w:val="1F4E79"/>
        </w:rPr>
        <w:t>Pewawancara :</w:t>
      </w:r>
      <w:r>
        <w:t xml:space="preserve"> Assalamualaikum wr. wb. Selamat pagi, Ibu Nurul. Terima kasih banyak atas kesediaan waktunya untuk melanjutkan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     </w:t>
      </w:r>
      <w:r>
        <w:t xml:space="preserve">sesi wawancara simulasi ini. Kemarin saya sudah mengumpulkan data dari Bapak Kepala Sekolah, dan hari ini fokus saya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     </w:t>
      </w:r>
      <w:r>
        <w:t>adalah menggali dimensi Manajemen Reputasi dari sudut pandang kehumasan.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     </w:t>
      </w:r>
      <w:r>
        <w:rPr>
          <w:b/>
          <w:color w:val="A65B13"/>
        </w:rPr>
        <w:t>Narasumber  :</w:t>
      </w:r>
      <w:r>
        <w:t xml:space="preserve"> Waalaikumussalam wr. wb. Selamat pagi, Mbak Salma. Silakan, senang sekali bisa menyambung diskusi akademik ini.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     </w:t>
      </w:r>
      <w:r>
        <w:t xml:space="preserve">Bidang kehumasan memang menjadi garda terdepan dalam mengomunikasikan kualitas sekolah kepada publik, sehingga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     </w:t>
      </w:r>
      <w:r>
        <w:t>senada dengan teori reputasi Charles Fombrun yang Mbak gunakan dalam instrumen ini. Monggo langsung saja.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     </w:t>
      </w:r>
      <w:r>
        <w:rPr>
          <w:b/>
          <w:color w:val="1F4E79"/>
        </w:rPr>
        <w:t>Pewawancara :</w:t>
      </w:r>
      <w:r>
        <w:t xml:space="preserve"> Baik Ibu, kita mulai dari klaster Kualitas Layanan dan Citra, tepatnya butir pertanyaan nomor dua puluh satu.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     </w:t>
      </w:r>
      <w:r>
        <w:t xml:space="preserve">Bagaimana standar pelayanan yang diterapkan oleh tim Humas dan front office kepada wali murid atau tamu eksternal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     </w:t>
      </w:r>
      <w:r>
        <w:t>demi membangun persepsi bahwa sekolah ini profesional?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    </w:t>
      </w:r>
      <w:r>
        <w:rPr>
          <w:b/>
          <w:color w:val="A65B13"/>
        </w:rPr>
        <w:t>Narasumber  :</w:t>
      </w:r>
      <w:r>
        <w:t xml:space="preserve"> Di SD Muhammadiyah Condongcatur, kami memiliki SOP "Excellent Service" yang sangat ketat untuk front office dan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    </w:t>
      </w:r>
      <w:r>
        <w:t xml:space="preserve">tim Humas. Setiap tamu yang datang harus disambut dengan prinsip 5S: Senyum, Sapa, Salam, Sopan, dan Santun. Petugas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12    </w:t>
      </w:r>
      <w:r>
        <w:t xml:space="preserve">harus berdiri, memberikan salam khas islami, dan langsung menawarkan bantuan dengan intonasi yang ramah. Ruang tunggu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13    </w:t>
      </w:r>
      <w:r>
        <w:t xml:space="preserve">kami kondisikan senyaman mungkin dengan fasilitas informasi digital mengenai profil sekolah. Standar ini kami evaluasi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14    </w:t>
      </w:r>
      <w:r>
        <w:t xml:space="preserve">secara berkala karena kami sadar betul bahwa impresi pertama (first impression) dari publik saat menginjakkan kaki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15    </w:t>
      </w:r>
      <w:r>
        <w:t>di gerbang sekolah adalah fondasi awal terbentuknya citra institusi secara keseluruhan.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16    </w:t>
      </w:r>
      <w:r>
        <w:rPr>
          <w:b/>
          <w:color w:val="1F4E79"/>
        </w:rPr>
        <w:t>Pewawancara :</w:t>
      </w:r>
      <w:r>
        <w:t xml:space="preserve"> Berarti penekanannya ada pada kesan pertama yang prima ya Bu. Pertanyaan nomor dua puluh dua, bagaimana cara sekolah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17    </w:t>
      </w:r>
      <w:r>
        <w:t>memantau tingkat kepuasan wali murid terhadap kualitas mengajar guru di kelas serta layanan administrasi karyawan?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18    </w:t>
      </w:r>
      <w:r>
        <w:rPr>
          <w:b/>
          <w:color w:val="A65B13"/>
        </w:rPr>
        <w:t>Narasumber  :</w:t>
      </w:r>
      <w:r>
        <w:t xml:space="preserve"> Kami memiliki instrumen evaluasi berkala berupa "Kuesioner Kepuasan Pemangku Kepentingan" yang disebarkan secara digital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19    </w:t>
      </w:r>
      <w:r>
        <w:t xml:space="preserve">melalui Google Form di setiap akhir semester oleh tim Humas. Indikator yang dinilai mencakup kompetensi pedagogik guru,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20    </w:t>
      </w:r>
      <w:r>
        <w:t xml:space="preserve">keramahan karyawan, responsivitas dalam menangani kebutuhan administratif, hingga kebersihan fasilitas. Data yang masuk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21    </w:t>
      </w:r>
      <w:r>
        <w:t xml:space="preserve">kemudian diolah secara kuantitatif menjadi Indeks Kepuasan Masyarakat (IKM). Hasil olahan data ini kami presentasikan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22    </w:t>
      </w:r>
      <w:r>
        <w:t>dalam rapat pleno sekolah dan menjadi dasar pemberian rapor kinerja internal bagi guru dan staf terkait.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23    </w:t>
      </w:r>
      <w:r>
        <w:rPr>
          <w:b/>
          <w:color w:val="1F4E79"/>
        </w:rPr>
        <w:t>Pewawancara :</w:t>
      </w:r>
      <w:r>
        <w:t xml:space="preserve"> Baik Ibu, teratur sekali penjaminan mutunya. Pertanyaan nomor dua puluh tiga, sejauh mana prestasi akademik maupun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24    </w:t>
      </w:r>
      <w:r>
        <w:t>non-akademik siswa dikemas dan dipublikasikan agar dapat berfungsi optimal sebagai bukti fisik atau "evidence" keunggulan mutu?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25    </w:t>
      </w:r>
      <w:r>
        <w:rPr>
          <w:b/>
          <w:color w:val="A65B13"/>
        </w:rPr>
        <w:t>Narasumber  :</w:t>
      </w:r>
      <w:r>
        <w:t xml:space="preserve"> Prestasi siswa adalah produk komunikasi utama kami. Kami tidak pernah membiarkan satu pun medali emas atau piala berlalu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26    </w:t>
      </w:r>
      <w:r>
        <w:t xml:space="preserve">begitu saja tanpa publikasi. Setiap ada capaian prestasi, tim Humas langsung membuatkan rilis berita populer, infografis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27    </w:t>
      </w:r>
      <w:r>
        <w:t xml:space="preserve">apresiasi visual yang menarik untuk Instagram, serta video liputan pendek di TikTok dan YouTube Shorts sekolah. Untuk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28    </w:t>
      </w:r>
      <w:r>
        <w:t xml:space="preserve">prestasi internasional, seperti lomba robotik di Singapura atau olimpiade sains nasional, kami bermitra dengan media massa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29    </w:t>
      </w:r>
      <w:r>
        <w:t xml:space="preserve">cetak dan online luar seperti Suara Muhammadiyah dan harian lokal Yogyakarta. Narasi yang kami bangun bukan sekadar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30    </w:t>
      </w:r>
      <w:r>
        <w:t>memamerkan pialanya, tetapi menonjolkan proses perjuangan siswa dan sistem pembinaan hebat di balik layar sekolah kami.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31    </w:t>
      </w:r>
      <w:r>
        <w:rPr>
          <w:b/>
          <w:color w:val="1F4E79"/>
        </w:rPr>
        <w:t>Pewawancara :</w:t>
      </w:r>
      <w:r>
        <w:t xml:space="preserve"> Pertanyaan nomor dua puluh empat, media publikasi apa saja yang dikelola secara resmi oleh Humas untuk menyebarluaskan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32    </w:t>
      </w:r>
      <w:r>
        <w:t>cerita keberhasilan sekolah ini, dan mana yang dirasa paling efektif dalam menarik perhatian calon wali murid?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33    </w:t>
      </w:r>
      <w:r>
        <w:rPr>
          <w:b/>
          <w:color w:val="A65B13"/>
        </w:rPr>
        <w:t>Narasumber  :</w:t>
      </w:r>
      <w:r>
        <w:t xml:space="preserve"> Kami mengelola ekosistem media yang cukup luas. Mulai dari media konvensional seperti brosur premium, majalah dinding,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34    </w:t>
      </w:r>
      <w:r>
        <w:t xml:space="preserve">dan baliho strategis di area Sleman, hingga media digital berupa website resmi sdmuhcondongcatur.com. Kami juga aktif di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35    </w:t>
      </w:r>
      <w:r>
        <w:t xml:space="preserve">Instagram, Facebook, YouTube, dan TikTok. Berdasarkan data evaluasi PPDB tahun lalu, Instagram dan YouTube adalah dua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36    </w:t>
      </w:r>
      <w:r>
        <w:t xml:space="preserve">platform digital yang paling efektif. Calon wali murid generasi milenial sekarang cenderung lebih suka melihat bukti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37    </w:t>
      </w:r>
      <w:r>
        <w:t>visual aktivitas harian sekolah, reels prestasi, dan testimoni video dari tokoh masyarakat di YouTube sebelum mendaftarkan anak.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38    </w:t>
      </w:r>
      <w:r>
        <w:rPr>
          <w:b/>
          <w:color w:val="1F4E79"/>
        </w:rPr>
        <w:t>Pewawancara :</w:t>
      </w:r>
      <w:r>
        <w:t xml:space="preserve"> Baik Ibu, tren digitalnya sangat dimaksimalkan ya. Pertanyaan nomor dua puluh lima, bagaimana tanggapan atau penilaian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39    </w:t>
      </w:r>
      <w:r>
        <w:t>dari lembaga eksternal, seperti Majelis Dikdasmen Muhammadiyah atau Dinas Pendidikan, terhadap performa kualitas sekolah sejauh ini?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40    </w:t>
      </w:r>
      <w:r>
        <w:rPr>
          <w:b/>
          <w:color w:val="A65B13"/>
        </w:rPr>
        <w:t>Narasumber  :</w:t>
      </w:r>
      <w:r>
        <w:t xml:space="preserve"> Alhamdulillah, apresiasi yang kami terima sangat positif dan membanggakan. Dari BAN-PDM, pada akreditasi terakhir kami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41    </w:t>
      </w:r>
      <w:r>
        <w:t xml:space="preserve">meraih nilai 98, yang menempatkan kami dalam kategori Unggul Utama. Majelis Dikdasmen Pimpinan Pusat Muhammadiyah juga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42    </w:t>
      </w:r>
      <w:r>
        <w:t xml:space="preserve">sering menjadikan SD Muhammadiyah Condongcatur sebagai sekolah rujukan nasional untuk studi tiru atau benchmarking bagi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43    </w:t>
      </w:r>
      <w:r>
        <w:t xml:space="preserve">sekolah-sekolah Islam dari luar Jawa. Dinas Pendidikan Kabupaten Sleman pun rutin menunjuk sekolah kami sebagai pelopor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44    </w:t>
      </w:r>
      <w:r>
        <w:t>dalam implementasi inovasi kurikulum baru maupun gerakan sekolah sehat berbasis lingkungan.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45    </w:t>
      </w:r>
      <w:r>
        <w:rPr>
          <w:b/>
          <w:color w:val="1F4E79"/>
        </w:rPr>
        <w:t>Pewawancara :</w:t>
      </w:r>
      <w:r>
        <w:t xml:space="preserve"> Capaian yang luar biasa, Bu Nurul. Sekarang kita beralih ke klaster kedua, yaitu Daya Tarik dan Hubungan Emosional.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46    </w:t>
      </w:r>
      <w:r>
        <w:t xml:space="preserve">Pertanyaan nomor dua puluh enam, strategi apa yang dilakukan oleh sekolah untuk membangun ikatan emosional yang harmonis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47    </w:t>
      </w:r>
      <w:r>
        <w:t>dan rasa memiliki (*sense of belonging*) yang kuat dari para wali murid?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48    </w:t>
      </w:r>
      <w:r>
        <w:rPr>
          <w:b/>
          <w:color w:val="A65B13"/>
        </w:rPr>
        <w:t>Narasumber  :</w:t>
      </w:r>
      <w:r>
        <w:t xml:space="preserve"> Kami memandang orang tua bukan sebagai konsumen pasif, melainkan mitra strategis. Strategi utamanya adalah transparansi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49    </w:t>
      </w:r>
      <w:r>
        <w:t xml:space="preserve">dan pelibatan intensif. Kami membentuk organisasi internal Paguyuban Orang Tua Murid dan Guru (POMG) di setiap paralel kelas.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50    </w:t>
      </w:r>
      <w:r>
        <w:t xml:space="preserve">Kami rutin mengadakan forum "Parenting Education" dengan menghadirkan pakar psikologi anak, serta melibatkan wali murid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51    </w:t>
      </w:r>
      <w:r>
        <w:t xml:space="preserve">secara aktif sebagai panitia atau narasumber tamu dalam kegiatan sekolah, seperti kelas inspirasi profesi. Melalui kolaborasi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52    </w:t>
      </w:r>
      <w:r>
        <w:t>yang hangat ini, muncul ikatan kekeluargaan yang erat, sehingga mereka merasa ikut bertanggung jawab menjaga nama baik sekolah.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53    </w:t>
      </w:r>
      <w:r>
        <w:rPr>
          <w:b/>
          <w:color w:val="1F4E79"/>
        </w:rPr>
        <w:t>Pewawancara :</w:t>
      </w:r>
      <w:r>
        <w:t xml:space="preserve"> Pertanyaan nomor dua puluh tujuh, bagaimana peran Komite Sekolah difungsikan secara optimal sebagai jembatan komunikasi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54    </w:t>
      </w:r>
      <w:r>
        <w:t>dua arah antara kebijakan manajemen sekolah dengan aspirasi masyarakat luas?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55    </w:t>
      </w:r>
      <w:r>
        <w:rPr>
          <w:b/>
          <w:color w:val="A65B13"/>
        </w:rPr>
        <w:t>Narasumber  :</w:t>
      </w:r>
      <w:r>
        <w:t xml:space="preserve"> Komite Sekolah di sini memiliki peran yang sangat vital dan mandiri. Mereka berfungsi sebagai dewan pertimbangan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56    </w:t>
      </w:r>
      <w:r>
        <w:t xml:space="preserve">sekaligus pengawas eksternal yang konstruktif. Pertemuan formal antara jajaran pimpinan sekolah dengan pengurus Komite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57    </w:t>
      </w:r>
      <w:r>
        <w:t xml:space="preserve">diadakan secara rutin minimal dua bulan sekali. Melalui Komite, kami mensosialisasikan rencana strategis anggaran dan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58    </w:t>
      </w:r>
      <w:r>
        <w:t xml:space="preserve">kebijakan baru sekolah. Sebaliknya, Komite juga membawa suara, kritik, saran, maupun ekspektasi murni dari akar rumput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59    </w:t>
      </w:r>
      <w:r>
        <w:t xml:space="preserve">wali murid ke meja manajemen. Komite juga sering menjadi penengah yang efektif jika ada diskomunikasi individual antara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60    </w:t>
      </w:r>
      <w:r>
        <w:t>orang tua dengan pihak pengajar di kelas.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61    </w:t>
      </w:r>
      <w:r>
        <w:rPr>
          <w:b/>
          <w:color w:val="1F4E79"/>
        </w:rPr>
        <w:t>Pewawancara :</w:t>
      </w:r>
      <w:r>
        <w:t xml:space="preserve"> Untuk pertanyaan nomor dua puluh delapan, apa saja bentuk kegiatan sosial atau pengabdian masyarakat (Corporate Social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62    </w:t>
      </w:r>
      <w:r>
        <w:t>Responsibility) yang rutin digelar sekolah untuk memperkuat citra humanis di lingkungan sekitar Condongcatur?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63    </w:t>
      </w:r>
      <w:r>
        <w:rPr>
          <w:b/>
          <w:color w:val="A65B13"/>
        </w:rPr>
        <w:t>Narasumber  :</w:t>
      </w:r>
      <w:r>
        <w:t xml:space="preserve"> Kami memiliki agenda rutin berbasis filantropi islam yang dampaknya dirasakan langsung oleh warga sekitar. Pertama adalah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64    </w:t>
      </w:r>
      <w:r>
        <w:t xml:space="preserve">kegiatan Bakti Sosial Ramadhan berupa pembagian sembako murah dan santunan anak yatim piatu di lingkungan sekitar sekolah.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65    </w:t>
      </w:r>
      <w:r>
        <w:t xml:space="preserve">Kedua, penyembelihan dan penyaluran hewan kurban pada Idul Adha yang menyasar daerah-daerah binaan Muhammadiyah yang minim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66    </w:t>
      </w:r>
      <w:r>
        <w:t xml:space="preserve">akses daging. Ketiga, penggalangan dana kemanusiaan berkala saat terjadi bencana alam nasional. Kegiatan ini tidak hanya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67    </w:t>
      </w:r>
      <w:r>
        <w:t>menajamkan empati sosial siswa, tetapi juga menegaskan kehadiran sekolah kami sebagai lembaga yang membawa rahmat bagi lingkungan sekitar.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68    </w:t>
      </w:r>
      <w:r>
        <w:rPr>
          <w:b/>
          <w:color w:val="1F4E79"/>
        </w:rPr>
        <w:t>Pewawancara :</w:t>
      </w:r>
      <w:r>
        <w:t xml:space="preserve"> Pendekatan sosial yang berdampak nyata ya Bu. Pertanyaan nomor dua puluh sembilan, bagaimana respons atau umpan balik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69    </w:t>
      </w:r>
      <w:r>
        <w:t>dari masyarakat umum di sekitar Sleman ketika melihat branding dan aktivitas promosi yang ditunjukkan oleh sekolah selama ini?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70    </w:t>
      </w:r>
      <w:r>
        <w:rPr>
          <w:b/>
          <w:color w:val="A65B13"/>
        </w:rPr>
        <w:t>Narasumber  :</w:t>
      </w:r>
      <w:r>
        <w:t xml:space="preserve"> Respons masyarakat sejauh ini sangat positif, ditandai dengan tingkat kepercayaan yang terus terjaga tinggi. Ketika masa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71    </w:t>
      </w:r>
      <w:r>
        <w:t xml:space="preserve">pendaftaran siswa baru (PPDB) dibuka, masyarakat sudah langsung antusias mencari informasi bahkan sebelum spanduk fisik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72    </w:t>
      </w:r>
      <w:r>
        <w:t xml:space="preserve">kami pasang. Mereka melihat promosi kami bukan sekadar jualan iklan kosmetik akademis, melainkan representasi dari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73    </w:t>
      </w:r>
      <w:r>
        <w:t xml:space="preserve">kenyataan prestasi yang konsisten. Kehadiran siswa kami yang sering menjuarai pawai budaya daerah atau kompetisi sains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74    </w:t>
      </w:r>
      <w:r>
        <w:t>di tingkat Sleman membuat masyarakat luas memandang sekolah kami sebagai ikon sekolah Muhammadiyah pilihan yang prestisius dan berkarakter.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75    </w:t>
      </w:r>
      <w:r>
        <w:rPr>
          <w:b/>
          <w:color w:val="1F4E79"/>
        </w:rPr>
        <w:t>Pewawancara :</w:t>
      </w:r>
      <w:r>
        <w:t xml:space="preserve"> Baik Ibu, kita masuk ke klaster terakhir, yaitu Diferensiasi dan Keunikan Sekolah. Pertanyaan nomor tiga puluh,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76    </w:t>
      </w:r>
      <w:r>
        <w:t xml:space="preserve">unsur keagamaan Al-Islam Kemuhammadiyahan seperti apa yang dikembangkan di sini sehingga menjadi pembeda atau nilai jual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77    </w:t>
      </w:r>
      <w:r>
        <w:t>utama dibanding sekolah umum?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78    </w:t>
      </w:r>
      <w:r>
        <w:rPr>
          <w:b/>
          <w:color w:val="A65B13"/>
        </w:rPr>
        <w:t>Narasumber  :</w:t>
      </w:r>
      <w:r>
        <w:t xml:space="preserve"> Nilai pembeda kami adalah internalisasi karakter *Islami Berkemajuan* yang konkret, bukan sekadar hafalan teori materi keagamaan.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79    </w:t>
      </w:r>
      <w:r>
        <w:t xml:space="preserve">Kami menerapkan ekosistem pembiasaan ibadah harian yang sangat disiplin: shalat dhuha berjamaah, shalat dzuhur dan ashar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80    </w:t>
      </w:r>
      <w:r>
        <w:t xml:space="preserve">berjamaah di masjid sekolah, dzikir pagi bersama, serta setoran hafalan Al-Qur'an harian terpadu. Lebih dari itu, ciri khas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81    </w:t>
      </w:r>
      <w:r>
        <w:t xml:space="preserve">Kemuhammadiyahan kami ajarkan lewat pembentukan jiwa filantropi sejak dini, seperti infak jumat sukarela dan pengenalan gerakan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82    </w:t>
      </w:r>
      <w:r>
        <w:t xml:space="preserve">kepanduan Hizbul Wathan (HW) serta Ikatan Pelajar Muhammadiyah (IPM) tingkat dasar. Ini mencetak lulusan yang taat ibadah,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83    </w:t>
      </w:r>
      <w:r>
        <w:t>berakhlak mulia, dan memiliki jiwa kepemimpinan yang tangguh.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84    </w:t>
      </w:r>
      <w:r>
        <w:rPr>
          <w:b/>
          <w:color w:val="1F4E79"/>
        </w:rPr>
        <w:t>Pewawancara :</w:t>
      </w:r>
      <w:r>
        <w:t xml:space="preserve"> Pertanyaan nomor tiga puluh satu Bu, terkait sarana prasarana khusus atau metode pembelajaran inovatif apa yang dimiliki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85    </w:t>
      </w:r>
      <w:r>
        <w:t>sekolah ini yang jarang atau bahkan tidak ditemukan di sekolah dasar lain di wilayah sekitar?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86    </w:t>
      </w:r>
      <w:r>
        <w:rPr>
          <w:b/>
          <w:color w:val="A65B13"/>
        </w:rPr>
        <w:t>Narasumber  :</w:t>
      </w:r>
      <w:r>
        <w:t xml:space="preserve"> Diferensiasi fisik dan metodologis kami terletak pada Pusat Laboratorium Robotik dan Sains Anak, Studio Pembelajaran Digital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87    </w:t>
      </w:r>
      <w:r>
        <w:t xml:space="preserve">untuk pembuatan konten video pembelajaran guru, serta penerapan metode *Active Interactive Learning* berbasis teknologi tablet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88    </w:t>
      </w:r>
      <w:r>
        <w:t xml:space="preserve">di kelas-kelas inovasi tertentu. Laboratorium robotik kami dilengkapi dengan perangkat kit internasional yang memadai, sehingga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89    </w:t>
      </w:r>
      <w:r>
        <w:t xml:space="preserve">sejak kelas rendah anak-anak sudah diajarkan logika coding sederhana dan perakitan mekanis. Metode pengajaran ini kami ramu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90    </w:t>
      </w:r>
      <w:r>
        <w:t>sedemikian rupa agar pembelajaran terasa menyenangkan, menstimulasi kemampuan berpikir kritis (HOTS), dan ramah terhadap gaya belajar anak zaman sekarang.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91    </w:t>
      </w:r>
      <w:r>
        <w:rPr>
          <w:b/>
          <w:color w:val="1F4E79"/>
        </w:rPr>
        <w:t>Pewawancara :</w:t>
      </w:r>
      <w:r>
        <w:t xml:space="preserve"> Pertanyaan nomor tiga puluh dua, bagaimana tim Humas memanfaatkan keunikan atau diferensiasi tersebut sebagai materi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92    </w:t>
      </w:r>
      <w:r>
        <w:t>kampanye promosi utama guna menarik minat calon orang tua murid baru?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93    </w:t>
      </w:r>
      <w:r>
        <w:rPr>
          <w:b/>
          <w:color w:val="A65B13"/>
        </w:rPr>
        <w:t>Narasumber  :</w:t>
      </w:r>
      <w:r>
        <w:t xml:space="preserve"> Kami mengemas keunikan ini menjadi jargon-jargon kampanye promosi yang tajam dan mudah diingat publik, misalnya *"Sekolah Islam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94    </w:t>
      </w:r>
      <w:r>
        <w:t xml:space="preserve">Modern Berbasis Teknologi dan Prestasi Global"*. Materi kampanye di brosur dan video profil sekolah kami taruh di halaman utama.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95    </w:t>
      </w:r>
      <w:r>
        <w:t xml:space="preserve">Kami membuat konten video khusus berjudul *“Sehari Belajar Robotik di SD Muh Condongcatur”*, atau menayangkan video testimoni wisudawan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96    </w:t>
      </w:r>
      <w:r>
        <w:t xml:space="preserve">tahfidz yang sukses menghafal 3 juz dengan tajwid yang fasih. Diferensiasi ini yang kami tonjolkan terus-menerus dalam setiap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97    </w:t>
      </w:r>
      <w:r>
        <w:t xml:space="preserve">pameran pendidikan, siaran radio, maupun iklan digital berbayar, karena keunikan inilah alasan terkuat mengapa wali murid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98    </w:t>
      </w:r>
      <w:r>
        <w:t>mau berinvestasi menyekolahkan anaknya di tempat kami meskipun dengan biaya mandiri swasta.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99    </w:t>
      </w:r>
      <w:r>
        <w:rPr>
          <w:b/>
          <w:color w:val="1F4E79"/>
        </w:rPr>
        <w:t>Pewawancara :</w:t>
      </w:r>
      <w:r>
        <w:t xml:space="preserve"> Baik Ibu, pertanyaan nomor tiga puluh tiga yang menutup klaster wawancara Humas ini. Sejauh mana diferensiasi atau keunikan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100   </w:t>
      </w:r>
      <w:r>
        <w:t>program yang ditawarkan mampu memberikan kontribusi nyata dalam mendongkrak keunggulan kompetitif sekolah di pasar pendidikan?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101   </w:t>
      </w:r>
      <w:r>
        <w:rPr>
          <w:b/>
          <w:color w:val="A65B13"/>
        </w:rPr>
        <w:t>Narasumber  :</w:t>
      </w:r>
      <w:r>
        <w:t xml:space="preserve"> Kontribusinya sangat masif dan signifikan. Di tengah menjamurnya sekolah-sekolah dasar swasta baru di kawasan Sleman dan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102   </w:t>
      </w:r>
      <w:r>
        <w:t xml:space="preserve">Kota Yogyakarta, diferensiasi robotik, tahfidz teruji, dan akreditasi skor 98 ini membuat posisi tawar sekolah kami tetap kokoh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103   </w:t>
      </w:r>
      <w:r>
        <w:t xml:space="preserve">di puncak (market leader). Keunikan ini menjadi perisai pelindung dari fluktuasi penurunan jumlah siswa. Terbukti, daya tampung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104   </w:t>
      </w:r>
      <w:r>
        <w:t xml:space="preserve">kuota pendaftaran kami selalu terpenuhi dalam waktu yang sangat singkat di gelombang awal PPDB, bahkan kami terpaksa membatasi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105   </w:t>
      </w:r>
      <w:r>
        <w:t xml:space="preserve">karena keterbatasan ruang kelas. Hal ini membuktikan bahwa diferensiasi yang dikelola dengan manajemen reputasi yang komunikatif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106   </w:t>
      </w:r>
      <w:r>
        <w:t>berhasil mengonversi keunikan program menjadi keunggulan kompetitif jangka panjang bagi institusi.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107   </w:t>
      </w:r>
      <w:r>
        <w:rPr>
          <w:b/>
          <w:color w:val="1F4E79"/>
        </w:rPr>
        <w:t>Pewawancara :</w:t>
      </w:r>
      <w:r>
        <w:t xml:space="preserve"> Alhamdulillahirobbil'alamin. Penjelasan yang sangat sistematis, kaya akan data lapangan, dan sangat selaras dengan teori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108   </w:t>
      </w:r>
      <w:r>
        <w:t xml:space="preserve">manajemen reputasi. Terima kasih yang sebesar-besarnya saya sampaikan kepada Ibu Nurul Hasanah atas waktu, ilmu kehumasan,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109   </w:t>
      </w:r>
      <w:r>
        <w:t>serta data simulasi instrumen yang luar biasa bermakna bagi penulisan tesis saya ini.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110   </w:t>
      </w:r>
      <w:r>
        <w:rPr>
          <w:b/>
          <w:color w:val="A65B13"/>
        </w:rPr>
        <w:t>Narasumber  :</w:t>
      </w:r>
      <w:r>
        <w:t xml:space="preserve"> Sama-sama, Mbak Salma Allifatu. Senang bisa membantu proses simulasi instrumen data riset ini. Semoga sukses ujian proposalnya,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111   </w:t>
      </w:r>
      <w:r>
        <w:t xml:space="preserve">lancar penulisan tesisnya, dan kelak ilmu manajemen pendidikannya dapat membawa kebermanfaatan yang luas bagi kemajuan persyarikatan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112   </w:t>
      </w:r>
      <w:r>
        <w:t>Muhammadiyah dan bangsa. Semangat terus Mbak!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113   </w:t>
      </w:r>
      <w:r>
        <w:rPr>
          <w:b/>
          <w:color w:val="1F4E79"/>
        </w:rPr>
        <w:t>Pewawancara :</w:t>
      </w:r>
      <w:r>
        <w:t xml:space="preserve"> Amin Ya Rabbal Alamin. Terima kasih banyak atas doanya Ibu Humas yang baik. Pamit undur diri dahulu, Wassalamualaikum wr. wb.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114   </w:t>
      </w:r>
      <w:r>
        <w:rPr>
          <w:b/>
          <w:color w:val="A65B13"/>
        </w:rPr>
        <w:t>Narasumber  :</w:t>
      </w:r>
      <w:r>
        <w:t xml:space="preserve"> Waalaikumussalam wr. wb. Monggo silakan, sukses selalu.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