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72"/>
          <w:szCs w:val="72"/>
          <w:lang w:val="en-US" w:eastAsia="zh-CN" w:bidi="ar"/>
        </w:rPr>
        <w:t>通信技术基础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color w:val="000000"/>
          <w:kern w:val="0"/>
          <w:sz w:val="52"/>
          <w:szCs w:val="52"/>
          <w:lang w:val="en-US" w:eastAsia="zh-CN" w:bidi="ar"/>
        </w:rPr>
        <w:t>上机实验报告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实验名称：模拟信号的数字传输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任课教师：宋娟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课程班级：22 年秋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学号姓名：20049200057 薛宇翔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提交日期：2022 年 11 月 22日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华文隶书" w:hAnsi="华文隶书" w:eastAsia="华文隶书" w:cs="华文隶书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软件工程系本科生《通信技术基础》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43"/>
          <w:szCs w:val="43"/>
          <w:lang w:val="en-US" w:eastAsia="zh-CN" w:bidi="ar"/>
        </w:rPr>
        <w:t xml:space="preserve">上机实验报告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 xml:space="preserve">一、实验名称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第三次实验：PCM系统及matlab的实现、增量调制系统及matlab的实现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  <w:lang w:val="en-US" w:eastAsia="zh-CN" w:bidi="ar"/>
        </w:rPr>
        <w:t xml:space="preserve">二、实验日期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2022 年 11 月 14 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30"/>
          <w:szCs w:val="30"/>
          <w:lang w:val="en-US" w:eastAsia="zh-CN" w:bidi="ar"/>
        </w:rPr>
        <w:t xml:space="preserve">三、实验学生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20049200057 薛宇翔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 xml:space="preserve">四、实验目的 </w:t>
      </w: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通过此次课程的学习我们能加深理解和巩固理论课上所学的有关PCM\△M编码和解码的基本概念、基本理论和基本方法，并且更加熟练的掌握和操作MATLAB。</w:t>
      </w: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五 实验内容</w:t>
      </w: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1 脉冲编码调制（PCM）简称脉码调制，它是一种用一组二进制数字代码来代替连续信号的抽样值，从而实现数字通信方式。由于这种通信方式刚干扰能力强，在很多领域获得了极为广泛的应用。首先，在发送端进行波形编码，主要包括抽样、量化和编码三个过程，把模拟信号变换为二进制码组。编码后的PCM码组的数字传输方式，可以是直接的基带传输，也可以是对微波、光波等载波调制后的调制传输。</w:t>
      </w:r>
    </w:p>
    <w:p>
      <w:pPr>
        <w:jc w:val="left"/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PCM信号的形成是模拟信号经过“抽样、量化、编码”三个步骤实现的。</w:t>
      </w:r>
    </w:p>
    <w:p>
      <w:pPr>
        <w:jc w:val="left"/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 xml:space="preserve">    抽样是对模拟信号进行周期性的扫描，把时间上连续的信号变成时间上离散的信号。我们要求经过抽样的信号应包含原信号的所有信息，既能无失真地恢复出原模拟信号，抽样速率的下限有抽样定理确定。</w:t>
      </w:r>
    </w:p>
    <w:p>
      <w:pPr>
        <w:jc w:val="left"/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 xml:space="preserve">    量化是把经抽样得到的瞬间值进行幅度离散，即指定规定的电平，把抽样值用最接近的电平表示。</w:t>
      </w:r>
    </w:p>
    <w:p>
      <w:pPr>
        <w:jc w:val="left"/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 xml:space="preserve">    编码是用二进制码组表示有固定电平的量化值。实际上量化是在编码过程中同时完成的。</w:t>
      </w:r>
    </w:p>
    <w:p>
      <w:pPr>
        <w:jc w:val="left"/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 xml:space="preserve">    </w:t>
      </w:r>
    </w:p>
    <w:p>
      <w:pPr>
        <w:jc w:val="left"/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PCM信号的形成是模拟信号经过“抽样、量化、编码”三个步骤实现的。</w:t>
      </w:r>
    </w:p>
    <w:p>
      <w:pPr>
        <w:jc w:val="left"/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 xml:space="preserve">    抽样是对模拟信号进行周期性的扫描，把时间上连续的信号变成时间上离散的信号。我们要求经过抽样的信号应包含原信号的所有信息，既能无失真地恢复出原模拟信号，抽样速率的下限有抽样定理确定。</w:t>
      </w:r>
    </w:p>
    <w:p>
      <w:pPr>
        <w:jc w:val="left"/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 xml:space="preserve">    量化是把经抽样得到的瞬间值进行幅度离散，即指定规定的电平，把抽样值用最接近的电平表示。</w:t>
      </w:r>
    </w:p>
    <w:p>
      <w:pPr>
        <w:jc w:val="left"/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 xml:space="preserve">    编码是用二进制码组表示有固定电平的量化值。实际上量化是在编码过程中同时完成的。</w:t>
      </w:r>
    </w:p>
    <w:p>
      <w:pPr>
        <w:jc w:val="left"/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 xml:space="preserve">    </w:t>
      </w: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128905</wp:posOffset>
            </wp:positionV>
            <wp:extent cx="5892165" cy="2632710"/>
            <wp:effectExtent l="0" t="0" r="5715" b="3810"/>
            <wp:wrapTopAndBottom/>
            <wp:docPr id="7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Pcm仿真代码：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clear all;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clc;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fs=32;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dt=0.05;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M=16;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Am=1;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t=0:dt:4;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x=sin(2*pi*t)+sin(2*pi*5*t);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t1=0:0.05:4;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t2=0:0.1:4;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x1=sin(2*pi*t1)+sin(2*pi*5*t1);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x=x/max(x);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A=87.6;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mt=0:0.01:4;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mx=sin(2*pi*mt)+sin(2*pi*5*mt);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i=1:length(x)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(abs(x(i))&gt;=0&amp;abs(x(i))&lt;=1/A)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(x(i)&gt;0)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y(i)=A*x(i)/(1+log(A));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y(i)=-A*x(i)/(1+log(A));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end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(x(i)&gt;0)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y(i)=(1+log(A*x(i)))/(1+log(A));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y(i)=-(1+log(A*x(i)))/(1+log(A));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end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end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subplot(2,2,1);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plot(mt,mx);grid on;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'原信号'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subplot(2,2,2);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stem(t1,x1,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'.'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grid on;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hold on;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legend(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'抽样值'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'抽样信号'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v=(max(x)-min(x))/M;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m(1)=min(x);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i=1:M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m(i+1)=m(i)+v;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q(i)=(m(i)+m(i+1))/2;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end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j=1:length(x)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i=1:M-1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(x(j)&gt;=m(i)&amp;x(j)&lt;m(i+1))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lh(j)=q(i);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end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(x(j)&gt;=m(M))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lh(j)=q(M);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end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end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end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subplot(2,2,3);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stem(t,lh,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'.'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legend(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'A压缩后信号抽样值'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'A律量化信号'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stem(t,lh,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'.'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legend(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'量化值'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'均匀量化'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v=2/M;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m(1)=-1;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i=1:M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m(i+1)=m(i)+v;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q(i)=(m(i)+m(i+1))/2;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j=1:length(y)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i=1:M-1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(y(j)&gt;=m(i)&amp;y(j)&lt;m(i+1))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lh(j)=q(i);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end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(y(j)&gt;=m(M))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lh(j)=q(M);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end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end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e(j)=y(j)-lh(j);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end </w:t>
      </w:r>
    </w:p>
    <w:p>
      <w:pPr>
        <w:jc w:val="left"/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-971550</wp:posOffset>
            </wp:positionH>
            <wp:positionV relativeFrom="paragraph">
              <wp:posOffset>153035</wp:posOffset>
            </wp:positionV>
            <wp:extent cx="7301230" cy="2590800"/>
            <wp:effectExtent l="0" t="0" r="13970" b="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123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模拟的结果，分别是原信号、原信号的抽样信号，A律量化信号抽样，均匀量化抽样</w:t>
      </w:r>
    </w:p>
    <w:p>
      <w:pPr>
        <w:jc w:val="left"/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2 增量调制</w:t>
      </w: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95060" cy="1965960"/>
            <wp:effectExtent l="0" t="0" r="7620" b="0"/>
            <wp:wrapTopAndBottom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程序设计思路：增量调制的采样间隔为Ts,量化阶距δ,前一个抽样量化值初始值为0。输入信号，求出20个采样点</w:t>
      </w: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编码端：</w:t>
      </w: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1.先取差值；</w:t>
      </w: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2. 量化器输出：差值大于0输出δ，差值小于0输出-δ ；</w:t>
      </w: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3. 前一个抽样量化值状态更新：差值加上前一个抽样量化值</w:t>
      </w: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4.编码输出，差值大于0输出为1，小于等于0输出为0。</w:t>
      </w: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解码端：</w:t>
      </w: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前一个抽样量化值初始值为0</w:t>
      </w: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1.根据编码端的输出得到量化值，若编码值为1，则量化值= δ，否则为- δ；</w:t>
      </w: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2.更新抽样量化值：前一个抽样量化值+ δ 。</w:t>
      </w: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3. 输出图像</w:t>
      </w:r>
    </w:p>
    <w:p>
      <w:pPr>
        <w:jc w:val="left"/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</w:p>
    <w:p>
      <w:pPr>
        <w:jc w:val="left"/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实验代码：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Ts=1e-3;      % 采样间隔0.001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t=0:Ts:20*Ts; % 仿真时间序列 t = 0.02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x=sin(2*pi*50*t)%+0.5*sin(2*pi*150*t);% 原始信号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delta=0.4;    % 量化阶距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D(1+length(t))=0;                % 预测器初始状态 此时length(t) = 21,则D(22)被赋值 0，即 D(22)=0。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k=1:length(t)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e(k)=x(k)-D(k);              % 误差信号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e_q(k)=delta*(2*(e(k)&gt;=0)-1);% 量化器输出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D(k+1)=e_q(k)+D(k);          % 延迟器状态更新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codeout(k)=(e_q(k)&gt;0);       % 编码输出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subplot(3,1,1);plot(t,x,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'-o'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);axis([0 20*Ts,-2 2]); hold on;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subplot(3,1,2);stairs(t,codeout);axis([0 20*Ts,-2 2]);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             % 解码端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Dr(1+length(t))=0;               % 解码端预测器初始状态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k=1:length(t)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eq(k)=delta*(2*codeout(k)-1);% 解码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xr(k)=eq(k)+Dr(k);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Dr(k+1)=xr(k);               % 延迟器状态更新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end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subplot(3,1,3);stairs(t,xr);hold on;% 解码输出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subplot(3,1,3);plot(t,x);           % 原信号  </w:t>
      </w:r>
    </w:p>
    <w:p>
      <w:pPr>
        <w:jc w:val="left"/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781685</wp:posOffset>
            </wp:positionH>
            <wp:positionV relativeFrom="paragraph">
              <wp:posOffset>476885</wp:posOffset>
            </wp:positionV>
            <wp:extent cx="3919855" cy="3542030"/>
            <wp:effectExtent l="0" t="0" r="12065" b="889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运行结果波形图：</w:t>
      </w:r>
    </w:p>
    <w:p>
      <w:pPr>
        <w:jc w:val="left"/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六 实验总结</w:t>
      </w:r>
    </w:p>
    <w:p>
      <w:pPr>
        <w:jc w:val="left"/>
        <w:rPr>
          <w:rFonts w:hint="default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本次实验通过使用matlab编写程序对pcm调制和增量调制进行了仿真模拟，加深理解和巩固了PCM\△M编码和解码的基本概念，熟悉了均匀量化与非均匀量化的方法，学习了A律的使用，并且对MATLAB的掌握和操作更加熟练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kern w:val="0"/>
          <w:sz w:val="31"/>
          <w:szCs w:val="31"/>
          <w:lang w:val="en-US" w:eastAsia="zh-CN" w:bidi="ar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C223A5"/>
    <w:multiLevelType w:val="multilevel"/>
    <w:tmpl w:val="F1C223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C381F40"/>
    <w:multiLevelType w:val="multilevel"/>
    <w:tmpl w:val="6C381F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4MGRlNTExNzIzYmFmMjEwNmQwZmIzZmU5ZjYzZWUifQ=="/>
  </w:docVars>
  <w:rsids>
    <w:rsidRoot w:val="00000000"/>
    <w:rsid w:val="1520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2022-11-22T09:34:45Z</dcterms:created>
  <dc:creator>86138</dc:creator>
  <cp:lastModifiedBy>翔哥 ╮(╯▽╰)╭</cp:lastModifiedBy>
  <dcterms:modified xsi:type="dcterms:W3CDTF">2022-11-22T14:33:18Z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546F3AD4B4074B1F86552B3C3077909F</vt:lpwstr>
  </property>
</Properties>
</file>