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哈友图传 API 接口说明文档</w:t>
      </w: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API 类型：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/osc/info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获取 接口信息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/osc/state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/osc/checkForUpdates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检查更新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/osc/commands/execute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执行API命令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(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可用）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/osc/commands/status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，API命令状态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API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接口 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uart.send  (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可用）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发送数据到 串口 TXD 引脚：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示例：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url：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"http://192.168.0.1/osc/commands/execute" </w:instrTex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sz w:val="24"/>
          <w:szCs w:val="24"/>
          <w:lang w:val="en-US" w:eastAsia="zh-CN"/>
        </w:rPr>
        <w:t>http://192.168.0.1/osc/commands/execute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GET方式，Body 内容：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{"name":"uart.send","data":"test12312343"}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2958465"/>
            <wp:effectExtent l="0" t="0" r="4445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波特率 115200 ，请使用 json 编码后发送 ，请勿携带任何换行字符。否则可能会执行错误指令。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中文字符需要进行unicode编码才能传输，不建议传输使用json 编码传输二进制数据，应当再base64编码后，再通过json封装。</w:t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uart.rcv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(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可用）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从 串口 RXD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引脚 ，波特率 115200 接受数据：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串口发送数据后，加入两个换行符。禁止使用非编码字符。二进制数据建议使用 base64编码后发送。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网络端，使用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uart.rcv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接口接收数据。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示例：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url：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"http://192.168.0.1/osc/commands/execute" </w:instrTex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sz w:val="24"/>
          <w:szCs w:val="24"/>
          <w:lang w:val="en-US" w:eastAsia="zh-CN"/>
        </w:rPr>
        <w:t>http://192.168.0.1/osc/commands/execute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GET方式，Body 内容：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{"name":"uart.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rcv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"}</w:t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camera.listFile ：列出文件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(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暂时不可用）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API示例：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url：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"http://192.168.0.1/osc/commands/execute" </w:instrTex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sz w:val="24"/>
          <w:szCs w:val="24"/>
          <w:lang w:val="en-US" w:eastAsia="zh-CN"/>
        </w:rPr>
        <w:t>http://192.168.0.1/osc/commands/execute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GET方式，Body 内容：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{"name":"camera.listFile","parameters":{"fileType":"video","entryCount":1,"maxThumbSize":1000000000}}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API接口示例：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通过TCP 发送如下内容 到 80端口：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GET /osc/commands/execute HTTP/1.1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Host: 192.168.0.1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{"name":"camera.takePicture"}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注意，最后内容带两个换行符。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476123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返回：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拍照命令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(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暂时不可用）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color w:val="008000"/>
          <w:sz w:val="18"/>
          <w:lang w:val="zh-CN"/>
        </w:rPr>
      </w:pPr>
      <w:r>
        <w:rPr>
          <w:rFonts w:hint="eastAsia" w:ascii="宋体" w:hAnsi="宋体"/>
          <w:color w:val="008000"/>
          <w:sz w:val="18"/>
          <w:lang w:val="zh-CN"/>
        </w:rPr>
        <w:t>HTTP/1.1 200 OK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color w:val="008000"/>
          <w:sz w:val="18"/>
          <w:lang w:val="zh-CN"/>
        </w:rPr>
      </w:pPr>
      <w:r>
        <w:rPr>
          <w:rFonts w:hint="eastAsia" w:ascii="宋体" w:hAnsi="宋体"/>
          <w:color w:val="008000"/>
          <w:sz w:val="18"/>
          <w:lang w:val="zh-CN"/>
        </w:rPr>
        <w:t>Expires: 0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color w:val="008000"/>
          <w:sz w:val="18"/>
          <w:lang w:val="zh-CN"/>
        </w:rPr>
      </w:pPr>
      <w:r>
        <w:rPr>
          <w:rFonts w:hint="eastAsia" w:ascii="宋体" w:hAnsi="宋体"/>
          <w:color w:val="008000"/>
          <w:sz w:val="18"/>
          <w:lang w:val="zh-CN"/>
        </w:rPr>
        <w:t>Max-Age: 0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color w:val="008000"/>
          <w:sz w:val="18"/>
          <w:lang w:val="zh-CN"/>
        </w:rPr>
      </w:pPr>
      <w:r>
        <w:rPr>
          <w:rFonts w:hint="eastAsia" w:ascii="宋体" w:hAnsi="宋体"/>
          <w:color w:val="008000"/>
          <w:sz w:val="18"/>
          <w:lang w:val="zh-CN"/>
        </w:rPr>
        <w:t>Content-Type: application/json; charset=utf-8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color w:val="008000"/>
          <w:sz w:val="18"/>
          <w:lang w:val="zh-CN"/>
        </w:rPr>
      </w:pPr>
      <w:r>
        <w:rPr>
          <w:rFonts w:hint="eastAsia" w:ascii="宋体" w:hAnsi="宋体"/>
          <w:color w:val="008000"/>
          <w:sz w:val="18"/>
          <w:lang w:val="zh-CN"/>
        </w:rPr>
        <w:t>Content-Length: 89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color w:val="008000"/>
          <w:sz w:val="18"/>
          <w:lang w:val="zh-CN"/>
        </w:rPr>
      </w:pPr>
      <w:r>
        <w:rPr>
          <w:rFonts w:hint="eastAsia" w:ascii="宋体" w:hAnsi="宋体"/>
          <w:color w:val="008000"/>
          <w:sz w:val="18"/>
          <w:lang w:val="zh-CN"/>
        </w:rPr>
        <w:t>X-Content-Type-Options: nosniff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color w:val="008000"/>
          <w:sz w:val="18"/>
          <w:lang w:val="zh-CN"/>
        </w:rPr>
      </w:pPr>
      <w:r>
        <w:rPr>
          <w:rFonts w:hint="eastAsia" w:ascii="宋体" w:hAnsi="宋体"/>
          <w:color w:val="008000"/>
          <w:sz w:val="18"/>
          <w:lang w:val="zh-CN"/>
        </w:rPr>
        <w:t>Connection: close</w:t>
      </w:r>
    </w:p>
    <w:p>
      <w:pPr>
        <w:spacing w:beforeLines="0" w:afterLines="0"/>
        <w:jc w:val="left"/>
        <w:rPr>
          <w:rFonts w:hint="eastAsia" w:ascii="宋体" w:hAnsi="宋体"/>
          <w:color w:val="008000"/>
          <w:sz w:val="18"/>
          <w:lang w:val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/>
          <w:color w:val="008000"/>
          <w:sz w:val="18"/>
          <w:lang w:val="zh-CN"/>
        </w:rPr>
      </w:pPr>
      <w:r>
        <w:rPr>
          <w:rFonts w:hint="eastAsia" w:ascii="宋体" w:hAnsi="宋体"/>
          <w:color w:val="008000"/>
          <w:sz w:val="18"/>
          <w:lang w:val="zh-CN"/>
        </w:rPr>
        <w:t>{"name":"camera.takePicture","state":"inProgress","id":"2","progress":{"completion":0.0}}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/>
          <w:color w:val="008000"/>
          <w:sz w:val="18"/>
          <w:lang w:val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color w:val="008000"/>
          <w:sz w:val="18"/>
          <w:lang w:val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查询API 命令状态：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GET /osc/commands/status HTTP/1.1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Host: 192.168.0.1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Connection: keep-alive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{"name":"camera.takePicture"}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返回：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color w:val="008000"/>
          <w:sz w:val="18"/>
          <w:lang w:val="zh-CN"/>
        </w:rPr>
      </w:pPr>
      <w:r>
        <w:rPr>
          <w:rFonts w:hint="eastAsia" w:ascii="宋体" w:hAnsi="宋体"/>
          <w:color w:val="008000"/>
          <w:sz w:val="18"/>
          <w:lang w:val="zh-CN"/>
        </w:rPr>
        <w:t>HTTP/1.1 400 Bad Request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color w:val="008000"/>
          <w:sz w:val="18"/>
          <w:lang w:val="zh-CN"/>
        </w:rPr>
      </w:pPr>
      <w:r>
        <w:rPr>
          <w:rFonts w:hint="eastAsia" w:ascii="宋体" w:hAnsi="宋体"/>
          <w:color w:val="008000"/>
          <w:sz w:val="18"/>
          <w:lang w:val="zh-CN"/>
        </w:rPr>
        <w:t>Expires: 0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color w:val="008000"/>
          <w:sz w:val="18"/>
          <w:lang w:val="zh-CN"/>
        </w:rPr>
      </w:pPr>
      <w:r>
        <w:rPr>
          <w:rFonts w:hint="eastAsia" w:ascii="宋体" w:hAnsi="宋体"/>
          <w:color w:val="008000"/>
          <w:sz w:val="18"/>
          <w:lang w:val="zh-CN"/>
        </w:rPr>
        <w:t>Max-Age: 0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color w:val="008000"/>
          <w:sz w:val="18"/>
          <w:lang w:val="zh-CN"/>
        </w:rPr>
      </w:pPr>
      <w:r>
        <w:rPr>
          <w:rFonts w:hint="eastAsia" w:ascii="宋体" w:hAnsi="宋体"/>
          <w:color w:val="008000"/>
          <w:sz w:val="18"/>
          <w:lang w:val="zh-CN"/>
        </w:rPr>
        <w:t>Content-Type: application/json; charset=utf-8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color w:val="008000"/>
          <w:sz w:val="18"/>
          <w:lang w:val="zh-CN"/>
        </w:rPr>
      </w:pPr>
      <w:r>
        <w:rPr>
          <w:rFonts w:hint="eastAsia" w:ascii="宋体" w:hAnsi="宋体"/>
          <w:color w:val="008000"/>
          <w:sz w:val="18"/>
          <w:lang w:val="zh-CN"/>
        </w:rPr>
        <w:t>Content-Length: 118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color w:val="008000"/>
          <w:sz w:val="18"/>
          <w:lang w:val="zh-CN"/>
        </w:rPr>
      </w:pPr>
      <w:r>
        <w:rPr>
          <w:rFonts w:hint="eastAsia" w:ascii="宋体" w:hAnsi="宋体"/>
          <w:color w:val="008000"/>
          <w:sz w:val="18"/>
          <w:lang w:val="zh-CN"/>
        </w:rPr>
        <w:t>X-Content-Type-Options: nosniff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color w:val="008000"/>
          <w:sz w:val="18"/>
          <w:lang w:val="zh-CN"/>
        </w:rPr>
      </w:pPr>
      <w:r>
        <w:rPr>
          <w:rFonts w:hint="eastAsia" w:ascii="宋体" w:hAnsi="宋体"/>
          <w:color w:val="008000"/>
          <w:sz w:val="18"/>
          <w:lang w:val="zh-CN"/>
        </w:rPr>
        <w:t>Connection: close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color w:val="008000"/>
          <w:sz w:val="18"/>
          <w:lang w:val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宋体" w:hAnsi="宋体"/>
          <w:color w:val="008000"/>
          <w:sz w:val="18"/>
          <w:lang w:val="zh-CN"/>
        </w:rPr>
        <w:t>{"name":"camera.startSession","state":"error","error":{"code":"missingParameter","message":"parameter id is missing"}}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返回数据示例：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/osc/info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008000"/>
          <w:sz w:val="18"/>
          <w:lang w:val="zh-CN"/>
        </w:rPr>
      </w:pPr>
      <w:r>
        <w:rPr>
          <w:rFonts w:hint="eastAsia" w:ascii="宋体" w:hAnsi="宋体"/>
          <w:color w:val="008000"/>
          <w:sz w:val="18"/>
          <w:lang w:val="zh-CN"/>
        </w:rPr>
        <w:t>HTTP/1.1 200 OK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008000"/>
          <w:sz w:val="18"/>
          <w:lang w:val="zh-CN"/>
        </w:rPr>
      </w:pPr>
      <w:r>
        <w:rPr>
          <w:rFonts w:hint="eastAsia" w:ascii="宋体" w:hAnsi="宋体"/>
          <w:color w:val="008000"/>
          <w:sz w:val="18"/>
          <w:lang w:val="zh-CN"/>
        </w:rPr>
        <w:t>Expires: 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008000"/>
          <w:sz w:val="18"/>
          <w:lang w:val="zh-CN"/>
        </w:rPr>
      </w:pPr>
      <w:r>
        <w:rPr>
          <w:rFonts w:hint="eastAsia" w:ascii="宋体" w:hAnsi="宋体"/>
          <w:color w:val="008000"/>
          <w:sz w:val="18"/>
          <w:lang w:val="zh-CN"/>
        </w:rPr>
        <w:t>Max-Age: 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008000"/>
          <w:sz w:val="18"/>
          <w:lang w:val="zh-CN"/>
        </w:rPr>
      </w:pPr>
      <w:r>
        <w:rPr>
          <w:rFonts w:hint="eastAsia" w:ascii="宋体" w:hAnsi="宋体"/>
          <w:color w:val="008000"/>
          <w:sz w:val="18"/>
          <w:lang w:val="zh-CN"/>
        </w:rPr>
        <w:t>Content-Type: application/json; charset=utf-8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008000"/>
          <w:sz w:val="18"/>
          <w:lang w:val="zh-CN"/>
        </w:rPr>
      </w:pPr>
      <w:r>
        <w:rPr>
          <w:rFonts w:hint="eastAsia" w:ascii="宋体" w:hAnsi="宋体"/>
          <w:color w:val="008000"/>
          <w:sz w:val="18"/>
          <w:lang w:val="zh-CN"/>
        </w:rPr>
        <w:t>Content-Length: 354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008000"/>
          <w:sz w:val="18"/>
          <w:lang w:val="zh-CN"/>
        </w:rPr>
      </w:pPr>
      <w:r>
        <w:rPr>
          <w:rFonts w:hint="eastAsia" w:ascii="宋体" w:hAnsi="宋体"/>
          <w:color w:val="008000"/>
          <w:sz w:val="18"/>
          <w:lang w:val="zh-CN"/>
        </w:rPr>
        <w:t>X-Content-Type-Options: nosniff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008000"/>
          <w:sz w:val="18"/>
          <w:lang w:val="zh-CN"/>
        </w:rPr>
      </w:pPr>
      <w:r>
        <w:rPr>
          <w:rFonts w:hint="eastAsia" w:ascii="宋体" w:hAnsi="宋体"/>
          <w:color w:val="008000"/>
          <w:sz w:val="18"/>
          <w:lang w:val="zh-CN"/>
        </w:rPr>
        <w:t>Connection: close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left="420" w:leftChars="0" w:firstLine="420" w:firstLineChars="0"/>
        <w:jc w:val="left"/>
        <w:rPr>
          <w:rFonts w:hint="eastAsia" w:ascii="宋体" w:hAnsi="宋体"/>
          <w:color w:val="008000"/>
          <w:sz w:val="18"/>
          <w:lang w:val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840" w:leftChars="0" w:firstLine="420" w:firstLineChars="0"/>
        <w:jc w:val="left"/>
        <w:rPr>
          <w:rFonts w:hint="default" w:ascii="宋体" w:hAnsi="宋体"/>
          <w:color w:val="008000"/>
          <w:sz w:val="18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6"/>
          <w:szCs w:val="16"/>
          <w:shd w:val="clear" w:fill="FFFFFF"/>
        </w:rPr>
        <w:t>"manufacturer"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6"/>
          <w:szCs w:val="16"/>
          <w:shd w:val="clear" w:fill="FFFFFF"/>
        </w:rPr>
        <w:t>"RICOH"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6"/>
          <w:szCs w:val="16"/>
          <w:shd w:val="clear" w:fill="FFFFFF"/>
        </w:rPr>
        <w:t>"model"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6"/>
          <w:szCs w:val="16"/>
          <w:shd w:val="clear" w:fill="FFFFFF"/>
        </w:rPr>
        <w:t>"RICOH THETA 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6"/>
          <w:szCs w:val="16"/>
          <w:shd w:val="clear" w:fill="FFFFFF"/>
        </w:rPr>
        <w:t>"serialNumber"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6"/>
          <w:szCs w:val="16"/>
          <w:shd w:val="clear" w:fill="FFFFFF"/>
        </w:rPr>
        <w:t>"01106502"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6"/>
          <w:szCs w:val="16"/>
          <w:shd w:val="clear" w:fill="FFFFFF"/>
        </w:rPr>
        <w:t>"firmwareVersion"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6"/>
          <w:szCs w:val="16"/>
          <w:shd w:val="clear" w:fill="FFFFFF"/>
        </w:rPr>
        <w:t>"01.82"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6"/>
          <w:szCs w:val="16"/>
          <w:shd w:val="clear" w:fill="FFFFFF"/>
        </w:rPr>
        <w:t>"supportUrl"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6"/>
          <w:szCs w:val="16"/>
          <w:shd w:val="clear" w:fill="FFFFFF"/>
        </w:rPr>
        <w:t>"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16"/>
          <w:szCs w:val="16"/>
          <w:u w:val="none"/>
          <w:shd w:val="clear" w:fill="FFFFFF"/>
        </w:rPr>
        <w:instrText xml:space="preserve"> HYPERLINK "https://theta360.com/en/support/" \t "https://www.json.cn/_blank" </w:instrTex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/>
          <w:i w:val="0"/>
          <w:caps w:val="0"/>
          <w:color w:val="61D2D6"/>
          <w:spacing w:val="0"/>
          <w:sz w:val="16"/>
          <w:szCs w:val="16"/>
          <w:u w:val="none"/>
          <w:shd w:val="clear" w:fill="FFFFFF"/>
        </w:rPr>
        <w:t>https://theta360.com/en/support/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6"/>
          <w:szCs w:val="16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6"/>
          <w:szCs w:val="16"/>
          <w:shd w:val="clear" w:fill="FFFFFF"/>
        </w:rPr>
        <w:t>"endpoints"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6"/>
          <w:szCs w:val="16"/>
          <w:shd w:val="clear" w:fill="FFFFFF"/>
        </w:rPr>
        <w:t>"httpPort"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6"/>
          <w:szCs w:val="16"/>
          <w:shd w:val="clear" w:fill="FFFFFF"/>
        </w:rPr>
        <w:t>80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6"/>
          <w:szCs w:val="16"/>
          <w:shd w:val="clear" w:fill="FFFFFF"/>
        </w:rPr>
        <w:t>"httpUpdatesPort"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6"/>
          <w:szCs w:val="16"/>
          <w:shd w:val="clear" w:fill="FFFFFF"/>
        </w:rPr>
        <w:t>80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6"/>
          <w:szCs w:val="16"/>
          <w:shd w:val="clear" w:fill="FFFFFF"/>
        </w:rPr>
        <w:t>"gps"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6"/>
          <w:szCs w:val="16"/>
          <w:shd w:val="clear" w:fill="FFFFFF"/>
        </w:rPr>
        <w:t>false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6"/>
          <w:szCs w:val="16"/>
          <w:shd w:val="clear" w:fill="FFFFFF"/>
        </w:rPr>
        <w:t>"gyro"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6"/>
          <w:szCs w:val="16"/>
          <w:shd w:val="clear" w:fill="FFFFFF"/>
        </w:rPr>
        <w:t>false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6"/>
          <w:szCs w:val="16"/>
          <w:shd w:val="clear" w:fill="FFFFFF"/>
        </w:rPr>
        <w:t>"uptime"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6"/>
          <w:szCs w:val="16"/>
          <w:shd w:val="clear" w:fill="FFFFFF"/>
        </w:rPr>
        <w:t>60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6"/>
          <w:szCs w:val="16"/>
          <w:shd w:val="clear" w:fill="FFFFFF"/>
        </w:rPr>
        <w:t>"api"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6"/>
          <w:szCs w:val="16"/>
          <w:shd w:val="clear" w:fill="FFFFFF"/>
        </w:rPr>
        <w:t>"/osc/info"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6"/>
          <w:szCs w:val="16"/>
          <w:shd w:val="clear" w:fill="FFFFFF"/>
        </w:rPr>
        <w:t>"/osc/state"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6"/>
          <w:szCs w:val="16"/>
          <w:shd w:val="clear" w:fill="FFFFFF"/>
        </w:rPr>
        <w:t>"/osc/checkForUpdates"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6"/>
          <w:szCs w:val="16"/>
          <w:shd w:val="clear" w:fill="FFFFFF"/>
        </w:rPr>
        <w:t>"/osc/commands/execute"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6"/>
          <w:szCs w:val="16"/>
          <w:shd w:val="clear" w:fill="FFFFFF"/>
        </w:rPr>
        <w:t>"/osc/commands/status"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    ],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6"/>
          <w:szCs w:val="16"/>
          <w:shd w:val="clear" w:fill="FFFFFF"/>
        </w:rPr>
        <w:t>"apiLevel"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6"/>
          <w:szCs w:val="16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6"/>
          <w:szCs w:val="16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6"/>
          <w:szCs w:val="16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29EC3D"/>
    <w:multiLevelType w:val="singleLevel"/>
    <w:tmpl w:val="8529EC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4E1C79E"/>
    <w:multiLevelType w:val="singleLevel"/>
    <w:tmpl w:val="E4E1C79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6F076C9"/>
    <w:multiLevelType w:val="singleLevel"/>
    <w:tmpl w:val="46F076C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63CF5"/>
    <w:rsid w:val="0703249A"/>
    <w:rsid w:val="14C770F6"/>
    <w:rsid w:val="154D1F83"/>
    <w:rsid w:val="16DC2B7C"/>
    <w:rsid w:val="17BB711B"/>
    <w:rsid w:val="18120BCC"/>
    <w:rsid w:val="182A6AB6"/>
    <w:rsid w:val="1C497A27"/>
    <w:rsid w:val="1E08539B"/>
    <w:rsid w:val="1F695E12"/>
    <w:rsid w:val="1F743C96"/>
    <w:rsid w:val="219D4983"/>
    <w:rsid w:val="22522FB5"/>
    <w:rsid w:val="24BF0E67"/>
    <w:rsid w:val="26282B99"/>
    <w:rsid w:val="26B97587"/>
    <w:rsid w:val="287F7172"/>
    <w:rsid w:val="2A4A5BE2"/>
    <w:rsid w:val="2AFD13AE"/>
    <w:rsid w:val="2FA14BD1"/>
    <w:rsid w:val="32875899"/>
    <w:rsid w:val="337323EF"/>
    <w:rsid w:val="3BF50E0F"/>
    <w:rsid w:val="4305147B"/>
    <w:rsid w:val="432C3A67"/>
    <w:rsid w:val="45452D5E"/>
    <w:rsid w:val="460000C1"/>
    <w:rsid w:val="46FA6E65"/>
    <w:rsid w:val="4E545E82"/>
    <w:rsid w:val="51555E1D"/>
    <w:rsid w:val="5240679C"/>
    <w:rsid w:val="528F40EA"/>
    <w:rsid w:val="5A641B0D"/>
    <w:rsid w:val="5AC34B5F"/>
    <w:rsid w:val="5E1E65A9"/>
    <w:rsid w:val="5FD31843"/>
    <w:rsid w:val="697F2DC2"/>
    <w:rsid w:val="69870042"/>
    <w:rsid w:val="69B90568"/>
    <w:rsid w:val="6AFF18DF"/>
    <w:rsid w:val="6F125FB2"/>
    <w:rsid w:val="71036727"/>
    <w:rsid w:val="71254CE4"/>
    <w:rsid w:val="72151E0F"/>
    <w:rsid w:val="75CA0CCA"/>
    <w:rsid w:val="7632733C"/>
    <w:rsid w:val="7E43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2020-06-17T12:13:00Z</dcterms:created>
  <dc:creator>acer-</dc:creator>
  <cp:lastModifiedBy>盘益强</cp:lastModifiedBy>
  <dcterms:modified xsi:type="dcterms:W3CDTF">2020-06-18T02:30:46Z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