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0DC" w:rsidRPr="00B6160D" w:rsidRDefault="00F6043B" w:rsidP="009E7ED7">
      <w:pPr>
        <w:pStyle w:val="ac"/>
      </w:pPr>
      <w:r>
        <w:fldChar w:fldCharType="begin"/>
      </w:r>
      <w:r>
        <w:instrText xml:space="preserve"> MACROBUTTON MTEditEquationSection2 </w:instrText>
      </w:r>
      <w:r w:rsidRPr="00F6043B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7F5304" w:rsidRPr="007F5304">
        <w:rPr>
          <w:rFonts w:hint="eastAsia"/>
        </w:rPr>
        <w:t>多目的マルチタスクナップサック問題の提案</w:t>
      </w:r>
    </w:p>
    <w:p w:rsidR="00D901C1" w:rsidRDefault="00D901C1" w:rsidP="009E7ED7">
      <w:pPr>
        <w:pStyle w:val="ac"/>
      </w:pPr>
    </w:p>
    <w:p w:rsidR="00685F38" w:rsidRPr="00F86672" w:rsidRDefault="00685F38" w:rsidP="00685F38">
      <w:pPr>
        <w:pStyle w:val="ad"/>
        <w:spacing w:before="48" w:after="120"/>
        <w:ind w:firstLine="80"/>
        <w:rPr>
          <w:sz w:val="8"/>
        </w:rPr>
      </w:pPr>
    </w:p>
    <w:p w:rsidR="00B9217B" w:rsidRDefault="000821DC" w:rsidP="009E7ED7">
      <w:pPr>
        <w:pStyle w:val="a7"/>
      </w:pPr>
      <w:r>
        <w:rPr>
          <w:rFonts w:hint="eastAsia"/>
        </w:rPr>
        <w:t>第</w:t>
      </w:r>
      <w:r w:rsidR="008A3F18">
        <w:rPr>
          <w:rFonts w:hint="eastAsia"/>
        </w:rPr>
        <w:t xml:space="preserve"> </w:t>
      </w:r>
      <w:r w:rsidR="00312BA0">
        <w:rPr>
          <w:rFonts w:ascii="Times" w:eastAsia="MS UI Gothic" w:hAnsi="Times" w:cs="Times"/>
          <w:w w:val="120"/>
        </w:rPr>
        <w:t>8</w:t>
      </w:r>
      <w:r w:rsidR="00F80C27">
        <w:rPr>
          <w:rFonts w:hint="eastAsia"/>
        </w:rPr>
        <w:t xml:space="preserve"> </w:t>
      </w:r>
      <w:r>
        <w:rPr>
          <w:rFonts w:hint="eastAsia"/>
        </w:rPr>
        <w:t>グループ</w:t>
      </w:r>
      <w:r w:rsidR="00F80C27">
        <w:rPr>
          <w:rFonts w:hint="eastAsia"/>
        </w:rPr>
        <w:t xml:space="preserve"> </w:t>
      </w:r>
      <w:r w:rsidR="0015234E">
        <w:t xml:space="preserve"> </w:t>
      </w:r>
      <w:r w:rsidR="00F80C27">
        <w:t xml:space="preserve">  </w:t>
      </w:r>
      <w:r w:rsidR="007F5304">
        <w:rPr>
          <w:rFonts w:hint="eastAsia"/>
        </w:rPr>
        <w:t>瓜田</w:t>
      </w:r>
      <w:r w:rsidR="00EB4286">
        <w:rPr>
          <w:rFonts w:hint="eastAsia"/>
        </w:rPr>
        <w:t xml:space="preserve"> </w:t>
      </w:r>
      <w:r w:rsidR="007F5304">
        <w:rPr>
          <w:rFonts w:hint="eastAsia"/>
        </w:rPr>
        <w:t>俊貴</w:t>
      </w:r>
    </w:p>
    <w:p w:rsidR="00CC560D" w:rsidRPr="00CC560D" w:rsidRDefault="00CC560D" w:rsidP="00CC560D">
      <w:pPr>
        <w:spacing w:before="48" w:after="120"/>
        <w:ind w:firstLine="170"/>
      </w:pPr>
    </w:p>
    <w:p w:rsidR="00B9217B" w:rsidRDefault="00B9217B" w:rsidP="00F46F29">
      <w:pPr>
        <w:pStyle w:val="1"/>
        <w:numPr>
          <w:ilvl w:val="0"/>
          <w:numId w:val="0"/>
        </w:numPr>
        <w:sectPr w:rsidR="00B9217B" w:rsidSect="00615A82">
          <w:headerReference w:type="even" r:id="rId8"/>
          <w:pgSz w:w="11906" w:h="16838" w:code="9"/>
          <w:pgMar w:top="1259" w:right="851" w:bottom="1191" w:left="1446" w:header="777" w:footer="709" w:gutter="0"/>
          <w:pgNumType w:fmt="decimalFullWidth" w:start="3"/>
          <w:cols w:space="425"/>
          <w:docGrid w:linePitch="360"/>
        </w:sectPr>
      </w:pPr>
    </w:p>
    <w:p w:rsidR="007070DC" w:rsidRPr="007070DC" w:rsidRDefault="007070DC" w:rsidP="00F46F29">
      <w:pPr>
        <w:pStyle w:val="1"/>
      </w:pPr>
      <w:r w:rsidRPr="007070DC">
        <w:rPr>
          <w:rFonts w:hint="eastAsia"/>
        </w:rPr>
        <w:t>はじめに</w:t>
      </w:r>
    </w:p>
    <w:p w:rsidR="00956ED5" w:rsidRDefault="000743C8" w:rsidP="00956ED5">
      <w:pPr>
        <w:spacing w:after="120"/>
        <w:ind w:firstLine="170"/>
      </w:pPr>
      <w:r>
        <w:rPr>
          <w:rFonts w:hint="eastAsia"/>
        </w:rPr>
        <w:t>近年，複数の異なる</w:t>
      </w:r>
      <w:r w:rsidR="008B0CB2">
        <w:rPr>
          <w:rFonts w:hint="eastAsia"/>
        </w:rPr>
        <w:t>多目的最適化問題</w:t>
      </w:r>
      <w:r w:rsidR="00EF205F">
        <w:rPr>
          <w:rFonts w:hint="eastAsia"/>
        </w:rPr>
        <w:t xml:space="preserve"> (</w:t>
      </w:r>
      <w:r w:rsidR="00EF205F">
        <w:rPr>
          <w:rFonts w:hint="eastAsia"/>
        </w:rPr>
        <w:t>タスク</w:t>
      </w:r>
      <w:r w:rsidR="00EF205F">
        <w:rPr>
          <w:rFonts w:hint="eastAsia"/>
        </w:rPr>
        <w:t>)</w:t>
      </w:r>
      <w:r w:rsidR="00EF205F">
        <w:t xml:space="preserve"> </w:t>
      </w:r>
      <w:r>
        <w:rPr>
          <w:rFonts w:hint="eastAsia"/>
        </w:rPr>
        <w:t>を</w:t>
      </w:r>
      <w:r w:rsidR="0009296B">
        <w:rPr>
          <w:rFonts w:hint="eastAsia"/>
        </w:rPr>
        <w:t>，</w:t>
      </w:r>
      <w:r w:rsidR="003178F3">
        <w:rPr>
          <w:rFonts w:hint="eastAsia"/>
        </w:rPr>
        <w:t>進化計算を利用して</w:t>
      </w:r>
      <w:r>
        <w:rPr>
          <w:rFonts w:hint="eastAsia"/>
        </w:rPr>
        <w:t>一度の試行で解く</w:t>
      </w:r>
      <w:r w:rsidR="0009296B">
        <w:rPr>
          <w:rFonts w:hint="eastAsia"/>
        </w:rPr>
        <w:t>，</w:t>
      </w:r>
      <w:r>
        <w:rPr>
          <w:rFonts w:hint="eastAsia"/>
        </w:rPr>
        <w:t>進化型</w:t>
      </w:r>
      <w:r w:rsidR="00E4084C">
        <w:rPr>
          <w:rFonts w:hint="eastAsia"/>
        </w:rPr>
        <w:t>多目的</w:t>
      </w:r>
      <w:r>
        <w:rPr>
          <w:rFonts w:hint="eastAsia"/>
        </w:rPr>
        <w:t>マルチタスク</w:t>
      </w:r>
      <w:r w:rsidR="00E4084C">
        <w:rPr>
          <w:rFonts w:hint="eastAsia"/>
        </w:rPr>
        <w:t>最適化手法</w:t>
      </w:r>
      <w:r w:rsidR="00E4084C">
        <w:rPr>
          <w:rFonts w:hint="eastAsia"/>
        </w:rPr>
        <w:t xml:space="preserve"> (</w:t>
      </w:r>
      <w:r w:rsidR="00E4084C">
        <w:t>Evolutionary Multiobjective Multitasking: EMOMT</w:t>
      </w:r>
      <w:r w:rsidR="00E4084C">
        <w:rPr>
          <w:rFonts w:hint="eastAsia"/>
        </w:rPr>
        <w:t>)</w:t>
      </w:r>
      <w:r w:rsidR="00E4084C">
        <w:t xml:space="preserve"> </w:t>
      </w:r>
      <w:r w:rsidR="008B0CB2">
        <w:rPr>
          <w:rFonts w:hint="eastAsia"/>
        </w:rPr>
        <w:t>が盛んに研究されている．</w:t>
      </w:r>
      <w:r w:rsidR="00E4084C">
        <w:rPr>
          <w:rFonts w:hint="eastAsia"/>
        </w:rPr>
        <w:t>EMOMT</w:t>
      </w:r>
      <w:r w:rsidR="00DF03F7">
        <w:rPr>
          <w:rFonts w:hint="eastAsia"/>
        </w:rPr>
        <w:t>の性能</w:t>
      </w:r>
      <w:r w:rsidR="00E4084C">
        <w:rPr>
          <w:rFonts w:hint="eastAsia"/>
        </w:rPr>
        <w:t>は</w:t>
      </w:r>
      <w:r w:rsidR="008B0CB2">
        <w:rPr>
          <w:rFonts w:hint="eastAsia"/>
        </w:rPr>
        <w:t>，</w:t>
      </w:r>
      <w:r w:rsidR="00E4084C">
        <w:rPr>
          <w:rFonts w:hint="eastAsia"/>
        </w:rPr>
        <w:t>ベンチマーク問題に</w:t>
      </w:r>
      <w:r w:rsidR="008B0CB2">
        <w:rPr>
          <w:rFonts w:hint="eastAsia"/>
        </w:rPr>
        <w:t>対する探索性能</w:t>
      </w:r>
      <w:r w:rsidR="00E4084C">
        <w:rPr>
          <w:rFonts w:hint="eastAsia"/>
        </w:rPr>
        <w:t>よって評価される</w:t>
      </w:r>
      <w:r w:rsidR="008B55AB">
        <w:rPr>
          <w:rFonts w:hint="eastAsia"/>
        </w:rPr>
        <w:t>．</w:t>
      </w:r>
      <w:r w:rsidR="003178F3">
        <w:rPr>
          <w:rFonts w:hint="eastAsia"/>
        </w:rPr>
        <w:t>適切に</w:t>
      </w:r>
      <w:r w:rsidR="003178F3">
        <w:rPr>
          <w:rFonts w:hint="eastAsia"/>
        </w:rPr>
        <w:t>EMOMT</w:t>
      </w:r>
      <w:r w:rsidR="008B0CB2">
        <w:rPr>
          <w:rFonts w:hint="eastAsia"/>
        </w:rPr>
        <w:t>の性能を評価する</w:t>
      </w:r>
      <w:r w:rsidR="00DF03F7">
        <w:rPr>
          <w:rFonts w:hint="eastAsia"/>
        </w:rPr>
        <w:t>ために，</w:t>
      </w:r>
      <w:r w:rsidR="008B55AB">
        <w:rPr>
          <w:rFonts w:hint="eastAsia"/>
        </w:rPr>
        <w:t>様々な</w:t>
      </w:r>
      <w:r w:rsidR="00641BC2">
        <w:rPr>
          <w:rFonts w:hint="eastAsia"/>
        </w:rPr>
        <w:t>マルチタスク</w:t>
      </w:r>
      <w:r w:rsidR="00EF205F">
        <w:rPr>
          <w:rFonts w:hint="eastAsia"/>
        </w:rPr>
        <w:t>ベンチマーク問題による評価が</w:t>
      </w:r>
      <w:r w:rsidR="00E4084C">
        <w:rPr>
          <w:rFonts w:hint="eastAsia"/>
        </w:rPr>
        <w:t>必要である．しかし，</w:t>
      </w:r>
      <w:r w:rsidR="004C29C8">
        <w:rPr>
          <w:rFonts w:hint="eastAsia"/>
        </w:rPr>
        <w:t>決定変数が離散値である</w:t>
      </w:r>
      <w:r w:rsidR="00641BC2">
        <w:rPr>
          <w:rFonts w:hint="eastAsia"/>
        </w:rPr>
        <w:t>マルチタスク</w:t>
      </w:r>
      <w:r w:rsidR="008B0CB2">
        <w:rPr>
          <w:rFonts w:hint="eastAsia"/>
        </w:rPr>
        <w:t>ベンチマーク問題は，ほとんど提案されていない</w:t>
      </w:r>
      <w:r w:rsidR="008941D7">
        <w:rPr>
          <w:rFonts w:hint="eastAsia"/>
        </w:rPr>
        <w:t>．そこで，本研究では，</w:t>
      </w:r>
      <w:r w:rsidR="00EF205F">
        <w:rPr>
          <w:rFonts w:hint="eastAsia"/>
        </w:rPr>
        <w:t>決定変数が離散値である</w:t>
      </w:r>
      <w:r w:rsidR="008941D7">
        <w:rPr>
          <w:rFonts w:hint="eastAsia"/>
        </w:rPr>
        <w:t>多目的ナップサック問題</w:t>
      </w:r>
      <w:r w:rsidR="00835ED1">
        <w:rPr>
          <w:rFonts w:hint="eastAsia"/>
        </w:rPr>
        <w:t xml:space="preserve"> (</w:t>
      </w:r>
      <w:r w:rsidR="00835ED1">
        <w:t xml:space="preserve">Multiobjective Knapsack Problem: MOKP) </w:t>
      </w:r>
      <w:r w:rsidR="008941D7">
        <w:rPr>
          <w:rFonts w:hint="eastAsia"/>
        </w:rPr>
        <w:t>をマルチタスク</w:t>
      </w:r>
      <w:r w:rsidR="00956ED5">
        <w:rPr>
          <w:rFonts w:hint="eastAsia"/>
        </w:rPr>
        <w:t>問題に拡張した</w:t>
      </w:r>
      <w:r w:rsidR="008B0CB2">
        <w:rPr>
          <w:rFonts w:hint="eastAsia"/>
        </w:rPr>
        <w:t>，新たな</w:t>
      </w:r>
      <w:r w:rsidR="00641BC2">
        <w:rPr>
          <w:rFonts w:hint="eastAsia"/>
        </w:rPr>
        <w:t>マルチタスク</w:t>
      </w:r>
      <w:r w:rsidR="00956ED5">
        <w:rPr>
          <w:rFonts w:hint="eastAsia"/>
        </w:rPr>
        <w:t>ベンチマーク問題を</w:t>
      </w:r>
      <w:r w:rsidR="008B0CB2">
        <w:rPr>
          <w:rFonts w:hint="eastAsia"/>
        </w:rPr>
        <w:t>提案</w:t>
      </w:r>
      <w:r w:rsidR="004C29C8">
        <w:rPr>
          <w:rFonts w:hint="eastAsia"/>
        </w:rPr>
        <w:t>する</w:t>
      </w:r>
      <w:r w:rsidR="008B55AB">
        <w:rPr>
          <w:rFonts w:hint="eastAsia"/>
        </w:rPr>
        <w:t>．</w:t>
      </w:r>
      <w:r w:rsidR="004C29C8" w:rsidRPr="008F7FC1">
        <w:rPr>
          <w:rFonts w:hint="eastAsia"/>
          <w:highlight w:val="yellow"/>
        </w:rPr>
        <w:t>そして，提案するベンチマーク問題を用いて，</w:t>
      </w:r>
      <w:r w:rsidR="004C29C8" w:rsidRPr="008F7FC1">
        <w:rPr>
          <w:rFonts w:hint="eastAsia"/>
          <w:highlight w:val="yellow"/>
        </w:rPr>
        <w:t>EMOMT</w:t>
      </w:r>
      <w:r w:rsidR="004C29C8" w:rsidRPr="008F7FC1">
        <w:rPr>
          <w:rFonts w:hint="eastAsia"/>
          <w:highlight w:val="yellow"/>
        </w:rPr>
        <w:t>の探索性能を評価する．</w:t>
      </w:r>
    </w:p>
    <w:p w:rsidR="007070DC" w:rsidRPr="007070DC" w:rsidRDefault="00A9769E" w:rsidP="00A9769E">
      <w:pPr>
        <w:pStyle w:val="1"/>
      </w:pPr>
      <w:r>
        <w:rPr>
          <w:rFonts w:hint="eastAsia"/>
        </w:rPr>
        <w:t>提案するベンチマーク問題</w:t>
      </w:r>
    </w:p>
    <w:p w:rsidR="00EF205F" w:rsidRDefault="00641BC2" w:rsidP="00835ED1">
      <w:pPr>
        <w:spacing w:after="120"/>
        <w:ind w:firstLine="170"/>
      </w:pPr>
      <w:r>
        <w:rPr>
          <w:rFonts w:hint="eastAsia"/>
        </w:rPr>
        <w:t>提案するベンチマーク問題</w:t>
      </w:r>
      <w:r>
        <w:rPr>
          <w:rFonts w:hint="eastAsia"/>
        </w:rPr>
        <w:t>は</w:t>
      </w:r>
      <w:r w:rsidR="004C3485">
        <w:rPr>
          <w:rFonts w:hint="eastAsia"/>
        </w:rPr>
        <w:t>，</w:t>
      </w:r>
      <w:r w:rsidR="00C75553">
        <w:rPr>
          <w:rFonts w:ascii="Times-Roman" w:hAnsi="Times-Roman" w:cs="Times-Roman"/>
          <w:kern w:val="0"/>
          <w:sz w:val="20"/>
          <w:szCs w:val="20"/>
        </w:rPr>
        <w:t>Zitzler</w:t>
      </w:r>
      <w:r w:rsidR="00C75553">
        <w:rPr>
          <w:rFonts w:hint="eastAsia"/>
        </w:rPr>
        <w:t>らによって提案された</w:t>
      </w:r>
      <w:r w:rsidR="00835ED1">
        <w:t>MOKP</w:t>
      </w:r>
      <w:r w:rsidR="007E04B4">
        <w:rPr>
          <w:rFonts w:hint="eastAsia"/>
        </w:rPr>
        <w:t xml:space="preserve"> [1]</w:t>
      </w:r>
      <w:r w:rsidR="007E04B4">
        <w:t xml:space="preserve"> </w:t>
      </w:r>
      <w:r>
        <w:t>をマルチタスク問題に拡張</w:t>
      </w:r>
      <w:r>
        <w:rPr>
          <w:rFonts w:hint="eastAsia"/>
        </w:rPr>
        <w:t>して作成する</w:t>
      </w:r>
      <w:r w:rsidR="00EF205F">
        <w:t>．具体的には，</w:t>
      </w:r>
      <w:r w:rsidR="00EF205F">
        <w:rPr>
          <w:rFonts w:hint="eastAsia"/>
        </w:rPr>
        <w:t>文献</w:t>
      </w:r>
      <w:r w:rsidR="00835ED1">
        <w:rPr>
          <w:rFonts w:hint="eastAsia"/>
        </w:rPr>
        <w:t xml:space="preserve"> </w:t>
      </w:r>
      <w:r w:rsidR="00EF205F">
        <w:rPr>
          <w:rFonts w:hint="eastAsia"/>
        </w:rPr>
        <w:t>[1]</w:t>
      </w:r>
      <w:r w:rsidR="00835ED1">
        <w:t xml:space="preserve"> </w:t>
      </w:r>
      <w:r w:rsidR="00EF205F">
        <w:rPr>
          <w:rFonts w:hint="eastAsia"/>
        </w:rPr>
        <w:t>の問題を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に</w:t>
      </w:r>
      <w:r w:rsidR="00EF205F">
        <w:rPr>
          <w:rFonts w:hint="eastAsia"/>
        </w:rPr>
        <w:t>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835ED1">
        <w:rPr>
          <w:rFonts w:hint="eastAsia"/>
        </w:rPr>
        <w:t>M</w:t>
      </w:r>
      <w:r w:rsidR="00835ED1">
        <w:t>OKP</w:t>
      </w:r>
      <w:r w:rsidR="00835ED1">
        <w:rPr>
          <w:rFonts w:hint="eastAsia"/>
        </w:rPr>
        <w:t>に変更を加えた</w:t>
      </w:r>
      <w:r w:rsidR="00EF205F">
        <w:rPr>
          <w:rFonts w:hint="eastAsia"/>
        </w:rPr>
        <w:t>問題</w:t>
      </w:r>
      <w:r w:rsidR="00835ED1">
        <w:rPr>
          <w:rFonts w:hint="eastAsia"/>
        </w:rPr>
        <w:t>を</w:t>
      </w:r>
      <w:r>
        <w:rPr>
          <w:rFonts w:hint="eastAsia"/>
        </w:rPr>
        <w:t>タスク</w:t>
      </w:r>
      <w:r>
        <w:rPr>
          <w:rFonts w:hint="eastAsia"/>
        </w:rPr>
        <w:t>2</w:t>
      </w:r>
      <w:r w:rsidR="00835ED1">
        <w:rPr>
          <w:rFonts w:hint="eastAsia"/>
        </w:rPr>
        <w:t>に設定する．</w:t>
      </w:r>
      <w:r>
        <w:rPr>
          <w:rFonts w:hint="eastAsia"/>
        </w:rPr>
        <w:t>本章</w:t>
      </w:r>
      <w:r w:rsidR="00835ED1">
        <w:rPr>
          <w:rFonts w:hint="eastAsia"/>
        </w:rPr>
        <w:t>では，タスク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の変更方法が異なる，</w:t>
      </w:r>
      <w:r w:rsidR="00835ED1">
        <w:rPr>
          <w:rFonts w:hint="eastAsia"/>
        </w:rPr>
        <w:t>2</w:t>
      </w:r>
      <w:r w:rsidR="00835ED1">
        <w:rPr>
          <w:rFonts w:hint="eastAsia"/>
        </w:rPr>
        <w:t>つのベンチマーク問題を提案する．</w:t>
      </w:r>
    </w:p>
    <w:p w:rsidR="007070DC" w:rsidRDefault="00EF205F" w:rsidP="00EF205F">
      <w:pPr>
        <w:pStyle w:val="2"/>
      </w:pPr>
      <w:r>
        <w:rPr>
          <w:rFonts w:hint="eastAsia"/>
        </w:rPr>
        <w:t xml:space="preserve"> </w:t>
      </w:r>
      <w:r w:rsidR="0037404A">
        <w:rPr>
          <w:rFonts w:hint="eastAsia"/>
        </w:rPr>
        <w:t>Scaling</w:t>
      </w:r>
      <w:r w:rsidR="004C29C8">
        <w:rPr>
          <w:rFonts w:hint="eastAsia"/>
        </w:rPr>
        <w:t xml:space="preserve"> Capacity</w:t>
      </w:r>
      <w:r w:rsidR="004C29C8">
        <w:t xml:space="preserve"> Problem</w:t>
      </w:r>
    </w:p>
    <w:p w:rsidR="00A9769E" w:rsidRPr="00B20703" w:rsidRDefault="00162E27" w:rsidP="007E04B4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B542B2">
        <w:rPr>
          <w:rFonts w:hint="eastAsia"/>
        </w:rPr>
        <w:t>すべての</w:t>
      </w:r>
      <w:r w:rsidR="006B6631">
        <w:rPr>
          <w:rFonts w:hint="eastAsia"/>
        </w:rPr>
        <w:t>ナップサックの容量を変更し</w:t>
      </w:r>
      <w:r w:rsidR="00835ED1">
        <w:rPr>
          <w:rFonts w:hint="eastAsia"/>
        </w:rPr>
        <w:t>て</w:t>
      </w:r>
      <w:r w:rsidR="00A54FAF">
        <w:rPr>
          <w:rFonts w:hint="eastAsia"/>
        </w:rPr>
        <w:t>，</w:t>
      </w:r>
      <w:r w:rsidR="00B542B2">
        <w:rPr>
          <w:rFonts w:hint="eastAsia"/>
        </w:rPr>
        <w:t>タスク</w:t>
      </w:r>
      <w:r w:rsidR="00835ED1">
        <w:rPr>
          <w:rFonts w:hint="eastAsia"/>
        </w:rPr>
        <w:t>2</w:t>
      </w:r>
      <w:r w:rsidR="00B542B2">
        <w:rPr>
          <w:rFonts w:hint="eastAsia"/>
        </w:rPr>
        <w:t>を作成する．変更後の</w:t>
      </w:r>
      <w:r w:rsidR="00A54FAF">
        <w:rPr>
          <w:rFonts w:hint="eastAsia"/>
        </w:rPr>
        <w:t>ナップサック</w:t>
      </w:r>
      <w:r w:rsidR="00B542B2">
        <w:rPr>
          <w:rFonts w:hint="eastAsia"/>
          <w:i/>
        </w:rPr>
        <w:t>i</w:t>
      </w:r>
      <w:r w:rsidR="00A54FAF">
        <w:rPr>
          <w:rFonts w:hint="eastAsia"/>
        </w:rPr>
        <w:t>の容量</w:t>
      </w:r>
      <m:oMath>
        <m:sSubSup>
          <m:sSubSupPr>
            <m:ctrlPr>
              <w:rPr>
                <w:rFonts w:ascii="XITS Math" w:hAnsi="XITS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bSup>
      </m:oMath>
      <w:r w:rsidR="00A54FAF">
        <w:rPr>
          <w:rFonts w:hint="eastAsia"/>
        </w:rPr>
        <w:t>を式</w:t>
      </w:r>
      <w:r w:rsidR="007E04B4">
        <w:rPr>
          <w:rFonts w:hint="eastAsia"/>
        </w:rPr>
        <w:t xml:space="preserve"> </w:t>
      </w:r>
      <w:r>
        <w:rPr>
          <w:rFonts w:hint="eastAsia"/>
        </w:rPr>
        <w:t>(1)</w:t>
      </w:r>
      <w:r w:rsidR="007E04B4">
        <w:t xml:space="preserve"> </w:t>
      </w:r>
      <w:r w:rsidR="00A54FAF">
        <w:rPr>
          <w:rFonts w:hint="eastAsia"/>
        </w:rPr>
        <w:t>に示す．</w:t>
      </w: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"/>
        <w:gridCol w:w="3857"/>
        <w:gridCol w:w="367"/>
      </w:tblGrid>
      <w:tr w:rsidR="002E2B30" w:rsidTr="000911C6">
        <w:trPr>
          <w:trHeight w:val="342"/>
        </w:trPr>
        <w:tc>
          <w:tcPr>
            <w:tcW w:w="400" w:type="pct"/>
          </w:tcPr>
          <w:p w:rsidR="002E2B30" w:rsidRDefault="002E2B30" w:rsidP="000911C6">
            <w:pPr>
              <w:spacing w:afterLines="0" w:after="0" w:line="200" w:lineRule="atLeast"/>
              <w:ind w:firstLineChars="0" w:firstLine="0"/>
              <w:jc w:val="center"/>
            </w:pPr>
          </w:p>
        </w:tc>
        <w:tc>
          <w:tcPr>
            <w:tcW w:w="4200" w:type="pct"/>
            <w:vAlign w:val="center"/>
          </w:tcPr>
          <w:p w:rsidR="002E2B30" w:rsidRDefault="00B542B2" w:rsidP="00E24B20">
            <w:pPr>
              <w:spacing w:afterLines="0" w:after="0" w:line="200" w:lineRule="atLeast"/>
              <w:ind w:firstLineChars="0" w:firstLine="0"/>
              <w:jc w:val="center"/>
            </w:pPr>
            <w:r w:rsidRPr="00AE1268">
              <w:rPr>
                <w:position w:val="-10"/>
              </w:rPr>
              <w:object w:dxaOrig="23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.25pt;height:16.4pt" o:ole="">
                  <v:imagedata r:id="rId9" o:title=""/>
                </v:shape>
                <o:OLEObject Type="Embed" ProgID="Equation.DSMT4" ShapeID="_x0000_i1025" DrawAspect="Content" ObjectID="_1642620965" r:id="rId10"/>
              </w:object>
            </w:r>
          </w:p>
        </w:tc>
        <w:tc>
          <w:tcPr>
            <w:tcW w:w="400" w:type="pct"/>
            <w:vAlign w:val="center"/>
          </w:tcPr>
          <w:p w:rsidR="002E2B30" w:rsidRDefault="002E2B30" w:rsidP="000911C6">
            <w:pPr>
              <w:spacing w:afterLines="0" w:after="0"/>
              <w:ind w:firstLineChars="0" w:firstLine="0"/>
              <w:jc w:val="center"/>
            </w:pP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r w:rsidR="00C61135">
              <w:rPr>
                <w:noProof/>
              </w:rPr>
              <w:fldChar w:fldCharType="begin"/>
            </w:r>
            <w:r w:rsidR="00C61135">
              <w:rPr>
                <w:noProof/>
              </w:rPr>
              <w:instrText xml:space="preserve"> SEQ MTEqn \c \* Arabic \* MERGEFORMAT </w:instrText>
            </w:r>
            <w:r w:rsidR="00C61135">
              <w:rPr>
                <w:noProof/>
              </w:rPr>
              <w:fldChar w:fldCharType="separate"/>
            </w:r>
            <w:r w:rsidR="00AD3662">
              <w:rPr>
                <w:noProof/>
              </w:rPr>
              <w:instrText>1</w:instrText>
            </w:r>
            <w:r w:rsidR="00C61135">
              <w:rPr>
                <w:noProof/>
              </w:rPr>
              <w:fldChar w:fldCharType="end"/>
            </w:r>
            <w:r>
              <w:instrText>)</w:instrText>
            </w:r>
            <w:r>
              <w:fldChar w:fldCharType="end"/>
            </w:r>
          </w:p>
        </w:tc>
      </w:tr>
    </w:tbl>
    <w:p w:rsidR="002E2B30" w:rsidRPr="004C29C8" w:rsidRDefault="002E2B30" w:rsidP="002E2B30">
      <w:pPr>
        <w:spacing w:after="120"/>
        <w:ind w:firstLineChars="0" w:firstLine="0"/>
      </w:pPr>
      <w:r>
        <w:rPr>
          <w:rFonts w:hint="eastAsia"/>
        </w:rPr>
        <w:t>ただし，</w:t>
      </w:r>
      <w:r w:rsidR="007E04B4" w:rsidRPr="007E04B4">
        <w:rPr>
          <w:rFonts w:hint="eastAsia"/>
          <w:i/>
        </w:rPr>
        <w:t>m</w:t>
      </w:r>
      <w:r w:rsidR="007E04B4">
        <w:rPr>
          <w:rFonts w:hint="eastAsia"/>
        </w:rPr>
        <w:t>は目的数，</w:t>
      </w:r>
      <m:oMath>
        <m:sSubSup>
          <m:sSubSupPr>
            <m:ctrlPr>
              <w:rPr>
                <w:rFonts w:ascii="XITS Math" w:hAnsi="XITS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i</m:t>
            </m:r>
          </m:sub>
          <m:sup>
            <m:r>
              <m:rPr>
                <m:nor/>
              </m:rPr>
              <w:rPr>
                <w:rFonts w:ascii="XITS Math" w:hAnsi="Times New Roman" w:cs="Times New Roman"/>
              </w:rPr>
              <m:t>old</m:t>
            </m:r>
          </m:sup>
        </m:sSubSup>
      </m:oMath>
      <w:r w:rsidR="000767C7">
        <w:rPr>
          <w:rFonts w:hint="eastAsia"/>
        </w:rPr>
        <w:t>は変更前のナップサック</w:t>
      </w:r>
      <w:r w:rsidR="000767C7" w:rsidRPr="00A9769E">
        <w:rPr>
          <w:rFonts w:hint="eastAsia"/>
          <w:i/>
        </w:rPr>
        <w:t>i</w:t>
      </w:r>
      <w:r w:rsidR="000767C7">
        <w:rPr>
          <w:rFonts w:hint="eastAsia"/>
        </w:rPr>
        <w:t>の容量，</w:t>
      </w:r>
      <w:r w:rsidRPr="002E2B30">
        <w:rPr>
          <w:rFonts w:ascii="Symbol" w:hAnsi="Symbol"/>
          <w:i/>
        </w:rPr>
        <w:t></w:t>
      </w:r>
      <w:r w:rsidRPr="002E2B30">
        <w:rPr>
          <w:rFonts w:hint="eastAsia"/>
          <w:vertAlign w:val="subscript"/>
        </w:rPr>
        <w:t>S</w:t>
      </w:r>
      <w:r>
        <w:rPr>
          <w:rFonts w:hint="eastAsia"/>
        </w:rPr>
        <w:t>は</w:t>
      </w:r>
      <w:r w:rsidR="00AC7FA2">
        <w:rPr>
          <w:rFonts w:hint="eastAsia"/>
        </w:rPr>
        <w:t>容量の変化</w:t>
      </w:r>
      <w:r w:rsidR="000767C7">
        <w:rPr>
          <w:rFonts w:hint="eastAsia"/>
        </w:rPr>
        <w:t>率を決定するパラメータである</w:t>
      </w:r>
      <w:r w:rsidR="00E919E9">
        <w:rPr>
          <w:rFonts w:hint="eastAsia"/>
        </w:rPr>
        <w:t>．</w:t>
      </w:r>
    </w:p>
    <w:p w:rsidR="007070DC" w:rsidRDefault="00672E0F" w:rsidP="002E2B30">
      <w:pPr>
        <w:pStyle w:val="2"/>
      </w:pPr>
      <w:r>
        <w:rPr>
          <w:rFonts w:hint="eastAsia"/>
        </w:rPr>
        <w:t>Inversion</w:t>
      </w:r>
      <w:r w:rsidR="004C29C8">
        <w:rPr>
          <w:rFonts w:hint="eastAsia"/>
        </w:rPr>
        <w:t xml:space="preserve"> Profit Problem</w:t>
      </w:r>
    </w:p>
    <w:p w:rsidR="0062696B" w:rsidRDefault="0062696B" w:rsidP="00835ED1">
      <w:pPr>
        <w:spacing w:after="120"/>
        <w:ind w:firstLine="17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906780</wp:posOffset>
                </wp:positionV>
                <wp:extent cx="2915920" cy="802640"/>
                <wp:effectExtent l="0" t="0" r="0" b="0"/>
                <wp:wrapTopAndBottom/>
                <wp:docPr id="35" name="グループ化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5920" cy="802640"/>
                          <a:chOff x="0" y="27869"/>
                          <a:chExt cx="2915920" cy="811300"/>
                        </a:xfrm>
                      </wpg:grpSpPr>
                      <wps:wsp>
                        <wps:cNvPr id="33" name="テキスト ボックス 33"/>
                        <wps:cNvSpPr txBox="1"/>
                        <wps:spPr>
                          <a:xfrm>
                            <a:off x="0" y="568341"/>
                            <a:ext cx="2915920" cy="2708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2696B" w:rsidRDefault="0062696B" w:rsidP="0062696B">
                              <w:pPr>
                                <w:spacing w:after="120"/>
                                <w:ind w:firstLineChars="0" w:firstLine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図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1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rFonts w:hint="eastAsia"/>
                                </w:rPr>
                                <w:t>アイテムの</w:t>
                              </w:r>
                              <w:r>
                                <w:t>価値反転操作</w:t>
                              </w:r>
                              <w:r>
                                <w:rPr>
                                  <w:rFonts w:hint="eastAsia"/>
                                </w:rPr>
                                <w:t>の概略図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図 3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636" y="27869"/>
                            <a:ext cx="24765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35" o:spid="_x0000_s1026" style="position:absolute;left:0;text-align:left;margin-left:.95pt;margin-top:71.4pt;width:229.6pt;height:63.2pt;z-index:-251657216;mso-height-relative:margin" coordorigin=",278" coordsize="29159,811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33" o:spid="_x0000_s1027" type="#_x0000_t202" style="position:absolute;top:5683;width:29159;height:2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SFz8UA&#10;AADbAAAADwAAAGRycy9kb3ducmV2LnhtbESPQWvCQBSE70L/w/IKvYhuNLRK6ioi1hZvNWrp7ZF9&#10;TYLZtyG7Jum/7xYEj8PMfMMsVr2pREuNKy0rmIwjEMSZ1SXnCo7p22gOwnlkjZVlUvBLDlbLh8EC&#10;E207/qT24HMRIOwSVFB4XydSuqwgg25sa+Lg/djGoA+yyaVusAtwU8lpFL1IgyWHhQJr2hSUXQ5X&#10;o+B7mH/tXb87dfFzXG/f23R21qlST4/9+hWEp97fw7f2h1YQx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hIXPxQAAANsAAAAPAAAAAAAAAAAAAAAAAJgCAABkcnMv&#10;ZG93bnJldi54bWxQSwUGAAAAAAQABAD1AAAAigMAAAAA&#10;" fillcolor="white [3201]" stroked="f" strokeweight=".5pt">
                  <v:textbox>
                    <w:txbxContent>
                      <w:p w:rsidR="0062696B" w:rsidRDefault="0062696B" w:rsidP="0062696B">
                        <w:pPr>
                          <w:spacing w:after="120"/>
                          <w:ind w:firstLineChars="0" w:firstLine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図</w:t>
                        </w:r>
                        <w:r>
                          <w:rPr>
                            <w:rFonts w:hint="eastAsia"/>
                          </w:rPr>
                          <w:t xml:space="preserve"> 1</w:t>
                        </w:r>
                        <w:r>
                          <w:t xml:space="preserve">: </w:t>
                        </w:r>
                        <w:r>
                          <w:rPr>
                            <w:rFonts w:hint="eastAsia"/>
                          </w:rPr>
                          <w:t>アイテムの</w:t>
                        </w:r>
                        <w:r>
                          <w:t>価値反転操作</w:t>
                        </w:r>
                        <w:r>
                          <w:rPr>
                            <w:rFonts w:hint="eastAsia"/>
                          </w:rPr>
                          <w:t>の概略図</w:t>
                        </w:r>
                      </w:p>
                    </w:txbxContent>
                  </v:textbox>
                </v:shape>
                <v:shape id="図 32" o:spid="_x0000_s1028" type="#_x0000_t75" style="position:absolute;left:2226;top:278;width:24765;height:6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9uh7DAAAA2wAAAA8AAABkcnMvZG93bnJldi54bWxEj0FrwkAUhO+C/2F5Qm+60UIo0VVEEAs9&#10;RQvi7ZF9ZkOyb2N2NWl/fbcgeBxm5htmtRlsIx7U+cqxgvksAUFcOF1xqeD7tJ9+gPABWWPjmBT8&#10;kIfNejxaYaZdzzk9jqEUEcI+QwUmhDaT0heGLPqZa4mjd3WdxRBlV0rdYR/htpGLJEmlxYrjgsGW&#10;doaK+ni3Cu55qn9dfcm/bmmtD2eX99eTUeptMmyXIAIN4RV+tj+1gvcF/H+JP0Cu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j26HsMAAADbAAAADwAAAAAAAAAAAAAAAACf&#10;AgAAZHJzL2Rvd25yZXYueG1sUEsFBgAAAAAEAAQA9wAAAI8DAAAAAA==&#10;">
                  <v:imagedata r:id="rId12" o:title=""/>
                  <v:path arrowok="t"/>
                </v:shape>
                <w10:wrap type="topAndBottom"/>
              </v:group>
            </w:pict>
          </mc:Fallback>
        </mc:AlternateContent>
      </w:r>
      <w:r w:rsidR="00162E27"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の一部のアイテムに対して，</w:t>
      </w:r>
      <w:r w:rsidR="00641BC2">
        <w:rPr>
          <w:rFonts w:hint="eastAsia"/>
        </w:rPr>
        <w:t>アイテムの</w:t>
      </w:r>
      <w:r w:rsidR="00641BC2">
        <w:rPr>
          <w:rFonts w:hint="eastAsia"/>
        </w:rPr>
        <w:t>価値反転操作を適用してタスク</w:t>
      </w:r>
      <w:r w:rsidR="00641BC2">
        <w:rPr>
          <w:rFonts w:hint="eastAsia"/>
        </w:rPr>
        <w:t>2</w:t>
      </w:r>
      <w:r w:rsidR="00641BC2">
        <w:rPr>
          <w:rFonts w:hint="eastAsia"/>
        </w:rPr>
        <w:t>を作成する．</w:t>
      </w:r>
      <w:r w:rsidR="00641BC2">
        <w:rPr>
          <w:rFonts w:hint="eastAsia"/>
        </w:rPr>
        <w:t>価値反転操作の概略を</w:t>
      </w:r>
      <w:r w:rsidR="00651BB9" w:rsidRPr="00835ED1">
        <w:rPr>
          <w:rFonts w:hint="eastAsia"/>
        </w:rPr>
        <w:t>図</w:t>
      </w:r>
      <w:r w:rsidR="00641BC2">
        <w:rPr>
          <w:rFonts w:hint="eastAsia"/>
        </w:rPr>
        <w:t xml:space="preserve"> 1</w:t>
      </w:r>
      <w:r w:rsidR="00651BB9" w:rsidRPr="00835ED1">
        <w:t xml:space="preserve"> </w:t>
      </w:r>
      <w:r w:rsidR="00651BB9" w:rsidRPr="00835ED1">
        <w:rPr>
          <w:rFonts w:hint="eastAsia"/>
        </w:rPr>
        <w:t>に</w:t>
      </w:r>
      <w:r w:rsidR="00835ED1">
        <w:rPr>
          <w:rFonts w:hint="eastAsia"/>
        </w:rPr>
        <w:t>示す</w:t>
      </w:r>
      <w:r w:rsidR="00641BC2">
        <w:rPr>
          <w:rFonts w:hint="eastAsia"/>
        </w:rPr>
        <w:t>．</w:t>
      </w:r>
      <w:r w:rsidR="00651BB9">
        <w:rPr>
          <w:rFonts w:hint="eastAsia"/>
        </w:rPr>
        <w:t>図</w:t>
      </w:r>
      <w:r w:rsidR="00651BB9">
        <w:rPr>
          <w:rFonts w:hint="eastAsia"/>
        </w:rPr>
        <w:t xml:space="preserve"> </w:t>
      </w:r>
      <w:r w:rsidR="00651BB9">
        <w:t xml:space="preserve">1 </w:t>
      </w:r>
      <w:r w:rsidR="00651BB9">
        <w:rPr>
          <w:rFonts w:hint="eastAsia"/>
        </w:rPr>
        <w:t>において</w:t>
      </w:r>
      <w:r w:rsidR="00AE40A2">
        <w:rPr>
          <w:rFonts w:hint="eastAsia"/>
        </w:rPr>
        <w:t>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old</m:t>
            </m:r>
          </m:sup>
        </m:sSup>
      </m:oMath>
      <w:r w:rsidR="00E24B20">
        <w:rPr>
          <w:rFonts w:hint="eastAsia"/>
        </w:rPr>
        <w:t>は変更前のアイテムの価値，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p>
      </m:oMath>
      <w:r w:rsidR="00E24B20">
        <w:rPr>
          <w:rFonts w:hint="eastAsia"/>
        </w:rPr>
        <w:t>は変更後のアイテムの価値，</w:t>
      </w:r>
      <w:r w:rsidR="00E919E9" w:rsidRPr="002E2B30">
        <w:rPr>
          <w:rFonts w:ascii="Symbol" w:hAnsi="Symbol"/>
          <w:i/>
        </w:rPr>
        <w:t>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max</m:t>
            </m:r>
          </m:sub>
        </m:sSub>
      </m:oMath>
      <w:r w:rsidR="00AE40A2">
        <w:rPr>
          <w:rFonts w:hint="eastAsia"/>
        </w:rPr>
        <w:t>及び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min</m:t>
            </m:r>
          </m:sub>
        </m:sSub>
      </m:oMath>
      <w:r w:rsidR="00641BC2">
        <w:rPr>
          <w:rFonts w:hint="eastAsia"/>
        </w:rPr>
        <w:t>はそれぞれ価値の取り得る最大値，最小値を表す</w:t>
      </w:r>
      <w:r w:rsidR="00AE40A2">
        <w:rPr>
          <w:rFonts w:hint="eastAsia"/>
        </w:rPr>
        <w:t>．また，パラメータ</w:t>
      </w:r>
      <w:r w:rsidR="00E24B20" w:rsidRPr="002E2B30">
        <w:rPr>
          <w:rFonts w:ascii="Symbol" w:hAnsi="Symbol"/>
          <w:i/>
        </w:rPr>
        <w:t></w:t>
      </w:r>
      <w:r w:rsidR="00E24B20">
        <w:rPr>
          <w:rFonts w:hint="eastAsia"/>
          <w:vertAlign w:val="subscript"/>
        </w:rPr>
        <w:t>I</w:t>
      </w:r>
      <w:r w:rsidR="0026067D">
        <w:rPr>
          <w:rFonts w:hint="eastAsia"/>
        </w:rPr>
        <w:t>によって</w:t>
      </w:r>
      <w:r w:rsidR="004F2F3A">
        <w:rPr>
          <w:rFonts w:hint="eastAsia"/>
        </w:rPr>
        <w:t>価値を反転</w:t>
      </w:r>
      <w:r w:rsidR="00E24B20">
        <w:rPr>
          <w:rFonts w:hint="eastAsia"/>
        </w:rPr>
        <w:t>するアイテムの割合を決定する．</w:t>
      </w:r>
    </w:p>
    <w:p w:rsidR="007070DC" w:rsidRPr="007070DC" w:rsidRDefault="004C29C8" w:rsidP="00F46F29">
      <w:pPr>
        <w:pStyle w:val="1"/>
      </w:pPr>
      <w:r>
        <w:rPr>
          <w:rFonts w:hint="eastAsia"/>
        </w:rPr>
        <w:t>数値実験</w:t>
      </w:r>
    </w:p>
    <w:p w:rsidR="00F85D9C" w:rsidRDefault="00E24B20" w:rsidP="00CA52F3">
      <w:pPr>
        <w:pStyle w:val="2"/>
      </w:pPr>
      <w:r>
        <w:rPr>
          <w:rFonts w:hint="eastAsia"/>
        </w:rPr>
        <w:t>数値実験設定</w:t>
      </w:r>
    </w:p>
    <w:p w:rsidR="00AD097B" w:rsidRDefault="000911C6" w:rsidP="00F56BEB">
      <w:pPr>
        <w:spacing w:after="120"/>
        <w:ind w:firstLine="170"/>
      </w:pPr>
      <w:r>
        <w:rPr>
          <w:rFonts w:hint="eastAsia"/>
        </w:rPr>
        <w:t>本章では，提案したベンチマーク問題を用いて，</w:t>
      </w:r>
      <w:r>
        <w:rPr>
          <w:rFonts w:hint="eastAsia"/>
        </w:rPr>
        <w:t>EMOMT</w:t>
      </w:r>
      <w:r>
        <w:rPr>
          <w:rFonts w:hint="eastAsia"/>
        </w:rPr>
        <w:t>の探索性能を評価する．</w:t>
      </w:r>
      <w:r w:rsidR="00162E27">
        <w:rPr>
          <w:rFonts w:hint="eastAsia"/>
        </w:rPr>
        <w:t>ベンチマーク問題</w:t>
      </w:r>
      <w:r w:rsidR="00B542B2">
        <w:rPr>
          <w:rFonts w:hint="eastAsia"/>
        </w:rPr>
        <w:t>のパラメータ</w:t>
      </w:r>
      <w:r w:rsidR="00162E27">
        <w:rPr>
          <w:rFonts w:hint="eastAsia"/>
        </w:rPr>
        <w:t>は目的数</w:t>
      </w:r>
      <w:r w:rsidR="00B542B2">
        <w:rPr>
          <w:i/>
        </w:rPr>
        <w:t>m</w:t>
      </w:r>
      <w:r w:rsidR="00162E27">
        <w:rPr>
          <w:rFonts w:hint="eastAsia"/>
        </w:rPr>
        <w:t>を</w:t>
      </w:r>
      <w:r w:rsidR="00162E27">
        <w:rPr>
          <w:rFonts w:hint="eastAsia"/>
        </w:rPr>
        <w:t>2</w:t>
      </w:r>
      <w:r w:rsidR="00162E27">
        <w:rPr>
          <w:rFonts w:hint="eastAsia"/>
        </w:rPr>
        <w:t>，アイテム数</w:t>
      </w:r>
      <w:r w:rsidR="00B542B2">
        <w:rPr>
          <w:rFonts w:hint="eastAsia"/>
          <w:i/>
        </w:rPr>
        <w:t>n</w:t>
      </w:r>
      <w:r w:rsidR="00162E27">
        <w:rPr>
          <w:rFonts w:hint="eastAsia"/>
        </w:rPr>
        <w:t>を</w:t>
      </w:r>
      <w:r w:rsidR="00162E27">
        <w:rPr>
          <w:rFonts w:hint="eastAsia"/>
        </w:rPr>
        <w:t>500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 w:rsidRPr="002E2B30">
        <w:rPr>
          <w:rFonts w:hint="eastAsia"/>
          <w:vertAlign w:val="subscript"/>
        </w:rPr>
        <w:t>S</w:t>
      </w:r>
      <w:r w:rsidR="00162E27">
        <w:rPr>
          <w:rFonts w:hint="eastAsia"/>
        </w:rPr>
        <w:t>を</w:t>
      </w:r>
      <w:r w:rsidR="00162E27">
        <w:rPr>
          <w:rFonts w:hint="eastAsia"/>
        </w:rPr>
        <w:t>1.1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>
        <w:rPr>
          <w:rFonts w:hint="eastAsia"/>
          <w:vertAlign w:val="subscript"/>
        </w:rPr>
        <w:t>I</w:t>
      </w:r>
      <w:r w:rsidR="00162E27">
        <w:rPr>
          <w:rFonts w:hint="eastAsia"/>
        </w:rPr>
        <w:t>を</w:t>
      </w:r>
      <w:r w:rsidR="00162E27">
        <w:rPr>
          <w:rFonts w:hint="eastAsia"/>
        </w:rPr>
        <w:t>0.1</w:t>
      </w:r>
      <w:r w:rsidR="00162E27">
        <w:rPr>
          <w:rFonts w:hint="eastAsia"/>
        </w:rPr>
        <w:t>に設定する．</w:t>
      </w:r>
      <w:r w:rsidR="00AE40A2">
        <w:rPr>
          <w:rFonts w:hint="eastAsia"/>
        </w:rPr>
        <w:t>アイテムの価値の反転は，アイテム集合</w:t>
      </w:r>
      <w:r w:rsidR="00AE40A2">
        <w:rPr>
          <w:rFonts w:hint="eastAsia"/>
        </w:rPr>
        <w:t>2</w:t>
      </w:r>
      <w:r w:rsidR="00AE40A2">
        <w:rPr>
          <w:rFonts w:hint="eastAsia"/>
        </w:rPr>
        <w:t>にのみ行う．最適化アルゴリズムは，</w:t>
      </w:r>
      <w:r w:rsidR="00E24B20">
        <w:rPr>
          <w:rFonts w:hint="eastAsia"/>
        </w:rPr>
        <w:t>EMOMT</w:t>
      </w:r>
      <w:r w:rsidR="00AD097B">
        <w:rPr>
          <w:rFonts w:hint="eastAsia"/>
        </w:rPr>
        <w:t>として，</w:t>
      </w:r>
      <w:r w:rsidR="00E24B20">
        <w:rPr>
          <w:rFonts w:hint="eastAsia"/>
        </w:rPr>
        <w:t>MO-MFEA</w:t>
      </w:r>
      <w:r w:rsidR="006B6631">
        <w:rPr>
          <w:rFonts w:hint="eastAsia"/>
        </w:rPr>
        <w:t xml:space="preserve"> [2] </w:t>
      </w:r>
      <w:r w:rsidR="00E24B20">
        <w:rPr>
          <w:rFonts w:hint="eastAsia"/>
        </w:rPr>
        <w:t>及び島モデル</w:t>
      </w:r>
      <w:r w:rsidR="006B6631">
        <w:rPr>
          <w:rFonts w:hint="eastAsia"/>
        </w:rPr>
        <w:t xml:space="preserve"> [3] </w:t>
      </w:r>
      <w:r w:rsidR="00E24B20">
        <w:rPr>
          <w:rFonts w:hint="eastAsia"/>
        </w:rPr>
        <w:t>を用いる．</w:t>
      </w:r>
      <w:r w:rsidR="00162E27">
        <w:rPr>
          <w:rFonts w:hint="eastAsia"/>
        </w:rPr>
        <w:t>また，独立探索手法として</w:t>
      </w:r>
      <w:r>
        <w:rPr>
          <w:rFonts w:hint="eastAsia"/>
        </w:rPr>
        <w:t>NSGA-II</w:t>
      </w:r>
      <w:r w:rsidR="00AC7FA2">
        <w:t xml:space="preserve"> </w:t>
      </w:r>
      <w:r w:rsidR="00AC7FA2">
        <w:rPr>
          <w:rFonts w:hint="eastAsia"/>
        </w:rPr>
        <w:t>[4</w:t>
      </w:r>
      <w:r>
        <w:rPr>
          <w:rFonts w:hint="eastAsia"/>
        </w:rPr>
        <w:t>]</w:t>
      </w:r>
      <w:r w:rsidR="00AC7FA2">
        <w:t xml:space="preserve"> </w:t>
      </w:r>
      <w:r>
        <w:rPr>
          <w:rFonts w:hint="eastAsia"/>
        </w:rPr>
        <w:t>を</w:t>
      </w:r>
      <w:r w:rsidR="00F56BEB">
        <w:rPr>
          <w:rFonts w:hint="eastAsia"/>
        </w:rPr>
        <w:t>用いる．</w:t>
      </w:r>
      <w:r w:rsidR="00E919E9">
        <w:rPr>
          <w:rFonts w:hint="eastAsia"/>
        </w:rPr>
        <w:t>各アルゴリズム</w:t>
      </w:r>
      <w:r w:rsidR="008F7FC1">
        <w:rPr>
          <w:rFonts w:hint="eastAsia"/>
        </w:rPr>
        <w:t>で</w:t>
      </w:r>
      <w:r w:rsidR="00E919E9">
        <w:rPr>
          <w:rFonts w:hint="eastAsia"/>
        </w:rPr>
        <w:t>共通</w:t>
      </w:r>
      <w:r>
        <w:rPr>
          <w:rFonts w:hint="eastAsia"/>
        </w:rPr>
        <w:t>の実験</w:t>
      </w:r>
      <w:r w:rsidR="00E919E9">
        <w:rPr>
          <w:rFonts w:hint="eastAsia"/>
        </w:rPr>
        <w:t>設定を表</w:t>
      </w:r>
      <w:r w:rsidR="00E919E9">
        <w:rPr>
          <w:rFonts w:hint="eastAsia"/>
        </w:rPr>
        <w:t>1</w:t>
      </w:r>
      <w:r w:rsidR="00E919E9">
        <w:rPr>
          <w:rFonts w:hint="eastAsia"/>
        </w:rPr>
        <w:t>に示す．なお，</w:t>
      </w:r>
      <w:r w:rsidR="00E919E9">
        <w:rPr>
          <w:rFonts w:hint="eastAsia"/>
        </w:rPr>
        <w:t>MO-MFEA</w:t>
      </w:r>
      <w:r w:rsidR="008F7FC1">
        <w:rPr>
          <w:rFonts w:hint="eastAsia"/>
        </w:rPr>
        <w:t>の</w:t>
      </w:r>
      <w:r w:rsidR="00E919E9">
        <w:rPr>
          <w:rFonts w:hint="eastAsia"/>
        </w:rPr>
        <w:t>パラメータは</w:t>
      </w:r>
      <w:r w:rsidR="006B6631">
        <w:rPr>
          <w:rFonts w:hint="eastAsia"/>
        </w:rPr>
        <w:t xml:space="preserve"> </w:t>
      </w:r>
      <w:r w:rsidR="008F7FC1">
        <w:rPr>
          <w:rFonts w:hint="eastAsia"/>
        </w:rPr>
        <w:t>文献</w:t>
      </w:r>
      <w:r w:rsidR="006B6631">
        <w:rPr>
          <w:rFonts w:hint="eastAsia"/>
        </w:rPr>
        <w:t xml:space="preserve">[2] </w:t>
      </w:r>
      <w:r w:rsidR="008F7FC1">
        <w:rPr>
          <w:rFonts w:hint="eastAsia"/>
        </w:rPr>
        <w:t>と同じパラメータ</w:t>
      </w:r>
      <w:r w:rsidR="00162E27">
        <w:rPr>
          <w:rFonts w:hint="eastAsia"/>
        </w:rPr>
        <w:t>を用いる．また，</w:t>
      </w:r>
      <w:r w:rsidR="00E919E9">
        <w:rPr>
          <w:rFonts w:hint="eastAsia"/>
        </w:rPr>
        <w:t>島モデルの</w:t>
      </w:r>
      <w:r w:rsidR="00162E27">
        <w:rPr>
          <w:rFonts w:hint="eastAsia"/>
        </w:rPr>
        <w:t>個体</w:t>
      </w:r>
      <w:r w:rsidR="00E919E9">
        <w:rPr>
          <w:rFonts w:hint="eastAsia"/>
        </w:rPr>
        <w:t>移住間隔は</w:t>
      </w:r>
      <w:r w:rsidR="00DA0840">
        <w:rPr>
          <w:rFonts w:hint="eastAsia"/>
        </w:rPr>
        <w:t>5</w:t>
      </w:r>
      <w:r w:rsidR="00DA0840">
        <w:rPr>
          <w:rFonts w:hint="eastAsia"/>
        </w:rPr>
        <w:t>世代，移</w:t>
      </w:r>
      <w:r w:rsidR="00DA0840">
        <w:rPr>
          <w:rFonts w:hint="eastAsia"/>
        </w:rPr>
        <w:t>住個体数は</w:t>
      </w:r>
      <w:r w:rsidR="00DA0840">
        <w:rPr>
          <w:rFonts w:hint="eastAsia"/>
        </w:rPr>
        <w:t>10</w:t>
      </w:r>
      <w:r w:rsidR="008F7FC1">
        <w:rPr>
          <w:rFonts w:hint="eastAsia"/>
        </w:rPr>
        <w:t>個体に設定する．各アルゴリズムの</w:t>
      </w:r>
      <w:r w:rsidR="00DA0840">
        <w:rPr>
          <w:rFonts w:hint="eastAsia"/>
        </w:rPr>
        <w:t>性能は，</w:t>
      </w:r>
      <w:r w:rsidR="00162E27">
        <w:rPr>
          <w:rFonts w:hint="eastAsia"/>
        </w:rPr>
        <w:t>(0.0, 0.0)</w:t>
      </w:r>
      <w:r w:rsidR="00162E27">
        <w:t xml:space="preserve"> </w:t>
      </w:r>
      <w:r w:rsidR="00162E27">
        <w:rPr>
          <w:rFonts w:hint="eastAsia"/>
        </w:rPr>
        <w:t>を参照点とする</w:t>
      </w:r>
      <w:r w:rsidR="00F56BEB">
        <w:rPr>
          <w:rFonts w:hint="eastAsia"/>
        </w:rPr>
        <w:t>H</w:t>
      </w:r>
      <w:r w:rsidR="006237D9">
        <w:t>yper</w:t>
      </w:r>
      <w:r w:rsidR="006237D9">
        <w:rPr>
          <w:rFonts w:hint="eastAsia"/>
        </w:rPr>
        <w:t>volume</w:t>
      </w:r>
      <w:r w:rsidR="008F7FC1">
        <w:rPr>
          <w:rFonts w:hint="eastAsia"/>
        </w:rPr>
        <w:t>で</w:t>
      </w:r>
      <w:r w:rsidR="00DA0840">
        <w:rPr>
          <w:rFonts w:hint="eastAsia"/>
        </w:rPr>
        <w:t>評価する</w:t>
      </w:r>
      <w:r>
        <w:rPr>
          <w:rFonts w:hint="eastAsia"/>
        </w:rPr>
        <w:t>．</w:t>
      </w:r>
    </w:p>
    <w:p w:rsidR="007070DC" w:rsidRPr="00B11069" w:rsidRDefault="00E24B20" w:rsidP="00CA52F3">
      <w:pPr>
        <w:pStyle w:val="2"/>
      </w:pPr>
      <w:r>
        <w:rPr>
          <w:rFonts w:hint="eastAsia"/>
        </w:rPr>
        <w:t>実験結果</w:t>
      </w:r>
    </w:p>
    <w:p w:rsidR="00AD097B" w:rsidRDefault="00A54FAF" w:rsidP="006237D9">
      <w:pPr>
        <w:pStyle w:val="Verbatim"/>
        <w:ind w:firstLineChars="83" w:firstLine="141"/>
        <w:rPr>
          <w:rFonts w:ascii="Times" w:eastAsiaTheme="minorEastAsia" w:hAnsi="Times" w:cs="Cambria"/>
          <w:w w:val="100"/>
          <w:szCs w:val="22"/>
        </w:rPr>
      </w:pPr>
      <w:r>
        <w:rPr>
          <w:rFonts w:ascii="Times" w:eastAsiaTheme="minorEastAsia" w:hAnsi="Times" w:cs="Cambria" w:hint="eastAsia"/>
          <w:w w:val="100"/>
          <w:szCs w:val="22"/>
        </w:rPr>
        <w:t>各アルゴリズムで得られた個体群の</w:t>
      </w:r>
      <w:r>
        <w:rPr>
          <w:rFonts w:ascii="Times" w:eastAsiaTheme="minorEastAsia" w:hAnsi="Times" w:cs="Cambria" w:hint="eastAsia"/>
          <w:w w:val="100"/>
          <w:szCs w:val="22"/>
        </w:rPr>
        <w:t>Hypervolume</w:t>
      </w:r>
      <w:r>
        <w:rPr>
          <w:rFonts w:ascii="Times" w:eastAsiaTheme="minorEastAsia" w:hAnsi="Times" w:cs="Cambria" w:hint="eastAsia"/>
          <w:w w:val="100"/>
          <w:szCs w:val="22"/>
        </w:rPr>
        <w:t>値の中央値を</w:t>
      </w:r>
      <w:r w:rsidR="00E919E9">
        <w:rPr>
          <w:rFonts w:ascii="Times" w:eastAsiaTheme="minorEastAsia" w:hAnsi="Times" w:cs="Cambria" w:hint="eastAsia"/>
          <w:w w:val="100"/>
          <w:szCs w:val="22"/>
        </w:rPr>
        <w:t>表</w:t>
      </w:r>
      <w:r w:rsidR="00E919E9">
        <w:rPr>
          <w:rFonts w:ascii="Times" w:eastAsiaTheme="minorEastAsia" w:hAnsi="Times" w:cs="Cambria" w:hint="eastAsia"/>
          <w:w w:val="100"/>
          <w:szCs w:val="22"/>
        </w:rPr>
        <w:t>2</w:t>
      </w:r>
      <w:r w:rsidR="00E919E9">
        <w:rPr>
          <w:rFonts w:ascii="Times" w:eastAsiaTheme="minorEastAsia" w:hAnsi="Times" w:cs="Cambria" w:hint="eastAsia"/>
          <w:w w:val="100"/>
          <w:szCs w:val="22"/>
        </w:rPr>
        <w:t>に示す．</w:t>
      </w:r>
      <w:r>
        <w:rPr>
          <w:rFonts w:ascii="Times" w:eastAsiaTheme="minorEastAsia" w:hAnsi="Times" w:cs="Cambria" w:hint="eastAsia"/>
          <w:w w:val="100"/>
          <w:szCs w:val="22"/>
        </w:rPr>
        <w:t>NSGA-II</w:t>
      </w:r>
      <w:r w:rsidR="006237D9">
        <w:rPr>
          <w:rFonts w:ascii="Times" w:eastAsiaTheme="minorEastAsia" w:hAnsi="Times" w:cs="Cambria" w:hint="eastAsia"/>
          <w:w w:val="100"/>
          <w:szCs w:val="22"/>
        </w:rPr>
        <w:t>に対して統計的有意差があり優れている結果を赤字で，統計的有意差があり劣っている</w:t>
      </w:r>
      <w:r>
        <w:rPr>
          <w:rFonts w:ascii="Times" w:eastAsiaTheme="minorEastAsia" w:hAnsi="Times" w:cs="Cambria" w:hint="eastAsia"/>
          <w:w w:val="100"/>
          <w:szCs w:val="22"/>
        </w:rPr>
        <w:t>結果を青字で示す．</w:t>
      </w:r>
      <w:r w:rsidR="008941D7">
        <w:rPr>
          <w:rFonts w:ascii="Times" w:eastAsiaTheme="minorEastAsia" w:hAnsi="Times" w:cs="Cambria" w:hint="eastAsia"/>
          <w:w w:val="100"/>
          <w:szCs w:val="22"/>
        </w:rPr>
        <w:t xml:space="preserve">Scaling </w:t>
      </w:r>
      <w:r w:rsidR="008B0CB2">
        <w:rPr>
          <w:rFonts w:ascii="Times" w:eastAsiaTheme="minorEastAsia" w:hAnsi="Times" w:cs="Cambria" w:hint="eastAsia"/>
          <w:w w:val="100"/>
          <w:szCs w:val="22"/>
        </w:rPr>
        <w:t>Knapsack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</w:t>
      </w:r>
      <w:r w:rsidR="008941D7">
        <w:rPr>
          <w:rFonts w:ascii="Times" w:eastAsiaTheme="minorEastAsia" w:hAnsi="Times" w:cs="Cambria" w:hint="eastAsia"/>
          <w:w w:val="100"/>
          <w:szCs w:val="22"/>
        </w:rPr>
        <w:t>Problem</w:t>
      </w:r>
      <w:r w:rsidR="00181AD2">
        <w:rPr>
          <w:rFonts w:ascii="Times" w:eastAsiaTheme="minorEastAsia" w:hAnsi="Times" w:cs="Cambria" w:hint="eastAsia"/>
          <w:w w:val="100"/>
          <w:szCs w:val="22"/>
        </w:rPr>
        <w:t>では独立探索</w:t>
      </w:r>
      <w:r w:rsidR="008941D7">
        <w:rPr>
          <w:rFonts w:ascii="Times" w:eastAsiaTheme="minorEastAsia" w:hAnsi="Times" w:cs="Cambria" w:hint="eastAsia"/>
          <w:w w:val="100"/>
          <w:szCs w:val="22"/>
        </w:rPr>
        <w:t>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より探索性能が</w:t>
      </w:r>
      <w:r w:rsidR="008941D7">
        <w:rPr>
          <w:rFonts w:ascii="Times" w:eastAsiaTheme="minorEastAsia" w:hAnsi="Times" w:cs="Cambria" w:hint="eastAsia"/>
          <w:w w:val="100"/>
          <w:szCs w:val="22"/>
        </w:rPr>
        <w:t>優れ</w:t>
      </w:r>
      <w:r w:rsidR="00181AD2">
        <w:rPr>
          <w:rFonts w:ascii="Times" w:eastAsiaTheme="minorEastAsia" w:hAnsi="Times" w:cs="Cambria" w:hint="eastAsia"/>
          <w:w w:val="100"/>
          <w:szCs w:val="22"/>
        </w:rPr>
        <w:t>ている</w:t>
      </w:r>
      <w:r w:rsidR="008941D7">
        <w:rPr>
          <w:rFonts w:ascii="Times" w:eastAsiaTheme="minorEastAsia" w:hAnsi="Times" w:cs="Cambria" w:hint="eastAsia"/>
          <w:w w:val="100"/>
          <w:szCs w:val="22"/>
        </w:rPr>
        <w:t>．これは，ナップサックの容量が異なる問題間では，別タスクの個体の情報が探索に生かされないことを示している．</w:t>
      </w:r>
      <w:r w:rsidR="008B0CB2">
        <w:rPr>
          <w:rFonts w:ascii="Times" w:eastAsiaTheme="minorEastAsia" w:hAnsi="Times" w:cs="Cambria" w:hint="eastAsia"/>
          <w:w w:val="100"/>
          <w:szCs w:val="22"/>
        </w:rPr>
        <w:t>一方，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Problem</w:t>
      </w:r>
      <w:r w:rsidR="008B0CB2">
        <w:rPr>
          <w:rFonts w:ascii="Times" w:eastAsiaTheme="minorEastAsia" w:hAnsi="Times" w:cs="Cambria" w:hint="eastAsia"/>
          <w:w w:val="100"/>
          <w:szCs w:val="22"/>
        </w:rPr>
        <w:t>では，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が独立探索より探索性能が優れている．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Problem</w:t>
      </w:r>
      <w:r w:rsidR="008B0CB2">
        <w:rPr>
          <w:rFonts w:ascii="Times" w:eastAsiaTheme="minorEastAsia" w:hAnsi="Times" w:cs="Cambria" w:hint="eastAsia"/>
          <w:w w:val="100"/>
          <w:szCs w:val="22"/>
        </w:rPr>
        <w:t>は，</w:t>
      </w:r>
      <w:r w:rsidR="00B6117A">
        <w:rPr>
          <w:rFonts w:ascii="Times" w:eastAsiaTheme="minorEastAsia" w:hAnsi="Times" w:cs="Cambria" w:hint="eastAsia"/>
          <w:w w:val="100"/>
          <w:szCs w:val="22"/>
        </w:rPr>
        <w:t>一部のアイテム</w:t>
      </w:r>
      <w:r w:rsidR="00181AD2">
        <w:rPr>
          <w:rFonts w:ascii="Times" w:eastAsiaTheme="minorEastAsia" w:hAnsi="Times" w:cs="Cambria" w:hint="eastAsia"/>
          <w:w w:val="100"/>
          <w:szCs w:val="22"/>
        </w:rPr>
        <w:t>の価値</w:t>
      </w:r>
      <w:r w:rsidR="00B6117A">
        <w:rPr>
          <w:rFonts w:ascii="Times" w:eastAsiaTheme="minorEastAsia" w:hAnsi="Times" w:cs="Cambria" w:hint="eastAsia"/>
          <w:w w:val="100"/>
          <w:szCs w:val="22"/>
        </w:rPr>
        <w:t>は変更されるが，多くのアイテムは異なるタスク間で共通である．そのため</w:t>
      </w:r>
      <w:r w:rsidR="008B0CB2">
        <w:rPr>
          <w:rFonts w:ascii="Times" w:eastAsiaTheme="minorEastAsia" w:hAnsi="Times" w:cs="Cambria" w:hint="eastAsia"/>
          <w:w w:val="100"/>
          <w:szCs w:val="22"/>
        </w:rPr>
        <w:t>，</w:t>
      </w:r>
      <w:r w:rsidR="00B6117A">
        <w:rPr>
          <w:rFonts w:ascii="Times" w:eastAsiaTheme="minorEastAsia" w:hAnsi="Times" w:cs="Cambria" w:hint="eastAsia"/>
          <w:w w:val="100"/>
          <w:szCs w:val="22"/>
        </w:rPr>
        <w:t>別タスクの個体の情報が探索に生かされて，探索性能が向上したと考えられる．</w:t>
      </w:r>
    </w:p>
    <w:p w:rsidR="008B0CB2" w:rsidRPr="008B0CB2" w:rsidRDefault="00AD097B" w:rsidP="00AD097B">
      <w:pPr>
        <w:pStyle w:val="Verbatim"/>
        <w:rPr>
          <w:rFonts w:ascii="Times" w:eastAsiaTheme="minorEastAsia" w:hAnsi="Times" w:cs="Cambria"/>
          <w:w w:val="100"/>
          <w:szCs w:val="22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 wp14:anchorId="5D1840D9" wp14:editId="067CB681">
                <wp:extent cx="2903220" cy="851026"/>
                <wp:effectExtent l="0" t="0" r="0" b="6350"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8510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 w:rsidRPr="000D7414">
                              <w:t xml:space="preserve"> 1: </w:t>
                            </w:r>
                            <w:r w:rsidRPr="000D7414">
                              <w:rPr>
                                <w:rFonts w:hint="eastAsia"/>
                              </w:rPr>
                              <w:t>共通実験設定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8" w:space="0" w:color="auto"/>
                                <w:left w:val="none" w:sz="0" w:space="0" w:color="auto"/>
                                <w:bottom w:val="single" w:sz="8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2573"/>
                            </w:tblGrid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個体群サイズ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100</w:t>
                                  </w:r>
                                  <w:r w:rsidR="00AC7FA2">
                                    <w:t xml:space="preserve"> 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(/</w:t>
                                  </w:r>
                                  <w:r w:rsidRPr="000D7414">
                                    <w:t>タスク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交叉手法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Uniform Crossover</w:t>
                                  </w:r>
                                  <w:r w:rsidR="00AC7FA2">
                                    <w:t xml:space="preserve"> 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確率</w:t>
                                  </w:r>
                                  <w:r w:rsidR="00AC7FA2">
                                    <w:t>: 0.9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突然変異</w:t>
                                  </w:r>
                                  <w:r w:rsidRPr="000D7414">
                                    <w:t>手法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Bitflip Mutation</w:t>
                                  </w:r>
                                  <w:r w:rsidR="00AC7FA2">
                                    <w:t xml:space="preserve"> (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確率</w:t>
                                  </w:r>
                                  <w:r w:rsidR="00AC7FA2">
                                    <w:t>: 1/</w:t>
                                  </w:r>
                                  <w:r w:rsidR="00AC7FA2">
                                    <w:rPr>
                                      <w:i/>
                                    </w:rPr>
                                    <w:t>n</w:t>
                                  </w:r>
                                  <w:r w:rsidR="00AC7FA2"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試行回数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31</w:t>
                                  </w:r>
                                  <w:r w:rsidR="006237D9">
                                    <w:rPr>
                                      <w:rFonts w:hint="eastAsia"/>
                                    </w:rPr>
                                    <w:t>回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評価回数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100,00</w:t>
                                  </w:r>
                                  <w:r w:rsidRPr="000D7414">
                                    <w:t>0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回</w:t>
                                  </w:r>
                                </w:p>
                              </w:tc>
                            </w:tr>
                          </w:tbl>
                          <w:p w:rsidR="00AD097B" w:rsidRDefault="00AD097B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1840D9" id="テキスト ボックス 1" o:spid="_x0000_s1029" type="#_x0000_t202" style="width:228.6pt;height: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" fillcolor="white [3201]" stroked="f" strokeweight=".5pt">
                <v:textbox>
                  <w:txbxContent>
                    <w:p w:rsidR="00AD097B" w:rsidRPr="000D7414" w:rsidRDefault="00AD097B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 w:rsidRPr="000D7414">
                        <w:t xml:space="preserve"> 1: </w:t>
                      </w:r>
                      <w:r w:rsidRPr="000D7414">
                        <w:rPr>
                          <w:rFonts w:hint="eastAsia"/>
                        </w:rPr>
                        <w:t>共通実験設定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8" w:space="0" w:color="auto"/>
                          <w:left w:val="none" w:sz="0" w:space="0" w:color="auto"/>
                          <w:bottom w:val="single" w:sz="8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2573"/>
                      </w:tblGrid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個体群サイズ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100</w:t>
                            </w:r>
                            <w:r w:rsidR="00AC7FA2">
                              <w:t xml:space="preserve"> </w:t>
                            </w:r>
                            <w:r w:rsidRPr="000D7414">
                              <w:rPr>
                                <w:rFonts w:hint="eastAsia"/>
                              </w:rPr>
                              <w:t>(/</w:t>
                            </w:r>
                            <w:r w:rsidRPr="000D7414">
                              <w:t>タスク</w:t>
                            </w:r>
                            <w:r w:rsidRPr="000D7414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交叉手法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Uniform Crossover</w:t>
                            </w:r>
                            <w:r w:rsidR="00AC7FA2">
                              <w:t xml:space="preserve"> </w:t>
                            </w:r>
                            <w:r w:rsidR="00AC7FA2">
                              <w:rPr>
                                <w:rFonts w:hint="eastAsia"/>
                              </w:rPr>
                              <w:t>(</w:t>
                            </w:r>
                            <w:r w:rsidR="00AC7FA2">
                              <w:rPr>
                                <w:rFonts w:hint="eastAsia"/>
                              </w:rPr>
                              <w:t>確率</w:t>
                            </w:r>
                            <w:r w:rsidR="00AC7FA2">
                              <w:t>: 0.9</w:t>
                            </w:r>
                            <w:r w:rsidR="00AC7FA2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突然変異</w:t>
                            </w:r>
                            <w:r w:rsidRPr="000D7414">
                              <w:t>手法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Bitflip Mutation</w:t>
                            </w:r>
                            <w:r w:rsidR="00AC7FA2">
                              <w:t xml:space="preserve"> (</w:t>
                            </w:r>
                            <w:r w:rsidR="00AC7FA2">
                              <w:rPr>
                                <w:rFonts w:hint="eastAsia"/>
                              </w:rPr>
                              <w:t>確率</w:t>
                            </w:r>
                            <w:r w:rsidR="00AC7FA2">
                              <w:t>: 1/</w:t>
                            </w:r>
                            <w:r w:rsidR="00AC7FA2">
                              <w:rPr>
                                <w:i/>
                              </w:rPr>
                              <w:t>n</w:t>
                            </w:r>
                            <w:r w:rsidR="00AC7FA2"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試行回数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31</w:t>
                            </w:r>
                            <w:r w:rsidR="006237D9">
                              <w:rPr>
                                <w:rFonts w:hint="eastAsia"/>
                              </w:rPr>
                              <w:t>回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評価回数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100,00</w:t>
                            </w:r>
                            <w:r w:rsidRPr="000D7414">
                              <w:t>0</w:t>
                            </w:r>
                            <w:r w:rsidRPr="000D7414">
                              <w:rPr>
                                <w:rFonts w:hint="eastAsia"/>
                              </w:rPr>
                              <w:t>回</w:t>
                            </w:r>
                          </w:p>
                        </w:tc>
                      </w:tr>
                    </w:tbl>
                    <w:p w:rsidR="00AD097B" w:rsidRDefault="00AD097B" w:rsidP="008F7FC1">
                      <w:pPr>
                        <w:pStyle w:val="TableParagraph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:rsidR="00F5530D" w:rsidRDefault="008B0CB2" w:rsidP="003D7382">
      <w:pPr>
        <w:spacing w:after="120"/>
        <w:ind w:firstLineChars="0" w:firstLine="0"/>
        <w:rPr>
          <w:rFonts w:cs="Times New Roman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>
                <wp:extent cx="2903220" cy="995881"/>
                <wp:effectExtent l="0" t="0" r="0" b="0"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9958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0840" w:rsidRPr="000D7414" w:rsidRDefault="00DA0840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>
                              <w:t xml:space="preserve"> 2</w:t>
                            </w:r>
                            <w:r w:rsidRPr="000D7414">
                              <w:t xml:space="preserve">: </w:t>
                            </w:r>
                            <w:r w:rsidRPr="00DA0840">
                              <w:rPr>
                                <w:rFonts w:hint="eastAsia"/>
                              </w:rPr>
                              <w:t>獲得した個体群の</w:t>
                            </w:r>
                            <w:r w:rsidRPr="00DA0840">
                              <w:rPr>
                                <w:rFonts w:hint="eastAsia"/>
                              </w:rPr>
                              <w:t>Hypervolume</w:t>
                            </w:r>
                            <w:r w:rsidRPr="00DA0840">
                              <w:rPr>
                                <w:rFonts w:hint="eastAsia"/>
                              </w:rPr>
                              <w:t>値の中央値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12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711"/>
                              <w:gridCol w:w="711"/>
                              <w:gridCol w:w="711"/>
                              <w:gridCol w:w="712"/>
                            </w:tblGrid>
                            <w:tr w:rsidR="00672E0F" w:rsidTr="00DF03F7">
                              <w:tc>
                                <w:tcPr>
                                  <w:tcW w:w="1419" w:type="dxa"/>
                                  <w:vMerge w:val="restart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8F7FC1" w:rsidRDefault="00672E0F" w:rsidP="008F7FC1">
                                  <w:pPr>
                                    <w:pStyle w:val="TableParagraph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F7FC1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アルゴリズム名</w:t>
                                  </w:r>
                                </w:p>
                              </w:tc>
                              <w:tc>
                                <w:tcPr>
                                  <w:tcW w:w="2845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問題名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Scaling Knapsack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Inversion Profit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Task1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Task2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Task1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Task2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NSGA-II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4.22E+8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3.77E+8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MO-MFEA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0070C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4.17E+8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FF000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3.81E+8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3.82E+8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島モデル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3.71E+8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4.10E+8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941D7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3.77E</w:t>
                                  </w:r>
                                  <w:r w:rsidRPr="008454FB">
                                    <w:rPr>
                                      <w:color w:val="FF0000"/>
                                    </w:rPr>
                                    <w:t>+</w:t>
                                  </w: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3.78E+8</w:t>
                                  </w:r>
                                </w:p>
                              </w:tc>
                            </w:tr>
                          </w:tbl>
                          <w:p w:rsidR="00DA0840" w:rsidRDefault="00DA0840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テキスト ボックス 30" o:spid="_x0000_s1030" type="#_x0000_t202" style="width:228.6pt;height:7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" fillcolor="white [3201]" stroked="f" strokeweight=".5pt">
                <v:textbox>
                  <w:txbxContent>
                    <w:p w:rsidR="00DA0840" w:rsidRPr="000D7414" w:rsidRDefault="00DA0840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>
                        <w:t xml:space="preserve"> 2</w:t>
                      </w:r>
                      <w:r w:rsidRPr="000D7414">
                        <w:t xml:space="preserve">: </w:t>
                      </w:r>
                      <w:r w:rsidRPr="00DA0840">
                        <w:rPr>
                          <w:rFonts w:hint="eastAsia"/>
                        </w:rPr>
                        <w:t>獲得した個体群の</w:t>
                      </w:r>
                      <w:r w:rsidRPr="00DA0840">
                        <w:rPr>
                          <w:rFonts w:hint="eastAsia"/>
                        </w:rPr>
                        <w:t>Hypervolume</w:t>
                      </w:r>
                      <w:r w:rsidRPr="00DA0840">
                        <w:rPr>
                          <w:rFonts w:hint="eastAsia"/>
                        </w:rPr>
                        <w:t>値の中央値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12" w:space="0" w:color="auto"/>
                          <w:left w:val="none" w:sz="0" w:space="0" w:color="auto"/>
                          <w:bottom w:val="single" w:sz="12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711"/>
                        <w:gridCol w:w="711"/>
                        <w:gridCol w:w="711"/>
                        <w:gridCol w:w="712"/>
                      </w:tblGrid>
                      <w:tr w:rsidR="00672E0F" w:rsidTr="00DF03F7">
                        <w:tc>
                          <w:tcPr>
                            <w:tcW w:w="1419" w:type="dxa"/>
                            <w:vMerge w:val="restart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8F7FC1" w:rsidRDefault="00672E0F" w:rsidP="008F7FC1">
                            <w:pPr>
                              <w:pStyle w:val="TableParagraph"/>
                              <w:rPr>
                                <w:sz w:val="15"/>
                                <w:szCs w:val="15"/>
                              </w:rPr>
                            </w:pPr>
                            <w:r w:rsidRPr="008F7FC1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アルゴリズム名</w:t>
                            </w:r>
                          </w:p>
                        </w:tc>
                        <w:tc>
                          <w:tcPr>
                            <w:tcW w:w="2845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問題名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Scaling Knapsack</w:t>
                            </w:r>
                          </w:p>
                        </w:tc>
                        <w:tc>
                          <w:tcPr>
                            <w:tcW w:w="1423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Inversion Profit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Task1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Task2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Task1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Task2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NSGA-II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</w:t>
                            </w:r>
                            <w:r w:rsidRPr="00672E0F"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4.22E+8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3.77E+8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MO-MFEA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3.72E+8</w:t>
                            </w:r>
                          </w:p>
                        </w:tc>
                        <w:tc>
                          <w:tcPr>
                            <w:tcW w:w="711" w:type="dxa"/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0070C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4.17E+8</w:t>
                            </w:r>
                          </w:p>
                        </w:tc>
                        <w:tc>
                          <w:tcPr>
                            <w:tcW w:w="711" w:type="dxa"/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FF000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3.81E+8</w:t>
                            </w:r>
                          </w:p>
                        </w:tc>
                        <w:tc>
                          <w:tcPr>
                            <w:tcW w:w="712" w:type="dxa"/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3.82E+8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島モデル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3.71E+8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4.10E+8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941D7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3.77E</w:t>
                            </w:r>
                            <w:r w:rsidRPr="008454FB">
                              <w:rPr>
                                <w:color w:val="FF0000"/>
                              </w:rPr>
                              <w:t>+</w:t>
                            </w: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3.78E+8</w:t>
                            </w:r>
                          </w:p>
                        </w:tc>
                      </w:tr>
                    </w:tbl>
                    <w:p w:rsidR="00DA0840" w:rsidRDefault="00DA0840" w:rsidP="008F7FC1">
                      <w:pPr>
                        <w:pStyle w:val="TableParagraph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:rsidR="007070DC" w:rsidRPr="007070DC" w:rsidRDefault="004C29C8" w:rsidP="00F46F29">
      <w:pPr>
        <w:pStyle w:val="1"/>
      </w:pPr>
      <w:r>
        <w:rPr>
          <w:rFonts w:hint="eastAsia"/>
        </w:rPr>
        <w:t>おわりに</w:t>
      </w:r>
    </w:p>
    <w:p w:rsidR="0036198E" w:rsidRDefault="0037404A" w:rsidP="006B5343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本研究では，進化型多目的マルチタスク最適化手法に対する新たなベンチマーク問題を提案した．実験結果より，</w:t>
      </w:r>
      <w:r>
        <w:rPr>
          <w:rFonts w:cs="Times New Roman" w:hint="eastAsia"/>
        </w:rPr>
        <w:t>Scaling Knapsack Problem</w:t>
      </w:r>
      <w:r w:rsidR="006B5343">
        <w:rPr>
          <w:rFonts w:cs="Times New Roman" w:hint="eastAsia"/>
        </w:rPr>
        <w:t>は，情報共有が</w:t>
      </w:r>
      <w:r w:rsidR="00D5642F">
        <w:rPr>
          <w:rFonts w:cs="Times New Roman" w:hint="eastAsia"/>
        </w:rPr>
        <w:t>困難なため</w:t>
      </w:r>
      <w:r>
        <w:rPr>
          <w:rFonts w:cs="Times New Roman" w:hint="eastAsia"/>
        </w:rPr>
        <w:t>，独立探索が優れた性能を発揮した．</w:t>
      </w:r>
      <w:r>
        <w:rPr>
          <w:rFonts w:cs="Times New Roman" w:hint="eastAsia"/>
        </w:rPr>
        <w:t>Inversion</w:t>
      </w:r>
      <w:r>
        <w:rPr>
          <w:rFonts w:cs="Times New Roman"/>
        </w:rPr>
        <w:t xml:space="preserve"> Profit Problem</w:t>
      </w:r>
      <w:r w:rsidR="00D5642F">
        <w:rPr>
          <w:rFonts w:cs="Times New Roman" w:hint="eastAsia"/>
        </w:rPr>
        <w:t>は，情報共有が容易なため，マルチタスク</w:t>
      </w:r>
      <w:r>
        <w:rPr>
          <w:rFonts w:cs="Times New Roman" w:hint="eastAsia"/>
        </w:rPr>
        <w:t>により探索性能が向上した．</w:t>
      </w:r>
    </w:p>
    <w:p w:rsidR="0037404A" w:rsidRPr="0036198E" w:rsidRDefault="006B6631" w:rsidP="0036198E">
      <w:pPr>
        <w:spacing w:after="120"/>
        <w:ind w:firstLine="170"/>
      </w:pPr>
      <w:r>
        <w:rPr>
          <w:rFonts w:cs="Times New Roman" w:hint="eastAsia"/>
        </w:rPr>
        <w:t>今後の課題として，探索</w:t>
      </w:r>
      <w:r w:rsidR="0037404A">
        <w:rPr>
          <w:rFonts w:cs="Times New Roman" w:hint="eastAsia"/>
        </w:rPr>
        <w:t>難易度が大きく異なる問題や，特定のタスクにのみ情報共有が有効な問題の提案が挙げられる．</w:t>
      </w:r>
    </w:p>
    <w:p w:rsidR="007070DC" w:rsidRPr="002369E0" w:rsidRDefault="007070DC" w:rsidP="00F46F29">
      <w:pPr>
        <w:pStyle w:val="1"/>
        <w:numPr>
          <w:ilvl w:val="0"/>
          <w:numId w:val="0"/>
        </w:numPr>
        <w:rPr>
          <w:rStyle w:val="aa"/>
        </w:rPr>
      </w:pPr>
      <w:r w:rsidRPr="007070DC">
        <w:rPr>
          <w:rFonts w:hint="eastAsia"/>
        </w:rPr>
        <w:t>参考文献</w:t>
      </w:r>
    </w:p>
    <w:p w:rsidR="007070DC" w:rsidRDefault="00C75553" w:rsidP="00C75553">
      <w:pPr>
        <w:pStyle w:val="References"/>
        <w:spacing w:after="48"/>
        <w:jc w:val="both"/>
      </w:pPr>
      <w:r>
        <w:t xml:space="preserve">E. Zitzler and L. Thiele, “Multiobjective evolutionary </w:t>
      </w:r>
      <w:bookmarkStart w:id="0" w:name="_GoBack"/>
      <w:r>
        <w:t xml:space="preserve">algorithms: A comparative case study and the strength </w:t>
      </w:r>
      <w:bookmarkEnd w:id="0"/>
      <w:r>
        <w:t xml:space="preserve">Pareto approach,” </w:t>
      </w:r>
      <w:r w:rsidRPr="00443B9D">
        <w:rPr>
          <w:i/>
        </w:rPr>
        <w:t>IEEE Trans</w:t>
      </w:r>
      <w:r w:rsidR="00443B9D" w:rsidRPr="00443B9D">
        <w:rPr>
          <w:rFonts w:hint="eastAsia"/>
          <w:i/>
        </w:rPr>
        <w:t>action</w:t>
      </w:r>
      <w:r w:rsidR="00642707">
        <w:rPr>
          <w:i/>
        </w:rPr>
        <w:t>s</w:t>
      </w:r>
      <w:r w:rsidR="00443B9D" w:rsidRPr="00443B9D">
        <w:rPr>
          <w:i/>
        </w:rPr>
        <w:t xml:space="preserve"> on </w:t>
      </w:r>
      <w:r w:rsidRPr="00443B9D">
        <w:rPr>
          <w:i/>
        </w:rPr>
        <w:t>Evol</w:t>
      </w:r>
      <w:r w:rsidR="00443B9D" w:rsidRPr="00443B9D">
        <w:rPr>
          <w:i/>
        </w:rPr>
        <w:t>utionary</w:t>
      </w:r>
      <w:r w:rsidRPr="00443B9D">
        <w:rPr>
          <w:i/>
        </w:rPr>
        <w:t xml:space="preserve"> Comput</w:t>
      </w:r>
      <w:r w:rsidR="00443B9D" w:rsidRPr="00443B9D">
        <w:rPr>
          <w:i/>
        </w:rPr>
        <w:t>ation</w:t>
      </w:r>
      <w:r w:rsidR="00443B9D">
        <w:t xml:space="preserve">, </w:t>
      </w:r>
      <w:r>
        <w:t>pp. 257–271, Nov. 1999.</w:t>
      </w:r>
    </w:p>
    <w:p w:rsidR="008B0CB2" w:rsidRDefault="008F7FC1" w:rsidP="00EC637B">
      <w:pPr>
        <w:pStyle w:val="References"/>
        <w:spacing w:after="48"/>
        <w:jc w:val="both"/>
      </w:pPr>
      <w:r>
        <w:rPr>
          <w:rFonts w:hint="eastAsia"/>
        </w:rPr>
        <w:t>A.</w:t>
      </w:r>
      <w:r>
        <w:t xml:space="preserve"> </w:t>
      </w:r>
      <w:r w:rsidR="00AD097B">
        <w:t>Gupta, Y. S. On</w:t>
      </w:r>
      <w:r>
        <w:t>g, L. Feng</w:t>
      </w:r>
      <w:r w:rsidR="00AD097B">
        <w:t xml:space="preserve"> and K. C. Tan, “Multiobjective</w:t>
      </w:r>
      <w:r w:rsidR="00EC637B">
        <w:t xml:space="preserve"> </w:t>
      </w:r>
      <w:r w:rsidR="00AD097B">
        <w:t>multifactorial optimization in evolutionary multitasking,”</w:t>
      </w:r>
      <w:r w:rsidR="00AD097B" w:rsidRPr="00443B9D">
        <w:rPr>
          <w:i/>
        </w:rPr>
        <w:t xml:space="preserve"> IEEE</w:t>
      </w:r>
      <w:r w:rsidR="00867458" w:rsidRPr="00443B9D">
        <w:rPr>
          <w:i/>
        </w:rPr>
        <w:t xml:space="preserve"> </w:t>
      </w:r>
      <w:r w:rsidR="00443B9D" w:rsidRPr="00443B9D">
        <w:rPr>
          <w:i/>
        </w:rPr>
        <w:t>Trans</w:t>
      </w:r>
      <w:r w:rsidR="00443B9D" w:rsidRPr="00443B9D">
        <w:rPr>
          <w:rFonts w:hint="eastAsia"/>
          <w:i/>
        </w:rPr>
        <w:t>action</w:t>
      </w:r>
      <w:r w:rsidR="00642707">
        <w:rPr>
          <w:i/>
        </w:rPr>
        <w:t>s</w:t>
      </w:r>
      <w:r w:rsidR="00867458">
        <w:t xml:space="preserve"> </w:t>
      </w:r>
      <w:r w:rsidR="00867458" w:rsidRPr="00EC637B">
        <w:rPr>
          <w:i/>
        </w:rPr>
        <w:t>on</w:t>
      </w:r>
      <w:r w:rsidR="00443B9D" w:rsidRPr="00EC637B">
        <w:rPr>
          <w:i/>
        </w:rPr>
        <w:t xml:space="preserve"> Cybernetics</w:t>
      </w:r>
      <w:r w:rsidR="00EC637B">
        <w:t>,</w:t>
      </w:r>
      <w:r w:rsidR="00AD097B">
        <w:t xml:space="preserve"> pp. 1652</w:t>
      </w:r>
      <w:r w:rsidR="00443B9D">
        <w:t>–</w:t>
      </w:r>
      <w:r w:rsidR="00AD097B">
        <w:t xml:space="preserve">1665, </w:t>
      </w:r>
      <w:r w:rsidR="006237D9">
        <w:rPr>
          <w:rFonts w:hint="eastAsia"/>
        </w:rPr>
        <w:t>May</w:t>
      </w:r>
      <w:r w:rsidR="006237D9">
        <w:t xml:space="preserve"> </w:t>
      </w:r>
      <w:r w:rsidR="00AD097B">
        <w:t>2017.</w:t>
      </w:r>
    </w:p>
    <w:p w:rsidR="00AD097B" w:rsidRDefault="006B6631" w:rsidP="006C7FB3">
      <w:pPr>
        <w:pStyle w:val="References"/>
        <w:spacing w:after="48"/>
        <w:jc w:val="both"/>
      </w:pPr>
      <w:r>
        <w:t xml:space="preserve">R. </w:t>
      </w:r>
      <w:r w:rsidR="00AD097B">
        <w:t>H</w:t>
      </w:r>
      <w:r>
        <w:t>ashimoto</w:t>
      </w:r>
      <w:r w:rsidR="00AD097B">
        <w:t xml:space="preserve">, </w:t>
      </w:r>
      <w:r>
        <w:t xml:space="preserve">H. </w:t>
      </w:r>
      <w:r w:rsidR="00AD097B">
        <w:t>Ishibuchi</w:t>
      </w:r>
      <w:r>
        <w:t>, N. Masuyama and Y.</w:t>
      </w:r>
      <w:r w:rsidR="00867458">
        <w:t xml:space="preserve"> Nojima</w:t>
      </w:r>
      <w:r>
        <w:t>,</w:t>
      </w:r>
      <w:r w:rsidR="00867458">
        <w:t xml:space="preserve"> “</w:t>
      </w:r>
      <w:r w:rsidR="00AD097B">
        <w:t>Analysis of evolutionary m</w:t>
      </w:r>
      <w:r w:rsidR="00867458">
        <w:t>ulti-tasking as an island model,”</w:t>
      </w:r>
      <w:r>
        <w:t xml:space="preserve"> </w:t>
      </w:r>
      <w:r w:rsidR="006C7FB3">
        <w:t>In</w:t>
      </w:r>
      <w:r w:rsidR="00867458">
        <w:t xml:space="preserve"> </w:t>
      </w:r>
      <w:r w:rsidR="00EC637B" w:rsidRPr="006C7FB3">
        <w:rPr>
          <w:i/>
        </w:rPr>
        <w:t>Proc.</w:t>
      </w:r>
      <w:r w:rsidR="00AD097B" w:rsidRPr="006C7FB3">
        <w:rPr>
          <w:i/>
        </w:rPr>
        <w:t xml:space="preserve"> of the </w:t>
      </w:r>
      <w:r w:rsidR="006C7FB3" w:rsidRPr="006C7FB3">
        <w:rPr>
          <w:i/>
        </w:rPr>
        <w:t>GECCO</w:t>
      </w:r>
      <w:r w:rsidR="006C7FB3" w:rsidRPr="006C7FB3">
        <w:t xml:space="preserve">, </w:t>
      </w:r>
      <w:r>
        <w:t xml:space="preserve">pp. 1894–1897, </w:t>
      </w:r>
      <w:r w:rsidR="006237D9">
        <w:t>July</w:t>
      </w:r>
      <w:r w:rsidR="006C7FB3">
        <w:t xml:space="preserve"> 20</w:t>
      </w:r>
      <w:r w:rsidR="00AD097B">
        <w:t xml:space="preserve">18. </w:t>
      </w:r>
    </w:p>
    <w:p w:rsidR="00AC7FA2" w:rsidRPr="00DA715E" w:rsidRDefault="008F7FC1" w:rsidP="00AC7FA2">
      <w:pPr>
        <w:pStyle w:val="References"/>
        <w:spacing w:after="48"/>
        <w:jc w:val="both"/>
      </w:pPr>
      <w:r>
        <w:t>K. Deb, A. Pratap, S. Agarwal</w:t>
      </w:r>
      <w:r w:rsidR="00AC7FA2">
        <w:t xml:space="preserve"> and T. Meyarivan, “A fast and elitist</w:t>
      </w:r>
      <w:r w:rsidR="00642707">
        <w:t xml:space="preserve"> </w:t>
      </w:r>
      <w:r w:rsidR="00AC7FA2">
        <w:t xml:space="preserve">multiobjective genetic algorithm: NSGA-II,” </w:t>
      </w:r>
      <w:r w:rsidR="00AC7FA2" w:rsidRPr="00642707">
        <w:rPr>
          <w:i/>
        </w:rPr>
        <w:t>IEEE Transactions on Evolutionary Computation</w:t>
      </w:r>
      <w:r w:rsidR="00AC7FA2">
        <w:t>, pp. 1</w:t>
      </w:r>
      <w:r w:rsidR="00642707">
        <w:t>8</w:t>
      </w:r>
      <w:r w:rsidR="00AC7FA2">
        <w:t>2–197, Apr. 2002.</w:t>
      </w:r>
    </w:p>
    <w:sectPr w:rsidR="00AC7FA2" w:rsidRPr="00DA715E" w:rsidSect="00C52817">
      <w:type w:val="continuous"/>
      <w:pgSz w:w="11906" w:h="16838" w:code="9"/>
      <w:pgMar w:top="1259" w:right="851" w:bottom="1191" w:left="1446" w:header="777" w:footer="709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A1E" w:rsidRDefault="00442A1E">
      <w:pPr>
        <w:spacing w:before="48" w:after="120"/>
        <w:ind w:firstLine="170"/>
      </w:pPr>
      <w:r>
        <w:separator/>
      </w:r>
    </w:p>
  </w:endnote>
  <w:endnote w:type="continuationSeparator" w:id="0">
    <w:p w:rsidR="00442A1E" w:rsidRDefault="00442A1E">
      <w:pPr>
        <w:spacing w:before="48" w:after="120"/>
        <w:ind w:firstLine="17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500078FB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XITS Math">
    <w:panose1 w:val="00000000000000000000"/>
    <w:charset w:val="00"/>
    <w:family w:val="modern"/>
    <w:notTrueType/>
    <w:pitch w:val="variable"/>
    <w:sig w:usb0="A00022FF" w:usb1="0203FDFF" w:usb2="0A00002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A1E" w:rsidRDefault="00442A1E">
      <w:pPr>
        <w:spacing w:before="48" w:after="120"/>
        <w:ind w:firstLine="170"/>
      </w:pPr>
      <w:r>
        <w:separator/>
      </w:r>
    </w:p>
  </w:footnote>
  <w:footnote w:type="continuationSeparator" w:id="0">
    <w:p w:rsidR="00442A1E" w:rsidRDefault="00442A1E">
      <w:pPr>
        <w:spacing w:before="48" w:after="120"/>
        <w:ind w:firstLine="17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1C6" w:rsidRDefault="000911C6">
    <w:pPr>
      <w:pStyle w:val="a3"/>
      <w:spacing w:before="48" w:after="120"/>
      <w:ind w:firstLine="1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86B"/>
    <w:multiLevelType w:val="hybridMultilevel"/>
    <w:tmpl w:val="92880D40"/>
    <w:lvl w:ilvl="0" w:tplc="A386BBB6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283EA0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BA17E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E8ADC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4AA37C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667E6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A81336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6C9B6E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6618B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A0D68"/>
    <w:multiLevelType w:val="multilevel"/>
    <w:tmpl w:val="8056C93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A2A2A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2AC13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686922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9D63412"/>
    <w:multiLevelType w:val="hybridMultilevel"/>
    <w:tmpl w:val="78D89022"/>
    <w:lvl w:ilvl="0" w:tplc="6374BE8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C434B9A"/>
    <w:multiLevelType w:val="multilevel"/>
    <w:tmpl w:val="402C26EA"/>
    <w:lvl w:ilvl="0">
      <w:start w:val="1"/>
      <w:numFmt w:val="bullet"/>
      <w:pStyle w:val="Itemize"/>
      <w:lvlText w:val="●"/>
      <w:lvlJc w:val="left"/>
      <w:pPr>
        <w:ind w:left="397" w:hanging="284"/>
      </w:pPr>
      <w:rPr>
        <w:rFonts w:ascii="Arial" w:hAnsi="Arial" w:hint="default"/>
      </w:rPr>
    </w:lvl>
    <w:lvl w:ilvl="1">
      <w:start w:val="1"/>
      <w:numFmt w:val="bullet"/>
      <w:lvlText w:val=""/>
      <w:lvlJc w:val="left"/>
      <w:pPr>
        <w:ind w:left="101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4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5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7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1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3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50" w:hanging="420"/>
      </w:pPr>
      <w:rPr>
        <w:rFonts w:ascii="Wingdings" w:hAnsi="Wingdings" w:hint="default"/>
      </w:rPr>
    </w:lvl>
  </w:abstractNum>
  <w:abstractNum w:abstractNumId="7" w15:restartNumberingAfterBreak="0">
    <w:nsid w:val="303F11FB"/>
    <w:multiLevelType w:val="multilevel"/>
    <w:tmpl w:val="E28C9AEA"/>
    <w:lvl w:ilvl="0">
      <w:start w:val="1"/>
      <w:numFmt w:val="decimal"/>
      <w:pStyle w:val="References"/>
      <w:lvlText w:val="[%1]"/>
      <w:lvlJc w:val="left"/>
      <w:pPr>
        <w:tabs>
          <w:tab w:val="num" w:pos="340"/>
        </w:tabs>
        <w:ind w:left="340" w:hanging="340"/>
      </w:pPr>
      <w:rPr>
        <w:rFonts w:ascii="Century" w:hAnsi="Century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2F51D80"/>
    <w:multiLevelType w:val="hybridMultilevel"/>
    <w:tmpl w:val="BEE85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765693C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1741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3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982CCE"/>
    <w:multiLevelType w:val="hybridMultilevel"/>
    <w:tmpl w:val="32A67076"/>
    <w:lvl w:ilvl="0" w:tplc="F8DEFDA2">
      <w:start w:val="1"/>
      <w:numFmt w:val="decimal"/>
      <w:lvlText w:val="[%1]"/>
      <w:lvlJc w:val="left"/>
      <w:pPr>
        <w:ind w:left="2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023C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A82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A4C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8EC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7EBE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A89C1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22A0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48F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A86142"/>
    <w:multiLevelType w:val="hybridMultilevel"/>
    <w:tmpl w:val="FBBAAB9E"/>
    <w:lvl w:ilvl="0" w:tplc="4564804A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8E5D12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E512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C138E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86F624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A0D34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88425C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9C924C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435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C22736"/>
    <w:multiLevelType w:val="multilevel"/>
    <w:tmpl w:val="A41C498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26C44CE"/>
    <w:multiLevelType w:val="multilevel"/>
    <w:tmpl w:val="43880CCE"/>
    <w:lvl w:ilvl="0">
      <w:start w:val="1"/>
      <w:numFmt w:val="decimal"/>
      <w:pStyle w:val="Enumerate"/>
      <w:lvlText w:val="%1."/>
      <w:lvlJc w:val="left"/>
      <w:pPr>
        <w:ind w:left="312" w:hanging="199"/>
      </w:pPr>
      <w:rPr>
        <w:rFonts w:ascii="Century" w:hAnsi="Century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5" w15:restartNumberingAfterBreak="0">
    <w:nsid w:val="53F81B90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4CE25A2"/>
    <w:multiLevelType w:val="multilevel"/>
    <w:tmpl w:val="F8E4C7DE"/>
    <w:lvl w:ilvl="0">
      <w:start w:val="1"/>
      <w:numFmt w:val="decimal"/>
      <w:lvlText w:val="%1."/>
      <w:lvlJc w:val="left"/>
      <w:pPr>
        <w:ind w:left="227" w:hanging="227"/>
      </w:pPr>
      <w:rPr>
        <w:rFonts w:ascii="Times New Roman" w:hAnsi="Times New Roman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58B13754"/>
    <w:multiLevelType w:val="multilevel"/>
    <w:tmpl w:val="E6DE921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3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8" w15:restartNumberingAfterBreak="0">
    <w:nsid w:val="625D6559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33124C7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9540F49"/>
    <w:multiLevelType w:val="multilevel"/>
    <w:tmpl w:val="7C4AC738"/>
    <w:lvl w:ilvl="0">
      <w:start w:val="1"/>
      <w:numFmt w:val="decimal"/>
      <w:pStyle w:val="1"/>
      <w:lvlText w:val="%1."/>
      <w:lvlJc w:val="left"/>
      <w:pPr>
        <w:ind w:left="227" w:hanging="227"/>
      </w:pPr>
      <w:rPr>
        <w:rFonts w:ascii="Century" w:hAnsi="Century" w:hint="default"/>
        <w:b w:val="0"/>
        <w:i w:val="0"/>
        <w:strike w:val="0"/>
        <w:dstrike w:val="0"/>
        <w:color w:val="000000"/>
        <w:w w:val="1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340" w:hanging="340"/>
      </w:pPr>
      <w:rPr>
        <w:rFonts w:ascii="Century" w:hAnsi="Century" w:hint="default"/>
      </w:rPr>
    </w:lvl>
    <w:lvl w:ilvl="2">
      <w:start w:val="1"/>
      <w:numFmt w:val="decimal"/>
      <w:pStyle w:val="3"/>
      <w:lvlText w:val="%1.%2.%3."/>
      <w:lvlJc w:val="left"/>
      <w:pPr>
        <w:ind w:left="510" w:hanging="510"/>
      </w:pPr>
      <w:rPr>
        <w:rFonts w:ascii="Century" w:hAnsi="Century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12F717C"/>
    <w:multiLevelType w:val="hybridMultilevel"/>
    <w:tmpl w:val="D00863DE"/>
    <w:lvl w:ilvl="0" w:tplc="A75A96CC">
      <w:start w:val="2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BC28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66F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CE05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8B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C29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2B3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4492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A49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310077"/>
    <w:multiLevelType w:val="multilevel"/>
    <w:tmpl w:val="208048D2"/>
    <w:lvl w:ilvl="0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11"/>
  </w:num>
  <w:num w:numId="5">
    <w:abstractNumId w:val="17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9"/>
  </w:num>
  <w:num w:numId="12">
    <w:abstractNumId w:val="10"/>
  </w:num>
  <w:num w:numId="13">
    <w:abstractNumId w:val="20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3"/>
  </w:num>
  <w:num w:numId="17">
    <w:abstractNumId w:val="5"/>
  </w:num>
  <w:num w:numId="18">
    <w:abstractNumId w:val="22"/>
  </w:num>
  <w:num w:numId="19">
    <w:abstractNumId w:val="7"/>
  </w:num>
  <w:num w:numId="20">
    <w:abstractNumId w:val="1"/>
  </w:num>
  <w:num w:numId="21">
    <w:abstractNumId w:val="18"/>
  </w:num>
  <w:num w:numId="22">
    <w:abstractNumId w:val="15"/>
  </w:num>
  <w:num w:numId="23">
    <w:abstractNumId w:val="6"/>
  </w:num>
  <w:num w:numId="24">
    <w:abstractNumId w:val="14"/>
  </w:num>
  <w:num w:numId="25">
    <w:abstractNumId w:val="16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mirrorMargin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tzCwMDC3MDIysDRW0lEKTi0uzszPAykwrwUA+36yuiwAAAA="/>
  </w:docVars>
  <w:rsids>
    <w:rsidRoot w:val="001C1B0A"/>
    <w:rsid w:val="00003CEB"/>
    <w:rsid w:val="00021041"/>
    <w:rsid w:val="00024EC2"/>
    <w:rsid w:val="000743C8"/>
    <w:rsid w:val="000767C7"/>
    <w:rsid w:val="000821DC"/>
    <w:rsid w:val="000911C6"/>
    <w:rsid w:val="0009296B"/>
    <w:rsid w:val="00097721"/>
    <w:rsid w:val="000A267F"/>
    <w:rsid w:val="000A659D"/>
    <w:rsid w:val="000B02E9"/>
    <w:rsid w:val="000B5AF4"/>
    <w:rsid w:val="000C1BB4"/>
    <w:rsid w:val="000C2A9C"/>
    <w:rsid w:val="000C450C"/>
    <w:rsid w:val="000C7548"/>
    <w:rsid w:val="000D7414"/>
    <w:rsid w:val="000E0A85"/>
    <w:rsid w:val="000E22C5"/>
    <w:rsid w:val="000E44C6"/>
    <w:rsid w:val="00107E9F"/>
    <w:rsid w:val="00113CE7"/>
    <w:rsid w:val="001146A3"/>
    <w:rsid w:val="001157D9"/>
    <w:rsid w:val="00136C7C"/>
    <w:rsid w:val="0014149F"/>
    <w:rsid w:val="00144923"/>
    <w:rsid w:val="001473A4"/>
    <w:rsid w:val="00152156"/>
    <w:rsid w:val="0015234E"/>
    <w:rsid w:val="00162E27"/>
    <w:rsid w:val="001779E5"/>
    <w:rsid w:val="00181AD2"/>
    <w:rsid w:val="00185EE9"/>
    <w:rsid w:val="00197F98"/>
    <w:rsid w:val="001A4131"/>
    <w:rsid w:val="001C1B0A"/>
    <w:rsid w:val="001D78A5"/>
    <w:rsid w:val="00213963"/>
    <w:rsid w:val="00235A37"/>
    <w:rsid w:val="002369E0"/>
    <w:rsid w:val="00240CF7"/>
    <w:rsid w:val="00247FFD"/>
    <w:rsid w:val="00251D96"/>
    <w:rsid w:val="00255868"/>
    <w:rsid w:val="00260452"/>
    <w:rsid w:val="0026067D"/>
    <w:rsid w:val="0027314E"/>
    <w:rsid w:val="002732F4"/>
    <w:rsid w:val="002A01DB"/>
    <w:rsid w:val="002C46C3"/>
    <w:rsid w:val="002E2B30"/>
    <w:rsid w:val="002E4A5E"/>
    <w:rsid w:val="002F18F6"/>
    <w:rsid w:val="003007CB"/>
    <w:rsid w:val="00302664"/>
    <w:rsid w:val="0030585C"/>
    <w:rsid w:val="00312BA0"/>
    <w:rsid w:val="00316C7A"/>
    <w:rsid w:val="003178F3"/>
    <w:rsid w:val="0032539E"/>
    <w:rsid w:val="00335C11"/>
    <w:rsid w:val="00335CBD"/>
    <w:rsid w:val="003436AE"/>
    <w:rsid w:val="0036198E"/>
    <w:rsid w:val="00362459"/>
    <w:rsid w:val="00373A0E"/>
    <w:rsid w:val="0037404A"/>
    <w:rsid w:val="00385933"/>
    <w:rsid w:val="003D0B70"/>
    <w:rsid w:val="003D4D9B"/>
    <w:rsid w:val="003D7382"/>
    <w:rsid w:val="003D747F"/>
    <w:rsid w:val="003F6F88"/>
    <w:rsid w:val="00404FE7"/>
    <w:rsid w:val="0041067B"/>
    <w:rsid w:val="00425296"/>
    <w:rsid w:val="00433F00"/>
    <w:rsid w:val="00442A1E"/>
    <w:rsid w:val="00443A1B"/>
    <w:rsid w:val="00443B9D"/>
    <w:rsid w:val="00466193"/>
    <w:rsid w:val="00475497"/>
    <w:rsid w:val="00483F42"/>
    <w:rsid w:val="00483FD6"/>
    <w:rsid w:val="00486D9F"/>
    <w:rsid w:val="00490114"/>
    <w:rsid w:val="00493E71"/>
    <w:rsid w:val="004B1A44"/>
    <w:rsid w:val="004B3816"/>
    <w:rsid w:val="004C29C8"/>
    <w:rsid w:val="004C3485"/>
    <w:rsid w:val="004D68B2"/>
    <w:rsid w:val="004E53E6"/>
    <w:rsid w:val="004F2F3A"/>
    <w:rsid w:val="00510FD5"/>
    <w:rsid w:val="005473DD"/>
    <w:rsid w:val="00551148"/>
    <w:rsid w:val="00564D91"/>
    <w:rsid w:val="005936D3"/>
    <w:rsid w:val="005A18BB"/>
    <w:rsid w:val="005B375B"/>
    <w:rsid w:val="005B60EA"/>
    <w:rsid w:val="005E302F"/>
    <w:rsid w:val="006143BD"/>
    <w:rsid w:val="00614EB2"/>
    <w:rsid w:val="00615A82"/>
    <w:rsid w:val="0061691C"/>
    <w:rsid w:val="006237D9"/>
    <w:rsid w:val="0062696B"/>
    <w:rsid w:val="00637730"/>
    <w:rsid w:val="00641BC2"/>
    <w:rsid w:val="00642707"/>
    <w:rsid w:val="00651BB9"/>
    <w:rsid w:val="00651CA1"/>
    <w:rsid w:val="00653C76"/>
    <w:rsid w:val="00672E0F"/>
    <w:rsid w:val="00677F6E"/>
    <w:rsid w:val="00685F38"/>
    <w:rsid w:val="0069409B"/>
    <w:rsid w:val="006A30D1"/>
    <w:rsid w:val="006B19BC"/>
    <w:rsid w:val="006B4578"/>
    <w:rsid w:val="006B5343"/>
    <w:rsid w:val="006B6631"/>
    <w:rsid w:val="006C09E6"/>
    <w:rsid w:val="006C7FB3"/>
    <w:rsid w:val="006F0010"/>
    <w:rsid w:val="0070542D"/>
    <w:rsid w:val="007070DC"/>
    <w:rsid w:val="007114D1"/>
    <w:rsid w:val="00727F90"/>
    <w:rsid w:val="00734B05"/>
    <w:rsid w:val="00772889"/>
    <w:rsid w:val="00791072"/>
    <w:rsid w:val="007931D5"/>
    <w:rsid w:val="007A4C6F"/>
    <w:rsid w:val="007B3E40"/>
    <w:rsid w:val="007C05E9"/>
    <w:rsid w:val="007D278A"/>
    <w:rsid w:val="007E04B4"/>
    <w:rsid w:val="007E7EFB"/>
    <w:rsid w:val="007F5304"/>
    <w:rsid w:val="008146BD"/>
    <w:rsid w:val="00827DFA"/>
    <w:rsid w:val="00833A39"/>
    <w:rsid w:val="00835ED1"/>
    <w:rsid w:val="00837088"/>
    <w:rsid w:val="00837EA3"/>
    <w:rsid w:val="00844C30"/>
    <w:rsid w:val="008454FB"/>
    <w:rsid w:val="00855BC6"/>
    <w:rsid w:val="00867458"/>
    <w:rsid w:val="00872A54"/>
    <w:rsid w:val="00886372"/>
    <w:rsid w:val="008941D7"/>
    <w:rsid w:val="0089586B"/>
    <w:rsid w:val="008973FF"/>
    <w:rsid w:val="008A0684"/>
    <w:rsid w:val="008A3F18"/>
    <w:rsid w:val="008B0CB2"/>
    <w:rsid w:val="008B55AB"/>
    <w:rsid w:val="008C6C67"/>
    <w:rsid w:val="008F0089"/>
    <w:rsid w:val="008F0583"/>
    <w:rsid w:val="008F4A13"/>
    <w:rsid w:val="008F7FC1"/>
    <w:rsid w:val="00901B87"/>
    <w:rsid w:val="009554E8"/>
    <w:rsid w:val="00956ED5"/>
    <w:rsid w:val="00966357"/>
    <w:rsid w:val="00972B5E"/>
    <w:rsid w:val="00995303"/>
    <w:rsid w:val="009A4E29"/>
    <w:rsid w:val="009A724A"/>
    <w:rsid w:val="009A74A8"/>
    <w:rsid w:val="009B1E09"/>
    <w:rsid w:val="009D7832"/>
    <w:rsid w:val="009E367F"/>
    <w:rsid w:val="009E7ED7"/>
    <w:rsid w:val="009F67F4"/>
    <w:rsid w:val="00A00DD1"/>
    <w:rsid w:val="00A01199"/>
    <w:rsid w:val="00A0703C"/>
    <w:rsid w:val="00A16C39"/>
    <w:rsid w:val="00A228C2"/>
    <w:rsid w:val="00A3188F"/>
    <w:rsid w:val="00A45B1F"/>
    <w:rsid w:val="00A54FAF"/>
    <w:rsid w:val="00A55709"/>
    <w:rsid w:val="00A56CBF"/>
    <w:rsid w:val="00A57864"/>
    <w:rsid w:val="00A95619"/>
    <w:rsid w:val="00A9769E"/>
    <w:rsid w:val="00AA2529"/>
    <w:rsid w:val="00AB1358"/>
    <w:rsid w:val="00AC7FA2"/>
    <w:rsid w:val="00AD097B"/>
    <w:rsid w:val="00AD3662"/>
    <w:rsid w:val="00AE1268"/>
    <w:rsid w:val="00AE40A2"/>
    <w:rsid w:val="00B00C41"/>
    <w:rsid w:val="00B049BB"/>
    <w:rsid w:val="00B11069"/>
    <w:rsid w:val="00B20703"/>
    <w:rsid w:val="00B2768E"/>
    <w:rsid w:val="00B420AA"/>
    <w:rsid w:val="00B45D21"/>
    <w:rsid w:val="00B45D62"/>
    <w:rsid w:val="00B53FDD"/>
    <w:rsid w:val="00B542B2"/>
    <w:rsid w:val="00B6117A"/>
    <w:rsid w:val="00B6160D"/>
    <w:rsid w:val="00B65AB6"/>
    <w:rsid w:val="00B76ACA"/>
    <w:rsid w:val="00B9217B"/>
    <w:rsid w:val="00BA4AAB"/>
    <w:rsid w:val="00BC53C7"/>
    <w:rsid w:val="00BC76CF"/>
    <w:rsid w:val="00BE0D1A"/>
    <w:rsid w:val="00BF74F8"/>
    <w:rsid w:val="00C2001A"/>
    <w:rsid w:val="00C21D59"/>
    <w:rsid w:val="00C22A0D"/>
    <w:rsid w:val="00C258F8"/>
    <w:rsid w:val="00C52817"/>
    <w:rsid w:val="00C56533"/>
    <w:rsid w:val="00C60487"/>
    <w:rsid w:val="00C61135"/>
    <w:rsid w:val="00C64BD9"/>
    <w:rsid w:val="00C6584B"/>
    <w:rsid w:val="00C75553"/>
    <w:rsid w:val="00C76437"/>
    <w:rsid w:val="00CA52F3"/>
    <w:rsid w:val="00CC560D"/>
    <w:rsid w:val="00CC66E6"/>
    <w:rsid w:val="00CD31A3"/>
    <w:rsid w:val="00CF1CDA"/>
    <w:rsid w:val="00D04817"/>
    <w:rsid w:val="00D0768F"/>
    <w:rsid w:val="00D1226A"/>
    <w:rsid w:val="00D147DE"/>
    <w:rsid w:val="00D246CA"/>
    <w:rsid w:val="00D32E55"/>
    <w:rsid w:val="00D5102C"/>
    <w:rsid w:val="00D5642F"/>
    <w:rsid w:val="00D671B8"/>
    <w:rsid w:val="00D71D7C"/>
    <w:rsid w:val="00D901C1"/>
    <w:rsid w:val="00DA0840"/>
    <w:rsid w:val="00DA2062"/>
    <w:rsid w:val="00DA29C6"/>
    <w:rsid w:val="00DA2D2D"/>
    <w:rsid w:val="00DA715E"/>
    <w:rsid w:val="00DE5F99"/>
    <w:rsid w:val="00DE65BB"/>
    <w:rsid w:val="00DF03F7"/>
    <w:rsid w:val="00E03195"/>
    <w:rsid w:val="00E07DC0"/>
    <w:rsid w:val="00E24B20"/>
    <w:rsid w:val="00E4084C"/>
    <w:rsid w:val="00E50B72"/>
    <w:rsid w:val="00E763A5"/>
    <w:rsid w:val="00E81B20"/>
    <w:rsid w:val="00E87E3B"/>
    <w:rsid w:val="00E919E9"/>
    <w:rsid w:val="00E931FC"/>
    <w:rsid w:val="00E975D6"/>
    <w:rsid w:val="00EB0155"/>
    <w:rsid w:val="00EB356D"/>
    <w:rsid w:val="00EB4286"/>
    <w:rsid w:val="00EC637B"/>
    <w:rsid w:val="00ED1767"/>
    <w:rsid w:val="00ED6824"/>
    <w:rsid w:val="00ED6973"/>
    <w:rsid w:val="00EF205F"/>
    <w:rsid w:val="00EF5D8E"/>
    <w:rsid w:val="00F40A81"/>
    <w:rsid w:val="00F46F29"/>
    <w:rsid w:val="00F5530D"/>
    <w:rsid w:val="00F56BEB"/>
    <w:rsid w:val="00F6043B"/>
    <w:rsid w:val="00F77BB5"/>
    <w:rsid w:val="00F80C27"/>
    <w:rsid w:val="00F85D9C"/>
    <w:rsid w:val="00F86672"/>
    <w:rsid w:val="00F900D2"/>
    <w:rsid w:val="00F9217D"/>
    <w:rsid w:val="00F93554"/>
    <w:rsid w:val="00FD2812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84A3B5C-8C37-4506-B043-9A307235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Normal"/>
    <w:qFormat/>
    <w:rsid w:val="006A30D1"/>
    <w:pPr>
      <w:widowControl w:val="0"/>
      <w:spacing w:afterLines="50" w:after="50"/>
      <w:ind w:firstLineChars="100" w:firstLine="100"/>
      <w:jc w:val="both"/>
    </w:pPr>
    <w:rPr>
      <w:rFonts w:ascii="Times" w:hAnsi="Times"/>
      <w:sz w:val="17"/>
    </w:rPr>
  </w:style>
  <w:style w:type="paragraph" w:styleId="1">
    <w:name w:val="heading 1"/>
    <w:aliases w:val="Section Title"/>
    <w:next w:val="a"/>
    <w:link w:val="10"/>
    <w:autoRedefine/>
    <w:uiPriority w:val="9"/>
    <w:qFormat/>
    <w:rsid w:val="00F46F29"/>
    <w:pPr>
      <w:keepNext/>
      <w:numPr>
        <w:numId w:val="13"/>
      </w:numPr>
      <w:pBdr>
        <w:top w:val="single" w:sz="4" w:space="0" w:color="auto"/>
        <w:bottom w:val="single" w:sz="4" w:space="0" w:color="auto"/>
      </w:pBdr>
      <w:spacing w:afterLines="20" w:after="48"/>
      <w:outlineLvl w:val="0"/>
    </w:pPr>
    <w:rPr>
      <w:rFonts w:asciiTheme="majorHAnsi" w:eastAsiaTheme="majorEastAsia" w:hAnsiTheme="majorHAnsi" w:cs="ＭＳ ゴシック"/>
      <w:sz w:val="17"/>
      <w:szCs w:val="17"/>
    </w:rPr>
  </w:style>
  <w:style w:type="paragraph" w:styleId="2">
    <w:name w:val="heading 2"/>
    <w:aliases w:val="SubSection Title"/>
    <w:next w:val="a"/>
    <w:link w:val="20"/>
    <w:autoRedefine/>
    <w:uiPriority w:val="9"/>
    <w:unhideWhenUsed/>
    <w:qFormat/>
    <w:rsid w:val="00CA52F3"/>
    <w:pPr>
      <w:keepNext/>
      <w:keepLines/>
      <w:numPr>
        <w:ilvl w:val="1"/>
        <w:numId w:val="13"/>
      </w:numPr>
      <w:spacing w:afterLines="10" w:after="24"/>
      <w:outlineLvl w:val="1"/>
    </w:pPr>
    <w:rPr>
      <w:rFonts w:asciiTheme="majorHAnsi" w:eastAsiaTheme="majorEastAsia" w:hAnsiTheme="majorHAnsi" w:cs="Cambria"/>
      <w:color w:val="000000"/>
      <w:sz w:val="17"/>
    </w:rPr>
  </w:style>
  <w:style w:type="paragraph" w:styleId="3">
    <w:name w:val="heading 3"/>
    <w:aliases w:val="SubSubSection"/>
    <w:next w:val="a"/>
    <w:link w:val="30"/>
    <w:autoRedefine/>
    <w:uiPriority w:val="9"/>
    <w:unhideWhenUsed/>
    <w:qFormat/>
    <w:rsid w:val="00CA52F3"/>
    <w:pPr>
      <w:keepNext/>
      <w:keepLines/>
      <w:numPr>
        <w:ilvl w:val="2"/>
        <w:numId w:val="13"/>
      </w:numPr>
      <w:spacing w:after="24" w:line="259" w:lineRule="auto"/>
      <w:outlineLvl w:val="2"/>
    </w:pPr>
    <w:rPr>
      <w:rFonts w:asciiTheme="majorHAnsi" w:eastAsiaTheme="majorEastAsia" w:hAnsiTheme="majorHAnsi" w:cstheme="majorEastAsia"/>
      <w:color w:val="000000"/>
      <w:sz w:val="1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Section Title (文字)"/>
    <w:basedOn w:val="a0"/>
    <w:link w:val="1"/>
    <w:uiPriority w:val="9"/>
    <w:rsid w:val="00F46F29"/>
    <w:rPr>
      <w:rFonts w:asciiTheme="majorHAnsi" w:eastAsiaTheme="majorEastAsia" w:hAnsiTheme="majorHAnsi" w:cs="ＭＳ ゴシック"/>
      <w:sz w:val="17"/>
      <w:szCs w:val="17"/>
    </w:rPr>
  </w:style>
  <w:style w:type="character" w:customStyle="1" w:styleId="20">
    <w:name w:val="見出し 2 (文字)"/>
    <w:aliases w:val="SubSection Title (文字)"/>
    <w:basedOn w:val="a0"/>
    <w:link w:val="2"/>
    <w:uiPriority w:val="9"/>
    <w:rsid w:val="00CA52F3"/>
    <w:rPr>
      <w:rFonts w:asciiTheme="majorHAnsi" w:eastAsiaTheme="majorEastAsia" w:hAnsiTheme="majorHAnsi" w:cs="Cambria"/>
      <w:color w:val="000000"/>
      <w:sz w:val="17"/>
    </w:rPr>
  </w:style>
  <w:style w:type="character" w:customStyle="1" w:styleId="30">
    <w:name w:val="見出し 3 (文字)"/>
    <w:aliases w:val="SubSubSection (文字)"/>
    <w:basedOn w:val="a0"/>
    <w:link w:val="3"/>
    <w:uiPriority w:val="9"/>
    <w:rsid w:val="00CA52F3"/>
    <w:rPr>
      <w:rFonts w:asciiTheme="majorHAnsi" w:eastAsiaTheme="majorEastAsia" w:hAnsiTheme="majorHAnsi" w:cstheme="majorEastAsia"/>
      <w:color w:val="000000"/>
      <w:sz w:val="17"/>
    </w:rPr>
  </w:style>
  <w:style w:type="table" w:customStyle="1" w:styleId="TableGrid">
    <w:name w:val="TableGrid"/>
    <w:rsid w:val="001C1B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86372"/>
    <w:pPr>
      <w:tabs>
        <w:tab w:val="center" w:pos="4252"/>
        <w:tab w:val="right" w:pos="8504"/>
      </w:tabs>
      <w:snapToGrid w:val="0"/>
    </w:pPr>
    <w:rPr>
      <w:rFonts w:ascii="Century" w:eastAsia="ＭＳ 明朝" w:hAnsi="Century" w:cs="Times New Roman"/>
      <w:szCs w:val="24"/>
    </w:rPr>
  </w:style>
  <w:style w:type="character" w:customStyle="1" w:styleId="a4">
    <w:name w:val="ヘッダー (文字)"/>
    <w:basedOn w:val="a0"/>
    <w:link w:val="a3"/>
    <w:uiPriority w:val="99"/>
    <w:rsid w:val="00886372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8F058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F0583"/>
  </w:style>
  <w:style w:type="paragraph" w:customStyle="1" w:styleId="11">
    <w:name w:val="表題1"/>
    <w:aliases w:val="Title1"/>
    <w:basedOn w:val="1"/>
    <w:autoRedefine/>
    <w:rsid w:val="007A4C6F"/>
    <w:pPr>
      <w:numPr>
        <w:numId w:val="0"/>
      </w:numPr>
      <w:pBdr>
        <w:top w:val="none" w:sz="0" w:space="0" w:color="auto"/>
        <w:bottom w:val="none" w:sz="0" w:space="0" w:color="auto"/>
      </w:pBdr>
      <w:tabs>
        <w:tab w:val="right" w:pos="9638"/>
      </w:tabs>
      <w:jc w:val="center"/>
    </w:pPr>
    <w:rPr>
      <w:rFonts w:ascii="ＭＳ 明朝" w:hAnsi="ＭＳ 明朝" w:cs="ＭＳ 明朝"/>
      <w:sz w:val="33"/>
      <w:szCs w:val="28"/>
    </w:rPr>
  </w:style>
  <w:style w:type="paragraph" w:customStyle="1" w:styleId="a7">
    <w:name w:val="著者"/>
    <w:aliases w:val="Author"/>
    <w:next w:val="a"/>
    <w:autoRedefine/>
    <w:qFormat/>
    <w:rsid w:val="00827DFA"/>
    <w:pPr>
      <w:wordWrap w:val="0"/>
      <w:spacing w:before="120" w:after="80"/>
      <w:ind w:rightChars="150" w:right="255"/>
      <w:jc w:val="right"/>
    </w:pPr>
    <w:rPr>
      <w:rFonts w:eastAsiaTheme="majorEastAsia" w:cstheme="majorBidi"/>
      <w:sz w:val="27"/>
      <w:szCs w:val="32"/>
    </w:rPr>
  </w:style>
  <w:style w:type="paragraph" w:styleId="21">
    <w:name w:val="Intense Quote"/>
    <w:basedOn w:val="a"/>
    <w:next w:val="a"/>
    <w:link w:val="22"/>
    <w:uiPriority w:val="30"/>
    <w:qFormat/>
    <w:rsid w:val="00197F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22">
    <w:name w:val="引用文 2 (文字)"/>
    <w:basedOn w:val="a0"/>
    <w:link w:val="21"/>
    <w:uiPriority w:val="30"/>
    <w:rsid w:val="00197F98"/>
    <w:rPr>
      <w:i/>
      <w:iCs/>
      <w:color w:val="5B9BD5" w:themeColor="accent1"/>
      <w:sz w:val="17"/>
    </w:rPr>
  </w:style>
  <w:style w:type="paragraph" w:styleId="a8">
    <w:name w:val="List Paragraph"/>
    <w:link w:val="a9"/>
    <w:autoRedefine/>
    <w:uiPriority w:val="34"/>
    <w:qFormat/>
    <w:rsid w:val="000B5AF4"/>
    <w:pPr>
      <w:spacing w:afterLines="50" w:after="50"/>
      <w:ind w:left="312"/>
    </w:pPr>
    <w:rPr>
      <w:rFonts w:ascii="Times" w:hAnsi="Times"/>
      <w:sz w:val="17"/>
    </w:rPr>
  </w:style>
  <w:style w:type="character" w:styleId="aa">
    <w:name w:val="Subtle Reference"/>
    <w:basedOn w:val="a0"/>
    <w:uiPriority w:val="31"/>
    <w:qFormat/>
    <w:rsid w:val="002369E0"/>
    <w:rPr>
      <w:smallCaps/>
      <w:color w:val="5A5A5A" w:themeColor="text1" w:themeTint="A5"/>
    </w:rPr>
  </w:style>
  <w:style w:type="table" w:customStyle="1" w:styleId="TableNormal">
    <w:name w:val="Table Normal"/>
    <w:uiPriority w:val="2"/>
    <w:semiHidden/>
    <w:unhideWhenUsed/>
    <w:qFormat/>
    <w:rsid w:val="003D4D9B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rsid w:val="008F7FC1"/>
    <w:pPr>
      <w:spacing w:afterLines="0" w:after="0"/>
      <w:ind w:firstLineChars="0" w:firstLine="0"/>
      <w:jc w:val="center"/>
    </w:pPr>
    <w:rPr>
      <w:kern w:val="0"/>
      <w:sz w:val="14"/>
      <w:szCs w:val="16"/>
    </w:rPr>
  </w:style>
  <w:style w:type="character" w:styleId="ab">
    <w:name w:val="Book Title"/>
    <w:uiPriority w:val="33"/>
    <w:qFormat/>
    <w:rsid w:val="003D4D9B"/>
    <w:rPr>
      <w:rFonts w:eastAsiaTheme="minorEastAsia"/>
      <w:b w:val="0"/>
      <w:bCs/>
      <w:i w:val="0"/>
      <w:iCs/>
      <w:spacing w:val="5"/>
      <w:sz w:val="17"/>
    </w:rPr>
  </w:style>
  <w:style w:type="paragraph" w:styleId="ac">
    <w:name w:val="Title"/>
    <w:aliases w:val="Title"/>
    <w:next w:val="ad"/>
    <w:link w:val="ae"/>
    <w:uiPriority w:val="10"/>
    <w:qFormat/>
    <w:rsid w:val="009E7ED7"/>
    <w:pPr>
      <w:spacing w:after="120"/>
      <w:jc w:val="center"/>
      <w:outlineLvl w:val="0"/>
    </w:pPr>
    <w:rPr>
      <w:rFonts w:asciiTheme="majorHAnsi" w:eastAsiaTheme="majorEastAsia" w:hAnsiTheme="majorHAnsi" w:cstheme="majorBidi"/>
      <w:sz w:val="33"/>
      <w:szCs w:val="32"/>
    </w:rPr>
  </w:style>
  <w:style w:type="character" w:customStyle="1" w:styleId="ae">
    <w:name w:val="表題 (文字)"/>
    <w:aliases w:val="Title (文字)"/>
    <w:basedOn w:val="a0"/>
    <w:link w:val="ac"/>
    <w:uiPriority w:val="10"/>
    <w:rsid w:val="009E7ED7"/>
    <w:rPr>
      <w:rFonts w:asciiTheme="majorHAnsi" w:eastAsiaTheme="majorEastAsia" w:hAnsiTheme="majorHAnsi" w:cstheme="majorBidi"/>
      <w:sz w:val="33"/>
      <w:szCs w:val="32"/>
    </w:rPr>
  </w:style>
  <w:style w:type="paragraph" w:styleId="ad">
    <w:name w:val="Subtitle"/>
    <w:basedOn w:val="a"/>
    <w:next w:val="a"/>
    <w:link w:val="af"/>
    <w:uiPriority w:val="11"/>
    <w:qFormat/>
    <w:rsid w:val="003D4D9B"/>
    <w:pPr>
      <w:jc w:val="center"/>
      <w:outlineLvl w:val="1"/>
    </w:pPr>
    <w:rPr>
      <w:sz w:val="24"/>
      <w:szCs w:val="24"/>
    </w:rPr>
  </w:style>
  <w:style w:type="character" w:customStyle="1" w:styleId="af">
    <w:name w:val="副題 (文字)"/>
    <w:basedOn w:val="a0"/>
    <w:link w:val="ad"/>
    <w:uiPriority w:val="11"/>
    <w:rsid w:val="003D4D9B"/>
    <w:rPr>
      <w:sz w:val="24"/>
      <w:szCs w:val="24"/>
    </w:rPr>
  </w:style>
  <w:style w:type="paragraph" w:customStyle="1" w:styleId="Verbatim">
    <w:name w:val="Verbatim"/>
    <w:basedOn w:val="a"/>
    <w:link w:val="Verbatim0"/>
    <w:qFormat/>
    <w:rsid w:val="003D7382"/>
    <w:pPr>
      <w:spacing w:afterLines="0" w:after="0"/>
      <w:ind w:firstLineChars="0" w:firstLine="0"/>
    </w:pPr>
    <w:rPr>
      <w:rFonts w:ascii="Courier Std" w:eastAsia="Courier Std" w:hAnsi="Courier Std" w:cs="Courier Std"/>
      <w:w w:val="80"/>
      <w:szCs w:val="18"/>
    </w:rPr>
  </w:style>
  <w:style w:type="character" w:customStyle="1" w:styleId="Verbatim0">
    <w:name w:val="Verbatim (文字)"/>
    <w:basedOn w:val="a0"/>
    <w:link w:val="Verbatim"/>
    <w:rsid w:val="003D7382"/>
    <w:rPr>
      <w:rFonts w:ascii="Courier Std" w:eastAsia="Courier Std" w:hAnsi="Courier Std" w:cs="Courier Std"/>
      <w:w w:val="80"/>
      <w:sz w:val="17"/>
      <w:szCs w:val="18"/>
    </w:rPr>
  </w:style>
  <w:style w:type="paragraph" w:customStyle="1" w:styleId="References">
    <w:name w:val="References"/>
    <w:link w:val="References0"/>
    <w:qFormat/>
    <w:rsid w:val="00097721"/>
    <w:pPr>
      <w:numPr>
        <w:numId w:val="19"/>
      </w:numPr>
      <w:spacing w:afterLines="20" w:after="20"/>
    </w:pPr>
    <w:rPr>
      <w:rFonts w:ascii="Century" w:hAnsi="Century"/>
      <w:sz w:val="17"/>
    </w:rPr>
  </w:style>
  <w:style w:type="character" w:customStyle="1" w:styleId="References0">
    <w:name w:val="References (文字)"/>
    <w:basedOn w:val="a0"/>
    <w:link w:val="References"/>
    <w:rsid w:val="00097721"/>
    <w:rPr>
      <w:rFonts w:ascii="Century" w:hAnsi="Century"/>
      <w:sz w:val="17"/>
    </w:rPr>
  </w:style>
  <w:style w:type="paragraph" w:customStyle="1" w:styleId="Itemize">
    <w:name w:val="Itemize"/>
    <w:next w:val="a8"/>
    <w:link w:val="Itemize0"/>
    <w:autoRedefine/>
    <w:qFormat/>
    <w:rsid w:val="009554E8"/>
    <w:pPr>
      <w:numPr>
        <w:numId w:val="23"/>
      </w:numPr>
    </w:pPr>
    <w:rPr>
      <w:rFonts w:ascii="Times" w:hAnsi="Times"/>
      <w:sz w:val="17"/>
    </w:rPr>
  </w:style>
  <w:style w:type="paragraph" w:customStyle="1" w:styleId="Enumerate">
    <w:name w:val="Enumerate"/>
    <w:next w:val="a8"/>
    <w:link w:val="Enumerate0"/>
    <w:autoRedefine/>
    <w:qFormat/>
    <w:rsid w:val="00972B5E"/>
    <w:pPr>
      <w:numPr>
        <w:numId w:val="24"/>
      </w:numPr>
    </w:pPr>
    <w:rPr>
      <w:rFonts w:cstheme="majorEastAsia"/>
      <w:color w:val="000000"/>
      <w:sz w:val="17"/>
    </w:rPr>
  </w:style>
  <w:style w:type="character" w:customStyle="1" w:styleId="a9">
    <w:name w:val="リスト段落 (文字)"/>
    <w:basedOn w:val="a0"/>
    <w:link w:val="a8"/>
    <w:uiPriority w:val="34"/>
    <w:rsid w:val="000B5AF4"/>
    <w:rPr>
      <w:rFonts w:ascii="Times" w:hAnsi="Times"/>
      <w:sz w:val="17"/>
    </w:rPr>
  </w:style>
  <w:style w:type="character" w:customStyle="1" w:styleId="Itemize0">
    <w:name w:val="Itemize (文字)"/>
    <w:basedOn w:val="a9"/>
    <w:link w:val="Itemize"/>
    <w:rsid w:val="009554E8"/>
    <w:rPr>
      <w:rFonts w:ascii="Times" w:hAnsi="Times"/>
      <w:sz w:val="17"/>
    </w:rPr>
  </w:style>
  <w:style w:type="character" w:customStyle="1" w:styleId="Enumerate0">
    <w:name w:val="Enumerate (文字)"/>
    <w:basedOn w:val="30"/>
    <w:link w:val="Enumerate"/>
    <w:rsid w:val="00972B5E"/>
    <w:rPr>
      <w:rFonts w:asciiTheme="majorHAnsi" w:eastAsiaTheme="majorEastAsia" w:hAnsiTheme="majorHAnsi" w:cstheme="majorEastAsia"/>
      <w:color w:val="000000"/>
      <w:sz w:val="17"/>
    </w:rPr>
  </w:style>
  <w:style w:type="character" w:customStyle="1" w:styleId="MTEquationSection">
    <w:name w:val="MTEquationSection"/>
    <w:basedOn w:val="a0"/>
    <w:rsid w:val="00F6043B"/>
    <w:rPr>
      <w:vanish/>
      <w:color w:val="FF0000"/>
    </w:rPr>
  </w:style>
  <w:style w:type="table" w:styleId="af0">
    <w:name w:val="Table Grid"/>
    <w:basedOn w:val="a1"/>
    <w:uiPriority w:val="39"/>
    <w:rsid w:val="00F60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F6043B"/>
    <w:pPr>
      <w:tabs>
        <w:tab w:val="center" w:pos="2300"/>
        <w:tab w:val="right" w:pos="4600"/>
      </w:tabs>
      <w:spacing w:after="120"/>
      <w:ind w:firstLineChars="0" w:firstLine="0"/>
      <w:jc w:val="center"/>
    </w:pPr>
  </w:style>
  <w:style w:type="character" w:customStyle="1" w:styleId="MTDisplayEquation0">
    <w:name w:val="MTDisplayEquation (文字)"/>
    <w:basedOn w:val="a0"/>
    <w:link w:val="MTDisplayEquation"/>
    <w:rsid w:val="00F6043B"/>
    <w:rPr>
      <w:rFonts w:ascii="Times" w:hAnsi="Times"/>
      <w:sz w:val="17"/>
    </w:rPr>
  </w:style>
  <w:style w:type="character" w:styleId="af1">
    <w:name w:val="Placeholder Text"/>
    <w:basedOn w:val="a0"/>
    <w:uiPriority w:val="99"/>
    <w:semiHidden/>
    <w:rsid w:val="00B2070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51BB9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4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608F7-8F85-45C5-8B5D-EA6E33E20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</dc:creator>
  <cp:keywords/>
  <dc:description/>
  <cp:lastModifiedBy>瓜田 俊貴</cp:lastModifiedBy>
  <cp:revision>4</cp:revision>
  <cp:lastPrinted>2020-02-07T13:49:00Z</cp:lastPrinted>
  <dcterms:created xsi:type="dcterms:W3CDTF">2020-02-07T13:03:00Z</dcterms:created>
  <dcterms:modified xsi:type="dcterms:W3CDTF">2020-02-07T13:50:00Z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