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5B8B" w:rsidRDefault="00C22ABD" w:rsidP="00C22ABD">
      <w:pPr>
        <w:pStyle w:val="ac"/>
      </w:pPr>
      <w:r>
        <w:rPr>
          <w:rFonts w:hint="eastAsia"/>
        </w:rPr>
        <w:t>遺伝的アルゴリズムによる畳み込み</w:t>
      </w:r>
    </w:p>
    <w:p w:rsidR="00685F38" w:rsidRDefault="00C22ABD" w:rsidP="004B62D5">
      <w:pPr>
        <w:pStyle w:val="ac"/>
      </w:pPr>
      <w:r>
        <w:rPr>
          <w:rFonts w:hint="eastAsia"/>
        </w:rPr>
        <w:t>ニューラルネットワークのフィルタ数最適化</w:t>
      </w:r>
    </w:p>
    <w:p w:rsidR="006B0D17" w:rsidRPr="006B0D17" w:rsidRDefault="006B0D17" w:rsidP="006B0D17">
      <w:pPr>
        <w:pStyle w:val="ad"/>
        <w:spacing w:after="120"/>
        <w:ind w:firstLine="240"/>
        <w:rPr>
          <w:rFonts w:hint="eastAsia"/>
        </w:rPr>
      </w:pPr>
    </w:p>
    <w:p w:rsidR="00B9217B" w:rsidRPr="006B0D17" w:rsidRDefault="006B0D17" w:rsidP="006B0D17">
      <w:pPr>
        <w:pStyle w:val="a8"/>
        <w:rPr>
          <w:sz w:val="22"/>
          <w:szCs w:val="22"/>
        </w:rPr>
      </w:pPr>
      <w:r w:rsidRPr="006B0D17">
        <w:rPr>
          <w:rFonts w:hint="eastAsia"/>
          <w:sz w:val="22"/>
          <w:szCs w:val="22"/>
        </w:rPr>
        <w:t>大阪府立大学　工学域</w:t>
      </w:r>
    </w:p>
    <w:p w:rsidR="006B0D17" w:rsidRPr="006B0D17" w:rsidRDefault="006B0D17" w:rsidP="006B0D17">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B0D17">
      <w:pPr>
        <w:spacing w:after="120"/>
        <w:ind w:firstLine="220"/>
        <w:jc w:val="center"/>
        <w:rPr>
          <w:rFonts w:hint="eastAsia"/>
          <w:sz w:val="22"/>
        </w:rPr>
      </w:pPr>
      <w:r w:rsidRPr="006B0D17">
        <w:rPr>
          <w:rFonts w:asciiTheme="majorEastAsia" w:eastAsiaTheme="majorEastAsia" w:hAnsiTheme="majorEastAsia" w:hint="eastAsia"/>
          <w:sz w:val="22"/>
        </w:rPr>
        <w:t>1</w:t>
      </w:r>
      <w:r w:rsidRPr="006B0D17">
        <w:rPr>
          <w:rFonts w:asciiTheme="majorEastAsia" w:eastAsiaTheme="majorEastAsia" w:hAnsiTheme="majorEastAsia"/>
          <w:sz w:val="22"/>
        </w:rPr>
        <w:t>151201113</w:t>
      </w:r>
      <w:r w:rsidRPr="006B0D17">
        <w:rPr>
          <w:rFonts w:asciiTheme="majorEastAsia" w:eastAsiaTheme="majorEastAsia" w:hAnsiTheme="majorEastAsia" w:hint="eastAsia"/>
          <w:sz w:val="22"/>
        </w:rPr>
        <w:t xml:space="preserve">　夏目　和弥</w:t>
      </w:r>
    </w:p>
    <w:p w:rsidR="00CC560D" w:rsidRPr="00CC560D" w:rsidRDefault="00CC560D" w:rsidP="00CC560D">
      <w:pPr>
        <w:spacing w:before="48" w:after="120"/>
        <w:ind w:firstLine="170"/>
      </w:pPr>
    </w:p>
    <w:p w:rsidR="00B9217B" w:rsidRDefault="00B9217B" w:rsidP="000C478C">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0C478C">
      <w:pPr>
        <w:pStyle w:val="1"/>
        <w:rPr>
          <w:sz w:val="20"/>
          <w:szCs w:val="20"/>
        </w:rPr>
      </w:pPr>
      <w:r w:rsidRPr="00C90222">
        <w:rPr>
          <w:rFonts w:hint="eastAsia"/>
          <w:sz w:val="20"/>
          <w:szCs w:val="20"/>
        </w:rPr>
        <w:t>はじめに</w:t>
      </w:r>
    </w:p>
    <w:p w:rsidR="009033DB" w:rsidRDefault="009033DB" w:rsidP="0020367C">
      <w:pPr>
        <w:spacing w:after="120" w:line="360" w:lineRule="auto"/>
        <w:ind w:firstLine="200"/>
        <w:rPr>
          <w:color w:val="000000" w:themeColor="text1"/>
          <w:sz w:val="20"/>
          <w:szCs w:val="20"/>
        </w:rPr>
      </w:pPr>
      <w:r w:rsidRPr="00C90222">
        <w:rPr>
          <w:rFonts w:hint="eastAsia"/>
          <w:sz w:val="20"/>
          <w:szCs w:val="20"/>
        </w:rPr>
        <w:t>深層学習は画像認識</w:t>
      </w:r>
      <w:r w:rsidRPr="00C90222">
        <w:rPr>
          <w:rFonts w:hint="eastAsia"/>
          <w:sz w:val="20"/>
          <w:szCs w:val="20"/>
        </w:rPr>
        <w:t xml:space="preserve">, </w:t>
      </w:r>
      <w:r w:rsidRPr="00C90222">
        <w:rPr>
          <w:rFonts w:hint="eastAsia"/>
          <w:sz w:val="20"/>
          <w:szCs w:val="20"/>
        </w:rPr>
        <w:t>音声認識</w:t>
      </w:r>
      <w:r w:rsidRPr="00C90222">
        <w:rPr>
          <w:rFonts w:hint="eastAsia"/>
          <w:sz w:val="20"/>
          <w:szCs w:val="20"/>
        </w:rPr>
        <w:t xml:space="preserve">, </w:t>
      </w:r>
      <w:r w:rsidRPr="00C90222">
        <w:rPr>
          <w:rFonts w:hint="eastAsia"/>
          <w:sz w:val="20"/>
          <w:szCs w:val="20"/>
        </w:rPr>
        <w:t>言語処理など多分野においてその有効性が確認されているが</w:t>
      </w:r>
      <w:r w:rsidRPr="00C90222">
        <w:rPr>
          <w:rFonts w:hint="eastAsia"/>
          <w:sz w:val="20"/>
          <w:szCs w:val="20"/>
        </w:rPr>
        <w:t xml:space="preserve">, </w:t>
      </w:r>
      <w:r w:rsidRPr="00C90222">
        <w:rPr>
          <w:rFonts w:hint="eastAsia"/>
          <w:sz w:val="20"/>
          <w:szCs w:val="20"/>
        </w:rPr>
        <w:t>画像認識においては畳み込みニューラルネットワーク</w:t>
      </w:r>
      <w:r w:rsidRPr="00C90222">
        <w:rPr>
          <w:rFonts w:hint="eastAsia"/>
          <w:sz w:val="20"/>
          <w:szCs w:val="20"/>
        </w:rPr>
        <w:t>(</w:t>
      </w:r>
      <w:r w:rsidR="00C90222" w:rsidRPr="00C90222">
        <w:rPr>
          <w:sz w:val="20"/>
          <w:szCs w:val="20"/>
        </w:rPr>
        <w:t xml:space="preserve">Convolutional Neural Network : </w:t>
      </w:r>
      <w:r w:rsidRPr="00C90222">
        <w:rPr>
          <w:rFonts w:hint="eastAsia"/>
          <w:sz w:val="20"/>
          <w:szCs w:val="20"/>
        </w:rPr>
        <w:t>CNN</w:t>
      </w:r>
      <w:r w:rsidRPr="00C90222">
        <w:rPr>
          <w:sz w:val="20"/>
          <w:szCs w:val="20"/>
        </w:rPr>
        <w:t>)[1]</w:t>
      </w:r>
      <w:r w:rsidRPr="00C90222">
        <w:rPr>
          <w:rFonts w:hint="eastAsia"/>
          <w:sz w:val="20"/>
          <w:szCs w:val="20"/>
        </w:rPr>
        <w:t>が多くのタスクで高い識別性能を達成している</w:t>
      </w:r>
      <w:r w:rsidRPr="00C90222">
        <w:rPr>
          <w:rFonts w:hint="eastAsia"/>
          <w:sz w:val="20"/>
          <w:szCs w:val="20"/>
        </w:rPr>
        <w:t xml:space="preserve">. </w:t>
      </w:r>
      <w:r w:rsidRPr="00C90222">
        <w:rPr>
          <w:rFonts w:hint="eastAsia"/>
          <w:color w:val="000000" w:themeColor="text1"/>
          <w:sz w:val="20"/>
          <w:szCs w:val="20"/>
        </w:rPr>
        <w:t>CNN</w:t>
      </w:r>
      <w:r w:rsidRPr="00C90222">
        <w:rPr>
          <w:rFonts w:hint="eastAsia"/>
          <w:color w:val="000000" w:themeColor="text1"/>
          <w:sz w:val="20"/>
          <w:szCs w:val="20"/>
        </w:rPr>
        <w:t>はデータ駆動方式でユニット間の重みやバイアスなどのパラメータを自動的に学習するが</w:t>
      </w:r>
      <w:r w:rsidRPr="00C90222">
        <w:rPr>
          <w:rFonts w:hint="eastAsia"/>
          <w:color w:val="000000" w:themeColor="text1"/>
          <w:sz w:val="20"/>
          <w:szCs w:val="20"/>
        </w:rPr>
        <w:t xml:space="preserve">, </w:t>
      </w:r>
      <w:r w:rsidRPr="00C90222">
        <w:rPr>
          <w:rFonts w:hint="eastAsia"/>
          <w:color w:val="000000" w:themeColor="text1"/>
          <w:sz w:val="20"/>
          <w:szCs w:val="20"/>
        </w:rPr>
        <w:t>高い性能を発揮するためには</w:t>
      </w:r>
      <w:r w:rsidR="009319A0" w:rsidRPr="00C90222">
        <w:rPr>
          <w:rFonts w:hint="eastAsia"/>
          <w:color w:val="000000" w:themeColor="text1"/>
          <w:sz w:val="20"/>
          <w:szCs w:val="20"/>
        </w:rPr>
        <w:t>畳み込み層のフィルタの数や</w:t>
      </w:r>
      <w:r w:rsidRPr="00C90222">
        <w:rPr>
          <w:rFonts w:hint="eastAsia"/>
          <w:color w:val="000000" w:themeColor="text1"/>
          <w:sz w:val="20"/>
          <w:szCs w:val="20"/>
        </w:rPr>
        <w:t>サイズなどのハイパーパラメータを適切に設定する必要がある</w:t>
      </w:r>
      <w:r w:rsidRPr="00C90222">
        <w:rPr>
          <w:rFonts w:hint="eastAsia"/>
          <w:color w:val="000000" w:themeColor="text1"/>
          <w:sz w:val="20"/>
          <w:szCs w:val="20"/>
        </w:rPr>
        <w:t>.</w:t>
      </w:r>
      <w:r w:rsidRPr="00C90222">
        <w:rPr>
          <w:color w:val="000000" w:themeColor="text1"/>
          <w:sz w:val="20"/>
          <w:szCs w:val="20"/>
        </w:rPr>
        <w:t xml:space="preserve"> </w:t>
      </w:r>
      <w:r w:rsidRPr="00C90222">
        <w:rPr>
          <w:rFonts w:hint="eastAsia"/>
          <w:color w:val="000000" w:themeColor="text1"/>
          <w:sz w:val="20"/>
          <w:szCs w:val="20"/>
        </w:rPr>
        <w:t>しかし</w:t>
      </w:r>
      <w:r w:rsidRPr="00C90222">
        <w:rPr>
          <w:rFonts w:hint="eastAsia"/>
          <w:color w:val="000000" w:themeColor="text1"/>
          <w:sz w:val="20"/>
          <w:szCs w:val="20"/>
        </w:rPr>
        <w:t xml:space="preserve">, </w:t>
      </w:r>
      <w:r w:rsidRPr="00C90222">
        <w:rPr>
          <w:rFonts w:hint="eastAsia"/>
          <w:color w:val="000000" w:themeColor="text1"/>
          <w:sz w:val="20"/>
          <w:szCs w:val="20"/>
        </w:rPr>
        <w:t>一般的にデータセットごとに最適なハイパーパラメータは異なり</w:t>
      </w:r>
      <w:r w:rsidRPr="00C90222">
        <w:rPr>
          <w:rFonts w:hint="eastAsia"/>
          <w:color w:val="000000" w:themeColor="text1"/>
          <w:sz w:val="20"/>
          <w:szCs w:val="20"/>
        </w:rPr>
        <w:t xml:space="preserve">, </w:t>
      </w:r>
      <w:r w:rsidRPr="00C90222">
        <w:rPr>
          <w:rFonts w:hint="eastAsia"/>
          <w:color w:val="000000" w:themeColor="text1"/>
          <w:sz w:val="20"/>
          <w:szCs w:val="20"/>
        </w:rPr>
        <w:t>その選択は困難な作業となる</w:t>
      </w:r>
      <w:r w:rsidRPr="00C90222">
        <w:rPr>
          <w:rFonts w:hint="eastAsia"/>
          <w:color w:val="000000" w:themeColor="text1"/>
          <w:sz w:val="20"/>
          <w:szCs w:val="20"/>
        </w:rPr>
        <w:t>.</w:t>
      </w:r>
      <w:r w:rsidRPr="00C90222">
        <w:rPr>
          <w:color w:val="000000" w:themeColor="text1"/>
          <w:sz w:val="20"/>
          <w:szCs w:val="20"/>
        </w:rPr>
        <w:t xml:space="preserve"> </w:t>
      </w:r>
    </w:p>
    <w:p w:rsidR="00470AAB" w:rsidRDefault="00470AAB" w:rsidP="0020367C">
      <w:pPr>
        <w:spacing w:after="120" w:line="360" w:lineRule="auto"/>
        <w:ind w:firstLine="200"/>
        <w:rPr>
          <w:color w:val="000000" w:themeColor="text1"/>
          <w:sz w:val="20"/>
          <w:szCs w:val="20"/>
        </w:rPr>
      </w:pPr>
      <w:r>
        <w:rPr>
          <w:rFonts w:hint="eastAsia"/>
          <w:color w:val="000000" w:themeColor="text1"/>
          <w:sz w:val="20"/>
          <w:szCs w:val="20"/>
        </w:rPr>
        <w:t>ハイパーパラメータ調整の一般的な手法</w:t>
      </w:r>
      <w:r w:rsidR="00257779">
        <w:rPr>
          <w:rFonts w:hint="eastAsia"/>
          <w:color w:val="000000" w:themeColor="text1"/>
          <w:sz w:val="20"/>
          <w:szCs w:val="20"/>
        </w:rPr>
        <w:t>として</w:t>
      </w:r>
      <w:r>
        <w:rPr>
          <w:rFonts w:hint="eastAsia"/>
          <w:color w:val="000000" w:themeColor="text1"/>
          <w:sz w:val="20"/>
          <w:szCs w:val="20"/>
        </w:rPr>
        <w:t>(1)</w:t>
      </w:r>
      <w:r>
        <w:rPr>
          <w:rFonts w:hint="eastAsia"/>
          <w:color w:val="000000" w:themeColor="text1"/>
          <w:sz w:val="20"/>
          <w:szCs w:val="20"/>
        </w:rPr>
        <w:t>手動サーチ</w:t>
      </w:r>
      <w:r>
        <w:rPr>
          <w:rFonts w:hint="eastAsia"/>
          <w:color w:val="000000" w:themeColor="text1"/>
          <w:sz w:val="20"/>
          <w:szCs w:val="20"/>
        </w:rPr>
        <w:t>, (2)</w:t>
      </w:r>
      <w:r>
        <w:rPr>
          <w:rFonts w:hint="eastAsia"/>
          <w:color w:val="000000" w:themeColor="text1"/>
          <w:sz w:val="20"/>
          <w:szCs w:val="20"/>
        </w:rPr>
        <w:t>グリッドサーチ</w:t>
      </w:r>
      <w:r>
        <w:rPr>
          <w:rFonts w:hint="eastAsia"/>
          <w:color w:val="000000" w:themeColor="text1"/>
          <w:sz w:val="20"/>
          <w:szCs w:val="20"/>
        </w:rPr>
        <w:t xml:space="preserve">, </w:t>
      </w:r>
      <w:r>
        <w:rPr>
          <w:color w:val="000000" w:themeColor="text1"/>
          <w:sz w:val="20"/>
          <w:szCs w:val="20"/>
        </w:rPr>
        <w:t>(3)</w:t>
      </w:r>
      <w:r>
        <w:rPr>
          <w:rFonts w:hint="eastAsia"/>
          <w:color w:val="000000" w:themeColor="text1"/>
          <w:sz w:val="20"/>
          <w:szCs w:val="20"/>
        </w:rPr>
        <w:t>ランダムサーチ</w:t>
      </w:r>
      <w:r w:rsidR="00257779">
        <w:rPr>
          <w:color w:val="000000" w:themeColor="text1"/>
          <w:sz w:val="20"/>
          <w:szCs w:val="20"/>
        </w:rPr>
        <w:t>[2]</w:t>
      </w:r>
      <w:r w:rsidR="00257779">
        <w:rPr>
          <w:rFonts w:hint="eastAsia"/>
          <w:color w:val="000000" w:themeColor="text1"/>
          <w:sz w:val="20"/>
          <w:szCs w:val="20"/>
        </w:rPr>
        <w:t>が</w:t>
      </w:r>
      <w:r>
        <w:rPr>
          <w:rFonts w:hint="eastAsia"/>
          <w:color w:val="000000" w:themeColor="text1"/>
          <w:sz w:val="20"/>
          <w:szCs w:val="20"/>
        </w:rPr>
        <w:t>ある</w:t>
      </w:r>
      <w:r>
        <w:rPr>
          <w:rFonts w:hint="eastAsia"/>
          <w:color w:val="000000" w:themeColor="text1"/>
          <w:sz w:val="20"/>
          <w:szCs w:val="20"/>
        </w:rPr>
        <w:t xml:space="preserve">. </w:t>
      </w:r>
    </w:p>
    <w:p w:rsidR="00257779" w:rsidRPr="001F4FB2" w:rsidRDefault="00257779" w:rsidP="00E235A8">
      <w:pPr>
        <w:pStyle w:val="a"/>
        <w:numPr>
          <w:ilvl w:val="0"/>
          <w:numId w:val="43"/>
        </w:numPr>
      </w:pPr>
      <w:r w:rsidRPr="001F4FB2">
        <w:rPr>
          <w:rFonts w:hint="eastAsia"/>
        </w:rPr>
        <w:t>手動サーチ</w:t>
      </w:r>
    </w:p>
    <w:p w:rsidR="00257779" w:rsidRPr="001F4FB2" w:rsidRDefault="00257779" w:rsidP="00257779">
      <w:pPr>
        <w:spacing w:after="120"/>
        <w:ind w:left="620" w:firstLineChars="0" w:firstLine="0"/>
        <w:rPr>
          <w:sz w:val="20"/>
          <w:szCs w:val="20"/>
        </w:rPr>
      </w:pPr>
      <w:r w:rsidRPr="001F4FB2">
        <w:rPr>
          <w:rFonts w:hint="eastAsia"/>
          <w:sz w:val="20"/>
          <w:szCs w:val="20"/>
        </w:rPr>
        <w:t>研究者が経験的に手動で調整する方法</w:t>
      </w:r>
    </w:p>
    <w:p w:rsidR="00257779" w:rsidRPr="001F4FB2" w:rsidRDefault="00257779" w:rsidP="00E235A8">
      <w:pPr>
        <w:pStyle w:val="a"/>
      </w:pPr>
      <w:r w:rsidRPr="001F4FB2">
        <w:rPr>
          <w:rFonts w:hint="eastAsia"/>
        </w:rPr>
        <w:t>グリッドサーチ</w:t>
      </w:r>
    </w:p>
    <w:p w:rsidR="00257779" w:rsidRPr="001F4FB2" w:rsidRDefault="00257779" w:rsidP="0020367C">
      <w:pPr>
        <w:spacing w:after="120" w:line="360" w:lineRule="auto"/>
        <w:ind w:left="620" w:firstLineChars="0" w:firstLine="0"/>
        <w:rPr>
          <w:sz w:val="20"/>
          <w:szCs w:val="20"/>
        </w:rPr>
      </w:pPr>
      <w:r w:rsidRPr="001F4FB2">
        <w:rPr>
          <w:rFonts w:hint="eastAsia"/>
          <w:sz w:val="20"/>
          <w:szCs w:val="20"/>
        </w:rPr>
        <w:t>ハイパーパラメータの</w:t>
      </w:r>
      <w:r w:rsidR="001F4FB2" w:rsidRPr="001F4FB2">
        <w:rPr>
          <w:rFonts w:hint="eastAsia"/>
          <w:sz w:val="20"/>
          <w:szCs w:val="20"/>
        </w:rPr>
        <w:t>候補となる値を複数用意しておき</w:t>
      </w:r>
      <w:r w:rsidR="001F4FB2" w:rsidRPr="001F4FB2">
        <w:rPr>
          <w:rFonts w:hint="eastAsia"/>
          <w:sz w:val="20"/>
          <w:szCs w:val="20"/>
        </w:rPr>
        <w:t xml:space="preserve">, </w:t>
      </w:r>
      <w:r w:rsidR="001F4FB2" w:rsidRPr="001F4FB2">
        <w:rPr>
          <w:rFonts w:hint="eastAsia"/>
          <w:sz w:val="20"/>
          <w:szCs w:val="20"/>
        </w:rPr>
        <w:t>すべての組合せを探索する方法</w:t>
      </w:r>
    </w:p>
    <w:p w:rsidR="001F4FB2" w:rsidRPr="001F4FB2" w:rsidRDefault="001F4FB2" w:rsidP="00E235A8">
      <w:pPr>
        <w:pStyle w:val="a"/>
      </w:pPr>
      <w:r w:rsidRPr="001F4FB2">
        <w:rPr>
          <w:rFonts w:hint="eastAsia"/>
        </w:rPr>
        <w:t>ランダムサーチ</w:t>
      </w:r>
    </w:p>
    <w:p w:rsidR="001F4FB2" w:rsidRPr="001F4FB2" w:rsidRDefault="001F4FB2" w:rsidP="0020367C">
      <w:pPr>
        <w:spacing w:after="120" w:line="360" w:lineRule="auto"/>
        <w:ind w:left="620" w:firstLineChars="0" w:firstLine="0"/>
        <w:rPr>
          <w:sz w:val="20"/>
        </w:rPr>
      </w:pPr>
      <w:r w:rsidRPr="001F4FB2">
        <w:rPr>
          <w:rFonts w:hint="eastAsia"/>
          <w:sz w:val="20"/>
        </w:rPr>
        <w:t>無作為なハイパーパラメータの組合せを探索する方法</w:t>
      </w:r>
    </w:p>
    <w:p w:rsidR="00D614AA" w:rsidRDefault="00D614AA" w:rsidP="0020367C">
      <w:pPr>
        <w:spacing w:after="120" w:line="360" w:lineRule="auto"/>
        <w:ind w:firstLineChars="0" w:firstLine="0"/>
        <w:rPr>
          <w:sz w:val="20"/>
          <w:szCs w:val="20"/>
        </w:rPr>
      </w:pPr>
      <w:r>
        <w:rPr>
          <w:rFonts w:hint="eastAsia"/>
          <w:sz w:val="20"/>
          <w:szCs w:val="20"/>
        </w:rPr>
        <w:t>それぞれの手法に関してデメリットが存在する</w:t>
      </w:r>
      <w:r>
        <w:rPr>
          <w:rFonts w:hint="eastAsia"/>
          <w:sz w:val="20"/>
          <w:szCs w:val="20"/>
        </w:rPr>
        <w:t xml:space="preserve">. </w:t>
      </w:r>
      <w:r w:rsidR="001F4FB2">
        <w:rPr>
          <w:rFonts w:hint="eastAsia"/>
          <w:sz w:val="20"/>
          <w:szCs w:val="20"/>
        </w:rPr>
        <w:t>手動サーチは経験的に調整する必要があるので</w:t>
      </w:r>
      <w:r w:rsidR="001F4FB2">
        <w:rPr>
          <w:rFonts w:hint="eastAsia"/>
          <w:sz w:val="20"/>
          <w:szCs w:val="20"/>
        </w:rPr>
        <w:t xml:space="preserve">, </w:t>
      </w:r>
      <w:r w:rsidR="001F4FB2">
        <w:rPr>
          <w:rFonts w:hint="eastAsia"/>
          <w:sz w:val="20"/>
          <w:szCs w:val="20"/>
        </w:rPr>
        <w:t>非研究者が調整する場合や新しいデータに対して調整</w:t>
      </w:r>
      <w:r w:rsidR="001F4FB2">
        <w:rPr>
          <w:rFonts w:hint="eastAsia"/>
          <w:sz w:val="20"/>
          <w:szCs w:val="20"/>
        </w:rPr>
        <w:t>を行う場合に困難となる</w:t>
      </w:r>
      <w:r w:rsidR="001F4FB2">
        <w:rPr>
          <w:rFonts w:hint="eastAsia"/>
          <w:sz w:val="20"/>
          <w:szCs w:val="20"/>
        </w:rPr>
        <w:t xml:space="preserve">. </w:t>
      </w:r>
      <w:r w:rsidR="001F4FB2">
        <w:rPr>
          <w:rFonts w:hint="eastAsia"/>
          <w:sz w:val="20"/>
          <w:szCs w:val="20"/>
        </w:rPr>
        <w:t>グリッドサーチは</w:t>
      </w:r>
      <w:r>
        <w:rPr>
          <w:rFonts w:hint="eastAsia"/>
          <w:sz w:val="20"/>
          <w:szCs w:val="20"/>
        </w:rPr>
        <w:t>ハイパーパラメータのすべての組合せを探索するので探索コストが膨大となる</w:t>
      </w:r>
      <w:r>
        <w:rPr>
          <w:rFonts w:hint="eastAsia"/>
          <w:sz w:val="20"/>
          <w:szCs w:val="20"/>
        </w:rPr>
        <w:t xml:space="preserve">. </w:t>
      </w:r>
      <w:r>
        <w:rPr>
          <w:rFonts w:hint="eastAsia"/>
          <w:sz w:val="20"/>
          <w:szCs w:val="20"/>
        </w:rPr>
        <w:t>ランダムサーチは無作為な組合せを探索するので非効率な探索となる</w:t>
      </w:r>
      <w:r>
        <w:rPr>
          <w:rFonts w:hint="eastAsia"/>
          <w:sz w:val="20"/>
          <w:szCs w:val="20"/>
        </w:rPr>
        <w:t xml:space="preserve">. </w:t>
      </w:r>
    </w:p>
    <w:p w:rsidR="00D614AA" w:rsidRPr="00D614AA" w:rsidRDefault="00D614AA" w:rsidP="0020367C">
      <w:pPr>
        <w:spacing w:after="120" w:line="360" w:lineRule="auto"/>
        <w:ind w:firstLineChars="0" w:firstLine="0"/>
        <w:rPr>
          <w:sz w:val="20"/>
          <w:szCs w:val="20"/>
        </w:rPr>
      </w:pPr>
      <w:r>
        <w:rPr>
          <w:rFonts w:hint="eastAsia"/>
          <w:sz w:val="20"/>
          <w:szCs w:val="20"/>
        </w:rPr>
        <w:t xml:space="preserve">　</w:t>
      </w:r>
      <w:r w:rsidR="00EB063C">
        <w:rPr>
          <w:rFonts w:hint="eastAsia"/>
          <w:sz w:val="20"/>
          <w:szCs w:val="20"/>
        </w:rPr>
        <w:t>また</w:t>
      </w:r>
      <w:r w:rsidR="00EB063C">
        <w:rPr>
          <w:sz w:val="20"/>
          <w:szCs w:val="20"/>
        </w:rPr>
        <w:t xml:space="preserve">, </w:t>
      </w:r>
      <w:r>
        <w:rPr>
          <w:rFonts w:hint="eastAsia"/>
          <w:sz w:val="20"/>
          <w:szCs w:val="20"/>
        </w:rPr>
        <w:t>確率的探索手法の一つとして</w:t>
      </w:r>
      <w:r w:rsidRPr="00C90222">
        <w:rPr>
          <w:rFonts w:hint="eastAsia"/>
          <w:color w:val="000000" w:themeColor="text1"/>
          <w:sz w:val="20"/>
          <w:szCs w:val="20"/>
        </w:rPr>
        <w:t>遺伝的アルゴリズム</w:t>
      </w:r>
      <w:r w:rsidRPr="00C90222">
        <w:rPr>
          <w:rFonts w:hint="eastAsia"/>
          <w:color w:val="000000" w:themeColor="text1"/>
          <w:sz w:val="20"/>
          <w:szCs w:val="20"/>
        </w:rPr>
        <w:t>(</w:t>
      </w:r>
      <w:r>
        <w:rPr>
          <w:color w:val="000000" w:themeColor="text1"/>
          <w:sz w:val="20"/>
          <w:szCs w:val="20"/>
        </w:rPr>
        <w:t xml:space="preserve">Genetic Algorithm : </w:t>
      </w:r>
      <w:r w:rsidRPr="00C90222">
        <w:rPr>
          <w:rFonts w:hint="eastAsia"/>
          <w:color w:val="000000" w:themeColor="text1"/>
          <w:sz w:val="20"/>
          <w:szCs w:val="20"/>
        </w:rPr>
        <w:t>GA)</w:t>
      </w:r>
      <w:r w:rsidR="00321F09">
        <w:rPr>
          <w:color w:val="000000" w:themeColor="text1"/>
          <w:sz w:val="20"/>
          <w:szCs w:val="20"/>
        </w:rPr>
        <w:t>[</w:t>
      </w:r>
      <w:r w:rsidR="00EF12B4">
        <w:rPr>
          <w:color w:val="000000" w:themeColor="text1"/>
          <w:sz w:val="20"/>
          <w:szCs w:val="20"/>
        </w:rPr>
        <w:t>3</w:t>
      </w:r>
      <w:r w:rsidR="00321F09">
        <w:rPr>
          <w:color w:val="000000" w:themeColor="text1"/>
          <w:sz w:val="20"/>
          <w:szCs w:val="20"/>
        </w:rPr>
        <w:t>]</w:t>
      </w:r>
      <w:r>
        <w:rPr>
          <w:rFonts w:hint="eastAsia"/>
          <w:color w:val="000000" w:themeColor="text1"/>
          <w:sz w:val="20"/>
          <w:szCs w:val="20"/>
        </w:rPr>
        <w:t>がある</w:t>
      </w:r>
      <w:r>
        <w:rPr>
          <w:rFonts w:hint="eastAsia"/>
          <w:color w:val="000000" w:themeColor="text1"/>
          <w:sz w:val="20"/>
          <w:szCs w:val="20"/>
        </w:rPr>
        <w:t xml:space="preserve">. </w:t>
      </w:r>
      <w:r>
        <w:rPr>
          <w:color w:val="000000" w:themeColor="text1"/>
          <w:sz w:val="20"/>
          <w:szCs w:val="20"/>
        </w:rPr>
        <w:t>GA</w:t>
      </w:r>
      <w:r>
        <w:rPr>
          <w:rFonts w:hint="eastAsia"/>
          <w:color w:val="000000" w:themeColor="text1"/>
          <w:sz w:val="20"/>
          <w:szCs w:val="20"/>
        </w:rPr>
        <w:t>は生物の進化の過程を模倣して作られたアルゴリズムで</w:t>
      </w:r>
      <w:r w:rsidR="00943C74">
        <w:rPr>
          <w:rFonts w:hint="eastAsia"/>
          <w:color w:val="000000" w:themeColor="text1"/>
          <w:sz w:val="20"/>
          <w:szCs w:val="20"/>
        </w:rPr>
        <w:t xml:space="preserve">, </w:t>
      </w:r>
      <w:r w:rsidR="00943C74">
        <w:rPr>
          <w:rFonts w:hint="eastAsia"/>
          <w:color w:val="000000" w:themeColor="text1"/>
          <w:sz w:val="20"/>
          <w:szCs w:val="20"/>
        </w:rPr>
        <w:t>全探索が不可能なほど広大な探索空間を持つ問題に有効であり</w:t>
      </w:r>
      <w:r w:rsidR="00943C74">
        <w:rPr>
          <w:rFonts w:hint="eastAsia"/>
          <w:color w:val="000000" w:themeColor="text1"/>
          <w:sz w:val="20"/>
          <w:szCs w:val="20"/>
        </w:rPr>
        <w:t xml:space="preserve">, </w:t>
      </w:r>
      <w:r w:rsidR="00943C74">
        <w:rPr>
          <w:rFonts w:hint="eastAsia"/>
          <w:color w:val="000000" w:themeColor="text1"/>
          <w:sz w:val="20"/>
          <w:szCs w:val="20"/>
        </w:rPr>
        <w:t>以前の結果を利用しながら探索するため効率的に探索することが可能となる</w:t>
      </w:r>
      <w:r w:rsidR="00943C74">
        <w:rPr>
          <w:rFonts w:hint="eastAsia"/>
          <w:color w:val="000000" w:themeColor="text1"/>
          <w:sz w:val="20"/>
          <w:szCs w:val="20"/>
        </w:rPr>
        <w:t xml:space="preserve">. </w:t>
      </w:r>
    </w:p>
    <w:p w:rsidR="00237340" w:rsidRPr="00C90222" w:rsidRDefault="009033DB" w:rsidP="0020367C">
      <w:pPr>
        <w:spacing w:after="120" w:line="360" w:lineRule="auto"/>
        <w:ind w:firstLine="200"/>
        <w:rPr>
          <w:rFonts w:hint="eastAsia"/>
          <w:sz w:val="20"/>
          <w:szCs w:val="20"/>
        </w:rPr>
      </w:pPr>
      <w:r w:rsidRPr="00C90222">
        <w:rPr>
          <w:rFonts w:hint="eastAsia"/>
          <w:color w:val="000000" w:themeColor="text1"/>
          <w:sz w:val="20"/>
          <w:szCs w:val="20"/>
        </w:rPr>
        <w:t>本研究では</w:t>
      </w:r>
      <w:r w:rsidRPr="00C90222">
        <w:rPr>
          <w:rFonts w:hint="eastAsia"/>
          <w:color w:val="000000" w:themeColor="text1"/>
          <w:sz w:val="20"/>
          <w:szCs w:val="20"/>
        </w:rPr>
        <w:t>,</w:t>
      </w:r>
      <w:r w:rsidR="00943C74">
        <w:rPr>
          <w:color w:val="000000" w:themeColor="text1"/>
          <w:sz w:val="20"/>
          <w:szCs w:val="20"/>
        </w:rPr>
        <w:t xml:space="preserve"> </w:t>
      </w:r>
      <w:r w:rsidR="00943C74">
        <w:rPr>
          <w:rFonts w:hint="eastAsia"/>
          <w:color w:val="000000" w:themeColor="text1"/>
          <w:sz w:val="20"/>
          <w:szCs w:val="20"/>
        </w:rPr>
        <w:t>GA</w:t>
      </w:r>
      <w:r w:rsidRPr="00C90222">
        <w:rPr>
          <w:rFonts w:hint="eastAsia"/>
          <w:color w:val="000000" w:themeColor="text1"/>
          <w:sz w:val="20"/>
          <w:szCs w:val="20"/>
        </w:rPr>
        <w:t>を用いてハイパーパラメータを最適化する方法を提案す</w:t>
      </w:r>
      <w:r w:rsidRPr="00C90222">
        <w:rPr>
          <w:rFonts w:hint="eastAsia"/>
          <w:sz w:val="20"/>
          <w:szCs w:val="20"/>
        </w:rPr>
        <w:t>る</w:t>
      </w:r>
      <w:r w:rsidRPr="00C90222">
        <w:rPr>
          <w:rFonts w:hint="eastAsia"/>
          <w:sz w:val="20"/>
          <w:szCs w:val="20"/>
        </w:rPr>
        <w:t>.</w:t>
      </w:r>
      <w:r w:rsidRPr="00C90222">
        <w:rPr>
          <w:sz w:val="20"/>
          <w:szCs w:val="20"/>
        </w:rPr>
        <w:t xml:space="preserve"> </w:t>
      </w:r>
      <w:r w:rsidRPr="00C90222">
        <w:rPr>
          <w:rFonts w:hint="eastAsia"/>
          <w:sz w:val="20"/>
          <w:szCs w:val="20"/>
        </w:rPr>
        <w:t>ネットワークモデルに</w:t>
      </w:r>
      <w:r w:rsidRPr="00C90222">
        <w:rPr>
          <w:rFonts w:hint="eastAsia"/>
          <w:sz w:val="20"/>
          <w:szCs w:val="20"/>
        </w:rPr>
        <w:t>VG</w:t>
      </w:r>
      <w:r w:rsidR="00E36EBD" w:rsidRPr="00C90222">
        <w:rPr>
          <w:sz w:val="20"/>
          <w:szCs w:val="20"/>
        </w:rPr>
        <w:t>G</w:t>
      </w:r>
      <w:r w:rsidR="00E916E4">
        <w:rPr>
          <w:sz w:val="20"/>
          <w:szCs w:val="20"/>
        </w:rPr>
        <w:t>16</w:t>
      </w:r>
      <w:r w:rsidR="00257779">
        <w:rPr>
          <w:rFonts w:hint="eastAsia"/>
          <w:sz w:val="20"/>
          <w:szCs w:val="20"/>
        </w:rPr>
        <w:t>[</w:t>
      </w:r>
      <w:r w:rsidR="00EF12B4">
        <w:rPr>
          <w:sz w:val="20"/>
          <w:szCs w:val="20"/>
        </w:rPr>
        <w:t>4</w:t>
      </w:r>
      <w:r w:rsidRPr="00C90222">
        <w:rPr>
          <w:sz w:val="20"/>
          <w:szCs w:val="20"/>
        </w:rPr>
        <w:t>]</w:t>
      </w:r>
      <w:r w:rsidRPr="00C90222">
        <w:rPr>
          <w:rFonts w:hint="eastAsia"/>
          <w:sz w:val="20"/>
          <w:szCs w:val="20"/>
        </w:rPr>
        <w:t>を用いて</w:t>
      </w:r>
      <w:r w:rsidRPr="00C90222">
        <w:rPr>
          <w:rFonts w:hint="eastAsia"/>
          <w:sz w:val="20"/>
          <w:szCs w:val="20"/>
        </w:rPr>
        <w:t xml:space="preserve">, </w:t>
      </w:r>
      <w:r w:rsidR="00E36EBD" w:rsidRPr="00C90222">
        <w:rPr>
          <w:rFonts w:hint="eastAsia"/>
          <w:sz w:val="20"/>
          <w:szCs w:val="20"/>
        </w:rPr>
        <w:t>提案手法により畳み込み層のフィルタ数の最適化を行うことで</w:t>
      </w:r>
      <w:r w:rsidR="00E36EBD" w:rsidRPr="00C90222">
        <w:rPr>
          <w:rFonts w:hint="eastAsia"/>
          <w:sz w:val="20"/>
          <w:szCs w:val="20"/>
        </w:rPr>
        <w:t xml:space="preserve">, </w:t>
      </w:r>
      <w:r w:rsidR="00E36EBD" w:rsidRPr="00C90222">
        <w:rPr>
          <w:rFonts w:hint="eastAsia"/>
          <w:sz w:val="20"/>
          <w:szCs w:val="20"/>
        </w:rPr>
        <w:t>より優れた識別器の設計を実現する</w:t>
      </w:r>
      <w:r w:rsidRPr="00C90222">
        <w:rPr>
          <w:rFonts w:hint="eastAsia"/>
          <w:sz w:val="20"/>
          <w:szCs w:val="20"/>
        </w:rPr>
        <w:t xml:space="preserve">. </w:t>
      </w:r>
    </w:p>
    <w:p w:rsidR="005F3AEE" w:rsidRPr="00C90222" w:rsidRDefault="000C477B" w:rsidP="000C478C">
      <w:pPr>
        <w:pStyle w:val="1"/>
        <w:rPr>
          <w:sz w:val="20"/>
          <w:szCs w:val="20"/>
        </w:rPr>
      </w:pPr>
      <w:r w:rsidRPr="00C90222">
        <w:rPr>
          <w:rFonts w:hint="eastAsia"/>
          <w:sz w:val="20"/>
          <w:szCs w:val="20"/>
        </w:rPr>
        <w:t>V</w:t>
      </w:r>
      <w:r w:rsidRPr="00C90222">
        <w:rPr>
          <w:sz w:val="20"/>
          <w:szCs w:val="20"/>
        </w:rPr>
        <w:t>GG16</w:t>
      </w:r>
    </w:p>
    <w:p w:rsidR="00F03F44" w:rsidRDefault="00E916E4" w:rsidP="0020367C">
      <w:pPr>
        <w:spacing w:after="120" w:line="360" w:lineRule="auto"/>
        <w:ind w:firstLine="200"/>
        <w:rPr>
          <w:sz w:val="20"/>
          <w:szCs w:val="20"/>
        </w:rPr>
      </w:pPr>
      <w:r>
        <w:rPr>
          <w:rFonts w:hint="eastAsia"/>
          <w:sz w:val="20"/>
          <w:szCs w:val="20"/>
        </w:rPr>
        <w:t>C</w:t>
      </w:r>
      <w:r>
        <w:rPr>
          <w:sz w:val="20"/>
          <w:szCs w:val="20"/>
        </w:rPr>
        <w:t>NN</w:t>
      </w:r>
      <w:r>
        <w:rPr>
          <w:rFonts w:hint="eastAsia"/>
          <w:sz w:val="20"/>
          <w:szCs w:val="20"/>
        </w:rPr>
        <w:t>は</w:t>
      </w:r>
      <w:r>
        <w:rPr>
          <w:sz w:val="20"/>
          <w:szCs w:val="20"/>
        </w:rPr>
        <w:t xml:space="preserve">, </w:t>
      </w:r>
      <w:r w:rsidR="00EB063C">
        <w:rPr>
          <w:rFonts w:hint="eastAsia"/>
          <w:sz w:val="20"/>
          <w:szCs w:val="20"/>
        </w:rPr>
        <w:t>畳み込み層とプーリング層の繰り返し構造と全結合層から構成されるニューラルネットワークモデルである</w:t>
      </w:r>
      <w:r w:rsidR="00EB063C">
        <w:rPr>
          <w:sz w:val="20"/>
          <w:szCs w:val="20"/>
        </w:rPr>
        <w:t xml:space="preserve">. </w:t>
      </w:r>
      <w:r w:rsidR="00106EBC">
        <w:rPr>
          <w:rFonts w:hint="eastAsia"/>
          <w:sz w:val="20"/>
          <w:szCs w:val="20"/>
        </w:rPr>
        <w:t>図</w:t>
      </w:r>
      <w:r w:rsidR="00106EBC">
        <w:rPr>
          <w:sz w:val="20"/>
          <w:szCs w:val="20"/>
        </w:rPr>
        <w:t>1</w:t>
      </w:r>
      <w:r w:rsidR="00106EBC">
        <w:rPr>
          <w:rFonts w:hint="eastAsia"/>
          <w:sz w:val="20"/>
          <w:szCs w:val="20"/>
        </w:rPr>
        <w:t>に</w:t>
      </w:r>
      <w:r w:rsidR="00106EBC">
        <w:rPr>
          <w:sz w:val="20"/>
          <w:szCs w:val="20"/>
        </w:rPr>
        <w:t>CNN</w:t>
      </w:r>
      <w:r w:rsidR="00106EBC">
        <w:rPr>
          <w:rFonts w:hint="eastAsia"/>
          <w:sz w:val="20"/>
          <w:szCs w:val="20"/>
        </w:rPr>
        <w:t>の外観図を示す</w:t>
      </w:r>
      <w:r w:rsidR="00106EBC">
        <w:rPr>
          <w:sz w:val="20"/>
          <w:szCs w:val="20"/>
        </w:rPr>
        <w:t xml:space="preserve">. </w:t>
      </w:r>
      <w:r w:rsidR="00EB063C">
        <w:rPr>
          <w:rFonts w:hint="eastAsia"/>
          <w:sz w:val="20"/>
          <w:szCs w:val="20"/>
        </w:rPr>
        <w:t>畳み込み層は</w:t>
      </w:r>
      <w:r w:rsidR="00EB063C">
        <w:rPr>
          <w:sz w:val="20"/>
          <w:szCs w:val="20"/>
        </w:rPr>
        <w:t xml:space="preserve">, </w:t>
      </w:r>
      <w:r w:rsidR="00EB063C">
        <w:rPr>
          <w:rFonts w:hint="eastAsia"/>
          <w:sz w:val="20"/>
          <w:szCs w:val="20"/>
        </w:rPr>
        <w:t>入力画像に対してフィルタを用いた畳み込み処理を行うことで特徴マップを生成する</w:t>
      </w:r>
      <w:r w:rsidR="00EB063C">
        <w:rPr>
          <w:sz w:val="20"/>
          <w:szCs w:val="20"/>
        </w:rPr>
        <w:t xml:space="preserve">. </w:t>
      </w:r>
      <w:r w:rsidR="00EB063C">
        <w:rPr>
          <w:rFonts w:hint="eastAsia"/>
          <w:sz w:val="20"/>
          <w:szCs w:val="20"/>
        </w:rPr>
        <w:t>プーリング層は</w:t>
      </w:r>
      <w:r w:rsidR="00EB063C">
        <w:rPr>
          <w:sz w:val="20"/>
          <w:szCs w:val="20"/>
        </w:rPr>
        <w:t xml:space="preserve">, </w:t>
      </w:r>
      <w:r w:rsidR="00106EBC">
        <w:rPr>
          <w:rFonts w:hint="eastAsia"/>
          <w:sz w:val="20"/>
          <w:szCs w:val="20"/>
        </w:rPr>
        <w:t>特徴マップに対してダウンサンプリングを適用することで情報を圧縮する</w:t>
      </w:r>
      <w:r w:rsidR="00106EBC">
        <w:rPr>
          <w:sz w:val="20"/>
          <w:szCs w:val="20"/>
        </w:rPr>
        <w:t xml:space="preserve">. </w:t>
      </w:r>
      <w:r w:rsidR="00237340">
        <w:rPr>
          <w:rFonts w:hint="eastAsia"/>
          <w:sz w:val="20"/>
          <w:szCs w:val="20"/>
        </w:rPr>
        <w:t>全結合層は</w:t>
      </w:r>
      <w:r w:rsidR="00237340">
        <w:rPr>
          <w:sz w:val="20"/>
          <w:szCs w:val="20"/>
        </w:rPr>
        <w:t xml:space="preserve">, </w:t>
      </w:r>
      <w:r w:rsidR="00234D65">
        <w:rPr>
          <w:rFonts w:hint="eastAsia"/>
          <w:sz w:val="20"/>
          <w:szCs w:val="20"/>
        </w:rPr>
        <w:t>前の層のすべてのユニットと結合しており</w:t>
      </w:r>
      <w:r w:rsidR="00234D65">
        <w:rPr>
          <w:sz w:val="20"/>
          <w:szCs w:val="20"/>
        </w:rPr>
        <w:t xml:space="preserve">, </w:t>
      </w:r>
      <w:r w:rsidR="00234D65">
        <w:rPr>
          <w:rFonts w:hint="eastAsia"/>
          <w:sz w:val="20"/>
          <w:szCs w:val="20"/>
        </w:rPr>
        <w:t>最終層では使用するデータセットのクラス数と同数の出力を得る</w:t>
      </w:r>
      <w:r w:rsidR="00234D65">
        <w:rPr>
          <w:sz w:val="20"/>
          <w:szCs w:val="20"/>
        </w:rPr>
        <w:t xml:space="preserve">. </w:t>
      </w:r>
    </w:p>
    <w:p w:rsidR="00F03F44" w:rsidRDefault="00F03F44" w:rsidP="00106EBC">
      <w:pPr>
        <w:spacing w:after="120"/>
        <w:ind w:firstLineChars="58" w:firstLine="99"/>
        <w:rPr>
          <w:sz w:val="20"/>
          <w:szCs w:val="20"/>
        </w:rPr>
      </w:pPr>
      <w:r w:rsidRPr="00F03F44">
        <w:rPr>
          <w:noProof/>
        </w:rPr>
        <w:lastRenderedPageBreak/>
        <w:drawing>
          <wp:inline distT="0" distB="0" distL="0" distR="0">
            <wp:extent cx="2914352" cy="1222744"/>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8963" cy="1224679"/>
                    </a:xfrm>
                    <a:prstGeom prst="rect">
                      <a:avLst/>
                    </a:prstGeom>
                    <a:noFill/>
                    <a:ln>
                      <a:noFill/>
                    </a:ln>
                  </pic:spPr>
                </pic:pic>
              </a:graphicData>
            </a:graphic>
          </wp:inline>
        </w:drawing>
      </w:r>
    </w:p>
    <w:p w:rsidR="0020367C" w:rsidRDefault="00106EBC" w:rsidP="00E413DC">
      <w:pPr>
        <w:spacing w:after="120"/>
        <w:ind w:firstLineChars="58" w:firstLine="116"/>
        <w:jc w:val="center"/>
        <w:rPr>
          <w:rFonts w:hint="eastAsia"/>
          <w:sz w:val="20"/>
          <w:szCs w:val="20"/>
        </w:rPr>
      </w:pPr>
      <w:r>
        <w:rPr>
          <w:rFonts w:hint="eastAsia"/>
          <w:sz w:val="20"/>
          <w:szCs w:val="20"/>
        </w:rPr>
        <w:t>図</w:t>
      </w:r>
      <w:r>
        <w:rPr>
          <w:sz w:val="20"/>
          <w:szCs w:val="20"/>
        </w:rPr>
        <w:t>1 CNN</w:t>
      </w:r>
      <w:r>
        <w:rPr>
          <w:rFonts w:hint="eastAsia"/>
          <w:sz w:val="20"/>
          <w:szCs w:val="20"/>
        </w:rPr>
        <w:t>の外観図</w:t>
      </w:r>
    </w:p>
    <w:p w:rsidR="00370B1B" w:rsidRDefault="009033DB" w:rsidP="0020367C">
      <w:pPr>
        <w:spacing w:after="120" w:line="360" w:lineRule="auto"/>
        <w:ind w:firstLine="200"/>
        <w:rPr>
          <w:sz w:val="20"/>
          <w:szCs w:val="20"/>
        </w:rPr>
      </w:pPr>
      <w:r w:rsidRPr="00C90222">
        <w:rPr>
          <w:sz w:val="20"/>
          <w:szCs w:val="20"/>
        </w:rPr>
        <w:t>VGG16</w:t>
      </w:r>
      <w:r w:rsidR="000C477B" w:rsidRPr="00C90222">
        <w:rPr>
          <w:rFonts w:hint="eastAsia"/>
          <w:sz w:val="20"/>
          <w:szCs w:val="20"/>
        </w:rPr>
        <w:t>は</w:t>
      </w:r>
      <w:r w:rsidR="000C477B" w:rsidRPr="00C90222">
        <w:rPr>
          <w:rFonts w:hint="eastAsia"/>
          <w:sz w:val="20"/>
          <w:szCs w:val="20"/>
        </w:rPr>
        <w:t xml:space="preserve">, </w:t>
      </w:r>
      <w:r w:rsidRPr="00C90222">
        <w:rPr>
          <w:sz w:val="20"/>
          <w:szCs w:val="20"/>
        </w:rPr>
        <w:t>2015</w:t>
      </w:r>
      <w:r w:rsidR="00872E70" w:rsidRPr="00C90222">
        <w:rPr>
          <w:rFonts w:hint="eastAsia"/>
          <w:sz w:val="20"/>
          <w:szCs w:val="20"/>
        </w:rPr>
        <w:t>年の</w:t>
      </w:r>
      <w:r w:rsidRPr="00C90222">
        <w:rPr>
          <w:sz w:val="20"/>
          <w:szCs w:val="20"/>
        </w:rPr>
        <w:t>International Confere</w:t>
      </w:r>
      <w:r w:rsidR="00251923" w:rsidRPr="00C90222">
        <w:rPr>
          <w:sz w:val="20"/>
          <w:szCs w:val="20"/>
        </w:rPr>
        <w:t>nce on Learning Representations</w:t>
      </w:r>
      <w:r w:rsidR="00872E70" w:rsidRPr="00C90222">
        <w:rPr>
          <w:rFonts w:hint="eastAsia"/>
          <w:sz w:val="20"/>
          <w:szCs w:val="20"/>
        </w:rPr>
        <w:t>で提案さ</w:t>
      </w:r>
      <w:r w:rsidR="00872E70" w:rsidRPr="00C90222">
        <w:rPr>
          <w:rFonts w:hint="eastAsia"/>
          <w:color w:val="000000" w:themeColor="text1"/>
          <w:sz w:val="20"/>
          <w:szCs w:val="20"/>
        </w:rPr>
        <w:t>れた</w:t>
      </w:r>
      <w:r w:rsidR="000C477B" w:rsidRPr="00C90222">
        <w:rPr>
          <w:rFonts w:hint="eastAsia"/>
          <w:color w:val="000000" w:themeColor="text1"/>
          <w:sz w:val="20"/>
          <w:szCs w:val="20"/>
        </w:rPr>
        <w:t>CNN</w:t>
      </w:r>
      <w:r w:rsidR="000C477B" w:rsidRPr="00C90222">
        <w:rPr>
          <w:rFonts w:hint="eastAsia"/>
          <w:color w:val="000000" w:themeColor="text1"/>
          <w:sz w:val="20"/>
          <w:szCs w:val="20"/>
        </w:rPr>
        <w:t>の代表的なネットワークモデルであり</w:t>
      </w:r>
      <w:r w:rsidR="000C477B" w:rsidRPr="00C90222">
        <w:rPr>
          <w:rFonts w:hint="eastAsia"/>
          <w:color w:val="000000" w:themeColor="text1"/>
          <w:sz w:val="20"/>
          <w:szCs w:val="20"/>
        </w:rPr>
        <w:t xml:space="preserve">, </w:t>
      </w:r>
      <w:r w:rsidR="000C477B" w:rsidRPr="00C90222">
        <w:rPr>
          <w:color w:val="000000" w:themeColor="text1"/>
          <w:sz w:val="20"/>
          <w:szCs w:val="20"/>
        </w:rPr>
        <w:t>13</w:t>
      </w:r>
      <w:r w:rsidR="000C477B" w:rsidRPr="00C90222">
        <w:rPr>
          <w:rFonts w:hint="eastAsia"/>
          <w:color w:val="000000" w:themeColor="text1"/>
          <w:sz w:val="20"/>
          <w:szCs w:val="20"/>
        </w:rPr>
        <w:t>層の畳み込み層</w:t>
      </w:r>
      <w:r w:rsidR="000C478C" w:rsidRPr="00C90222">
        <w:rPr>
          <w:rFonts w:hint="eastAsia"/>
          <w:color w:val="000000" w:themeColor="text1"/>
          <w:sz w:val="20"/>
          <w:szCs w:val="20"/>
        </w:rPr>
        <w:t>と</w:t>
      </w:r>
      <w:r w:rsidR="000C477B" w:rsidRPr="00C90222">
        <w:rPr>
          <w:color w:val="000000" w:themeColor="text1"/>
          <w:sz w:val="20"/>
          <w:szCs w:val="20"/>
        </w:rPr>
        <w:t>3</w:t>
      </w:r>
      <w:r w:rsidR="000C477B" w:rsidRPr="00C90222">
        <w:rPr>
          <w:rFonts w:hint="eastAsia"/>
          <w:color w:val="000000" w:themeColor="text1"/>
          <w:sz w:val="20"/>
          <w:szCs w:val="20"/>
        </w:rPr>
        <w:t>層</w:t>
      </w:r>
      <w:r w:rsidR="000C477B" w:rsidRPr="00C90222">
        <w:rPr>
          <w:rFonts w:hint="eastAsia"/>
          <w:sz w:val="20"/>
          <w:szCs w:val="20"/>
        </w:rPr>
        <w:t>の全結合層から構成される</w:t>
      </w:r>
      <w:r w:rsidR="000C477B" w:rsidRPr="00C90222">
        <w:rPr>
          <w:rFonts w:hint="eastAsia"/>
          <w:sz w:val="20"/>
          <w:szCs w:val="20"/>
        </w:rPr>
        <w:t>.</w:t>
      </w:r>
      <w:r w:rsidR="000C477B" w:rsidRPr="00C90222">
        <w:rPr>
          <w:sz w:val="20"/>
          <w:szCs w:val="20"/>
        </w:rPr>
        <w:t xml:space="preserve"> </w:t>
      </w:r>
      <w:r w:rsidR="000C477B" w:rsidRPr="00C90222">
        <w:rPr>
          <w:rFonts w:hint="eastAsia"/>
          <w:sz w:val="20"/>
          <w:szCs w:val="20"/>
        </w:rPr>
        <w:t xml:space="preserve"> </w:t>
      </w:r>
      <w:r w:rsidR="00237340">
        <w:rPr>
          <w:rFonts w:hint="eastAsia"/>
          <w:sz w:val="20"/>
          <w:szCs w:val="20"/>
        </w:rPr>
        <w:t>表</w:t>
      </w:r>
      <w:r w:rsidR="00237340">
        <w:rPr>
          <w:sz w:val="20"/>
          <w:szCs w:val="20"/>
        </w:rPr>
        <w:t>1</w:t>
      </w:r>
      <w:r w:rsidR="000A2A8C" w:rsidRPr="00C90222">
        <w:rPr>
          <w:rFonts w:hint="eastAsia"/>
          <w:sz w:val="20"/>
          <w:szCs w:val="20"/>
        </w:rPr>
        <w:t>に</w:t>
      </w:r>
      <w:r w:rsidR="00EA24E5" w:rsidRPr="00C90222">
        <w:rPr>
          <w:sz w:val="20"/>
          <w:szCs w:val="20"/>
        </w:rPr>
        <w:t>VGG</w:t>
      </w:r>
      <w:r w:rsidR="000C477B" w:rsidRPr="00C90222">
        <w:rPr>
          <w:sz w:val="20"/>
          <w:szCs w:val="20"/>
        </w:rPr>
        <w:t>16</w:t>
      </w:r>
      <w:r w:rsidR="000A2A8C" w:rsidRPr="00C90222">
        <w:rPr>
          <w:rFonts w:hint="eastAsia"/>
          <w:sz w:val="20"/>
          <w:szCs w:val="20"/>
        </w:rPr>
        <w:t>の</w:t>
      </w:r>
      <w:r w:rsidR="00237340">
        <w:rPr>
          <w:rFonts w:hint="eastAsia"/>
          <w:sz w:val="20"/>
          <w:szCs w:val="20"/>
        </w:rPr>
        <w:t>ネットワーク構造</w:t>
      </w:r>
      <w:r w:rsidR="000A2A8C" w:rsidRPr="00C90222">
        <w:rPr>
          <w:rFonts w:hint="eastAsia"/>
          <w:sz w:val="20"/>
          <w:szCs w:val="20"/>
        </w:rPr>
        <w:t>を示す</w:t>
      </w:r>
      <w:r w:rsidR="000A2A8C" w:rsidRPr="00C90222">
        <w:rPr>
          <w:rFonts w:hint="eastAsia"/>
          <w:sz w:val="20"/>
          <w:szCs w:val="20"/>
        </w:rPr>
        <w:t xml:space="preserve">. </w:t>
      </w:r>
      <w:r w:rsidR="00B967AE" w:rsidRPr="00C90222">
        <w:rPr>
          <w:rFonts w:hint="eastAsia"/>
          <w:sz w:val="20"/>
          <w:szCs w:val="20"/>
        </w:rPr>
        <w:t>畳み込み層のフィルタサイズはすべて</w:t>
      </w:r>
      <w:r w:rsidR="00B967AE" w:rsidRPr="00C90222">
        <w:rPr>
          <w:rFonts w:hint="eastAsia"/>
          <w:sz w:val="20"/>
          <w:szCs w:val="20"/>
        </w:rPr>
        <w:t>3</w:t>
      </w:r>
      <w:r w:rsidR="00B967AE" w:rsidRPr="00C90222">
        <w:rPr>
          <w:rFonts w:hint="eastAsia"/>
          <w:sz w:val="20"/>
          <w:szCs w:val="20"/>
        </w:rPr>
        <w:t>×</w:t>
      </w:r>
      <w:r w:rsidR="00B967AE" w:rsidRPr="00C90222">
        <w:rPr>
          <w:rFonts w:hint="eastAsia"/>
          <w:sz w:val="20"/>
          <w:szCs w:val="20"/>
        </w:rPr>
        <w:t>3</w:t>
      </w:r>
      <w:r w:rsidR="00B967AE" w:rsidRPr="00C90222">
        <w:rPr>
          <w:rFonts w:hint="eastAsia"/>
          <w:sz w:val="20"/>
          <w:szCs w:val="20"/>
        </w:rPr>
        <w:t>であり</w:t>
      </w:r>
      <w:r w:rsidR="00B967AE" w:rsidRPr="00C90222">
        <w:rPr>
          <w:rFonts w:hint="eastAsia"/>
          <w:sz w:val="20"/>
          <w:szCs w:val="20"/>
        </w:rPr>
        <w:t xml:space="preserve">, </w:t>
      </w:r>
      <w:r w:rsidR="00B967AE" w:rsidRPr="00C90222">
        <w:rPr>
          <w:rFonts w:hint="eastAsia"/>
          <w:sz w:val="20"/>
          <w:szCs w:val="20"/>
        </w:rPr>
        <w:t>フィルタ数は層が</w:t>
      </w:r>
      <w:r w:rsidR="00251923" w:rsidRPr="00C90222">
        <w:rPr>
          <w:rFonts w:hint="eastAsia"/>
          <w:sz w:val="20"/>
          <w:szCs w:val="20"/>
        </w:rPr>
        <w:t>深くなるに連れて</w:t>
      </w:r>
      <w:r w:rsidR="00B967AE" w:rsidRPr="00C90222">
        <w:rPr>
          <w:rFonts w:hint="eastAsia"/>
          <w:sz w:val="20"/>
          <w:szCs w:val="20"/>
        </w:rPr>
        <w:t xml:space="preserve">64, </w:t>
      </w:r>
      <w:r w:rsidR="00B967AE" w:rsidRPr="00C90222">
        <w:rPr>
          <w:sz w:val="20"/>
          <w:szCs w:val="20"/>
        </w:rPr>
        <w:t xml:space="preserve">128, 256, 512 </w:t>
      </w:r>
      <w:r w:rsidR="00B967AE" w:rsidRPr="00C90222">
        <w:rPr>
          <w:rFonts w:hint="eastAsia"/>
          <w:sz w:val="20"/>
          <w:szCs w:val="20"/>
        </w:rPr>
        <w:t>と順に大きくなる</w:t>
      </w:r>
      <w:r w:rsidR="00B967AE" w:rsidRPr="00C90222">
        <w:rPr>
          <w:rFonts w:hint="eastAsia"/>
          <w:sz w:val="20"/>
          <w:szCs w:val="20"/>
        </w:rPr>
        <w:t xml:space="preserve">. </w:t>
      </w:r>
      <w:r w:rsidR="00B967AE" w:rsidRPr="00C90222">
        <w:rPr>
          <w:rFonts w:hint="eastAsia"/>
          <w:sz w:val="20"/>
          <w:szCs w:val="20"/>
        </w:rPr>
        <w:t>全結合層の</w:t>
      </w:r>
      <w:r w:rsidR="00B967AE" w:rsidRPr="00C90222">
        <w:rPr>
          <w:rFonts w:hint="eastAsia"/>
          <w:sz w:val="20"/>
          <w:szCs w:val="20"/>
        </w:rPr>
        <w:t>1, 2</w:t>
      </w:r>
      <w:r w:rsidR="00B967AE" w:rsidRPr="00C90222">
        <w:rPr>
          <w:rFonts w:hint="eastAsia"/>
          <w:sz w:val="20"/>
          <w:szCs w:val="20"/>
        </w:rPr>
        <w:t>層目のユニット数は</w:t>
      </w:r>
      <w:r w:rsidR="00B967AE" w:rsidRPr="00C90222">
        <w:rPr>
          <w:rFonts w:hint="eastAsia"/>
          <w:sz w:val="20"/>
          <w:szCs w:val="20"/>
        </w:rPr>
        <w:t>4096</w:t>
      </w:r>
      <w:r w:rsidR="00B967AE" w:rsidRPr="00C90222">
        <w:rPr>
          <w:rFonts w:hint="eastAsia"/>
          <w:sz w:val="20"/>
          <w:szCs w:val="20"/>
        </w:rPr>
        <w:t>であり</w:t>
      </w:r>
      <w:r w:rsidR="00B967AE" w:rsidRPr="00C90222">
        <w:rPr>
          <w:rFonts w:hint="eastAsia"/>
          <w:sz w:val="20"/>
          <w:szCs w:val="20"/>
        </w:rPr>
        <w:t xml:space="preserve">, </w:t>
      </w:r>
      <w:r w:rsidR="00B967AE" w:rsidRPr="00C90222">
        <w:rPr>
          <w:sz w:val="20"/>
          <w:szCs w:val="20"/>
        </w:rPr>
        <w:t>3</w:t>
      </w:r>
      <w:r w:rsidR="00B967AE" w:rsidRPr="00C90222">
        <w:rPr>
          <w:rFonts w:hint="eastAsia"/>
          <w:sz w:val="20"/>
          <w:szCs w:val="20"/>
        </w:rPr>
        <w:t>層目のユニット数は使用するデータセットのクラス数と同じ数である</w:t>
      </w:r>
      <w:r w:rsidR="00B967AE" w:rsidRPr="00C90222">
        <w:rPr>
          <w:rFonts w:hint="eastAsia"/>
          <w:sz w:val="20"/>
          <w:szCs w:val="20"/>
        </w:rPr>
        <w:t xml:space="preserve">. </w:t>
      </w:r>
    </w:p>
    <w:p w:rsidR="00237340" w:rsidRDefault="00237340" w:rsidP="00237340">
      <w:pPr>
        <w:spacing w:after="120"/>
        <w:ind w:firstLine="200"/>
        <w:jc w:val="center"/>
        <w:rPr>
          <w:rFonts w:hint="eastAsia"/>
          <w:sz w:val="20"/>
          <w:szCs w:val="20"/>
        </w:rPr>
      </w:pPr>
      <w:r>
        <w:rPr>
          <w:rFonts w:hint="eastAsia"/>
          <w:sz w:val="20"/>
          <w:szCs w:val="20"/>
        </w:rPr>
        <w:t>表</w:t>
      </w:r>
      <w:r>
        <w:rPr>
          <w:sz w:val="20"/>
          <w:szCs w:val="20"/>
        </w:rPr>
        <w:t xml:space="preserve">1 </w:t>
      </w:r>
      <w:r w:rsidR="00964003">
        <w:rPr>
          <w:sz w:val="20"/>
          <w:szCs w:val="20"/>
        </w:rPr>
        <w:t xml:space="preserve"> </w:t>
      </w:r>
      <w:r>
        <w:rPr>
          <w:sz w:val="20"/>
          <w:szCs w:val="20"/>
        </w:rPr>
        <w:t xml:space="preserve">VGG16 </w:t>
      </w:r>
      <w:r>
        <w:rPr>
          <w:rFonts w:hint="eastAsia"/>
          <w:sz w:val="20"/>
          <w:szCs w:val="20"/>
        </w:rPr>
        <w:t>のネットワーク構造</w:t>
      </w:r>
    </w:p>
    <w:tbl>
      <w:tblPr>
        <w:tblStyle w:val="af1"/>
        <w:tblW w:w="0" w:type="auto"/>
        <w:tblLook w:val="04A0" w:firstRow="1" w:lastRow="0" w:firstColumn="1" w:lastColumn="0" w:noHBand="0" w:noVBand="1"/>
      </w:tblPr>
      <w:tblGrid>
        <w:gridCol w:w="4582"/>
      </w:tblGrid>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onvolution3-64</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onvolution3-64</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m</w:t>
            </w:r>
            <w:r>
              <w:rPr>
                <w:sz w:val="20"/>
                <w:szCs w:val="20"/>
              </w:rPr>
              <w:t>ax pool</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128</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128</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m</w:t>
            </w:r>
            <w:r>
              <w:rPr>
                <w:sz w:val="20"/>
                <w:szCs w:val="20"/>
              </w:rPr>
              <w:t>ax pool</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256</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256</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256</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m</w:t>
            </w:r>
            <w:r>
              <w:rPr>
                <w:sz w:val="20"/>
                <w:szCs w:val="20"/>
              </w:rPr>
              <w:t>ax pool</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m</w:t>
            </w:r>
            <w:r>
              <w:rPr>
                <w:sz w:val="20"/>
                <w:szCs w:val="20"/>
              </w:rPr>
              <w:t>ax pool</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FA34B2" w:rsidP="00237340">
            <w:pPr>
              <w:spacing w:after="120"/>
              <w:ind w:firstLineChars="0" w:firstLine="0"/>
              <w:jc w:val="center"/>
              <w:rPr>
                <w:rFonts w:hint="eastAsia"/>
                <w:sz w:val="20"/>
                <w:szCs w:val="20"/>
              </w:rPr>
            </w:pPr>
            <w:r>
              <w:rPr>
                <w:rFonts w:hint="eastAsia"/>
                <w:sz w:val="20"/>
                <w:szCs w:val="20"/>
              </w:rPr>
              <w:t>c</w:t>
            </w:r>
            <w:r>
              <w:rPr>
                <w:sz w:val="20"/>
                <w:szCs w:val="20"/>
              </w:rPr>
              <w:t>onvolution3-</w:t>
            </w:r>
            <w:r>
              <w:rPr>
                <w:sz w:val="20"/>
                <w:szCs w:val="20"/>
              </w:rPr>
              <w:t>512</w:t>
            </w:r>
          </w:p>
        </w:tc>
      </w:tr>
      <w:tr w:rsidR="00FA34B2" w:rsidTr="00237340">
        <w:tc>
          <w:tcPr>
            <w:tcW w:w="4582" w:type="dxa"/>
            <w:vAlign w:val="center"/>
          </w:tcPr>
          <w:p w:rsidR="00FA34B2" w:rsidRDefault="00237340" w:rsidP="00237340">
            <w:pPr>
              <w:spacing w:after="120"/>
              <w:ind w:firstLineChars="0" w:firstLine="0"/>
              <w:jc w:val="center"/>
              <w:rPr>
                <w:rFonts w:hint="eastAsia"/>
                <w:sz w:val="20"/>
                <w:szCs w:val="20"/>
              </w:rPr>
            </w:pPr>
            <w:r>
              <w:rPr>
                <w:rFonts w:hint="eastAsia"/>
                <w:sz w:val="20"/>
                <w:szCs w:val="20"/>
              </w:rPr>
              <w:t>F</w:t>
            </w:r>
            <w:r>
              <w:rPr>
                <w:sz w:val="20"/>
                <w:szCs w:val="20"/>
              </w:rPr>
              <w:t>C-4096</w:t>
            </w:r>
          </w:p>
        </w:tc>
      </w:tr>
      <w:tr w:rsidR="00FA34B2" w:rsidTr="00237340">
        <w:tc>
          <w:tcPr>
            <w:tcW w:w="4582" w:type="dxa"/>
            <w:vAlign w:val="center"/>
          </w:tcPr>
          <w:p w:rsidR="00FA34B2" w:rsidRDefault="00237340" w:rsidP="00237340">
            <w:pPr>
              <w:spacing w:after="120"/>
              <w:ind w:firstLineChars="0" w:firstLine="0"/>
              <w:jc w:val="center"/>
              <w:rPr>
                <w:rFonts w:hint="eastAsia"/>
                <w:sz w:val="20"/>
                <w:szCs w:val="20"/>
              </w:rPr>
            </w:pPr>
            <w:r>
              <w:rPr>
                <w:rFonts w:hint="eastAsia"/>
                <w:sz w:val="20"/>
                <w:szCs w:val="20"/>
              </w:rPr>
              <w:t>F</w:t>
            </w:r>
            <w:r>
              <w:rPr>
                <w:sz w:val="20"/>
                <w:szCs w:val="20"/>
              </w:rPr>
              <w:t>C-4096</w:t>
            </w:r>
          </w:p>
        </w:tc>
      </w:tr>
      <w:tr w:rsidR="00FA34B2" w:rsidTr="00237340">
        <w:tc>
          <w:tcPr>
            <w:tcW w:w="4582" w:type="dxa"/>
            <w:vAlign w:val="center"/>
          </w:tcPr>
          <w:p w:rsidR="00FA34B2" w:rsidRDefault="00237340" w:rsidP="00237340">
            <w:pPr>
              <w:spacing w:after="120"/>
              <w:ind w:firstLineChars="0" w:firstLine="0"/>
              <w:jc w:val="center"/>
              <w:rPr>
                <w:rFonts w:hint="eastAsia"/>
                <w:sz w:val="20"/>
                <w:szCs w:val="20"/>
              </w:rPr>
            </w:pPr>
            <w:r>
              <w:rPr>
                <w:rFonts w:hint="eastAsia"/>
                <w:sz w:val="20"/>
                <w:szCs w:val="20"/>
              </w:rPr>
              <w:t>F</w:t>
            </w:r>
            <w:r>
              <w:rPr>
                <w:sz w:val="20"/>
                <w:szCs w:val="20"/>
              </w:rPr>
              <w:t>C-#of classes</w:t>
            </w:r>
          </w:p>
        </w:tc>
      </w:tr>
    </w:tbl>
    <w:p w:rsidR="00D97EF2" w:rsidRDefault="00D97EF2" w:rsidP="00237340">
      <w:pPr>
        <w:spacing w:after="120"/>
        <w:ind w:firstLineChars="0" w:firstLine="0"/>
        <w:rPr>
          <w:sz w:val="20"/>
          <w:szCs w:val="20"/>
        </w:rPr>
      </w:pPr>
    </w:p>
    <w:p w:rsidR="001604A3" w:rsidRDefault="001604A3" w:rsidP="001604A3">
      <w:pPr>
        <w:pStyle w:val="1"/>
        <w:rPr>
          <w:sz w:val="20"/>
          <w:szCs w:val="20"/>
        </w:rPr>
      </w:pPr>
      <w:r>
        <w:rPr>
          <w:rFonts w:hint="eastAsia"/>
          <w:sz w:val="20"/>
          <w:szCs w:val="20"/>
        </w:rPr>
        <w:t>遺伝的アルゴリズム</w:t>
      </w:r>
    </w:p>
    <w:p w:rsidR="00BC5FBD" w:rsidRPr="00057936" w:rsidRDefault="00EF12B4" w:rsidP="0020367C">
      <w:pPr>
        <w:spacing w:after="120" w:line="360" w:lineRule="auto"/>
        <w:ind w:firstLine="200"/>
        <w:rPr>
          <w:sz w:val="20"/>
        </w:rPr>
      </w:pPr>
      <w:r w:rsidRPr="00057936">
        <w:rPr>
          <w:rFonts w:hint="eastAsia"/>
          <w:sz w:val="20"/>
        </w:rPr>
        <w:t>遺伝的アルゴリズムは</w:t>
      </w:r>
      <w:r w:rsidRPr="00057936">
        <w:rPr>
          <w:sz w:val="20"/>
        </w:rPr>
        <w:t xml:space="preserve">, </w:t>
      </w:r>
      <w:r w:rsidRPr="00057936">
        <w:rPr>
          <w:rFonts w:hint="eastAsia"/>
          <w:sz w:val="20"/>
        </w:rPr>
        <w:t>生物進化における</w:t>
      </w:r>
      <w:r w:rsidR="00BC5FBD" w:rsidRPr="00057936">
        <w:rPr>
          <w:rFonts w:hint="eastAsia"/>
          <w:sz w:val="20"/>
        </w:rPr>
        <w:t>遺伝と適者生存による自然淘汰の仕組みを模倣した確率的探索手法である</w:t>
      </w:r>
      <w:r w:rsidR="00BC5FBD" w:rsidRPr="00057936">
        <w:rPr>
          <w:sz w:val="20"/>
        </w:rPr>
        <w:t xml:space="preserve">. </w:t>
      </w:r>
      <w:r w:rsidR="00BC5FBD" w:rsidRPr="00057936">
        <w:rPr>
          <w:rFonts w:hint="eastAsia"/>
          <w:sz w:val="20"/>
        </w:rPr>
        <w:t>ある命題に対する解の候補を遺伝子として表現した個体を用意し</w:t>
      </w:r>
      <w:r w:rsidR="00BC5FBD" w:rsidRPr="00057936">
        <w:rPr>
          <w:sz w:val="20"/>
        </w:rPr>
        <w:t xml:space="preserve">, </w:t>
      </w:r>
      <w:r w:rsidR="00BC5FBD" w:rsidRPr="00057936">
        <w:rPr>
          <w:rFonts w:hint="eastAsia"/>
          <w:sz w:val="20"/>
        </w:rPr>
        <w:t>適応度の高い個体を優先して交叉</w:t>
      </w:r>
      <w:r w:rsidR="00BC5FBD" w:rsidRPr="00057936">
        <w:rPr>
          <w:sz w:val="20"/>
        </w:rPr>
        <w:t xml:space="preserve">, </w:t>
      </w:r>
      <w:r w:rsidR="00BC5FBD" w:rsidRPr="00057936">
        <w:rPr>
          <w:rFonts w:hint="eastAsia"/>
          <w:sz w:val="20"/>
        </w:rPr>
        <w:t>突然変異の操作を繰り返しながら</w:t>
      </w:r>
      <w:r w:rsidR="00BC5FBD" w:rsidRPr="00057936">
        <w:rPr>
          <w:sz w:val="20"/>
        </w:rPr>
        <w:t xml:space="preserve">, </w:t>
      </w:r>
      <w:r w:rsidR="00BC5FBD" w:rsidRPr="00057936">
        <w:rPr>
          <w:rFonts w:hint="eastAsia"/>
          <w:sz w:val="20"/>
        </w:rPr>
        <w:t>最適解の探索を行う</w:t>
      </w:r>
      <w:r w:rsidR="00E413DC">
        <w:rPr>
          <w:rFonts w:hint="eastAsia"/>
          <w:sz w:val="20"/>
        </w:rPr>
        <w:t>.</w:t>
      </w:r>
      <w:r w:rsidR="00E413DC">
        <w:rPr>
          <w:sz w:val="20"/>
        </w:rPr>
        <w:t xml:space="preserve"> </w:t>
      </w:r>
      <w:r w:rsidR="00BC5FBD" w:rsidRPr="00057936">
        <w:rPr>
          <w:sz w:val="20"/>
        </w:rPr>
        <w:t>GA</w:t>
      </w:r>
      <w:r w:rsidR="00BC5FBD" w:rsidRPr="00057936">
        <w:rPr>
          <w:rFonts w:hint="eastAsia"/>
          <w:sz w:val="20"/>
        </w:rPr>
        <w:t>の</w:t>
      </w:r>
      <w:r w:rsidR="00E413DC">
        <w:rPr>
          <w:rFonts w:hint="eastAsia"/>
          <w:sz w:val="20"/>
        </w:rPr>
        <w:t>処理の</w:t>
      </w:r>
      <w:r w:rsidR="00BC5FBD" w:rsidRPr="00057936">
        <w:rPr>
          <w:rFonts w:hint="eastAsia"/>
          <w:sz w:val="20"/>
        </w:rPr>
        <w:t>流れを以下に示す</w:t>
      </w:r>
      <w:r w:rsidR="00BC5FBD" w:rsidRPr="00057936">
        <w:rPr>
          <w:sz w:val="20"/>
        </w:rPr>
        <w:t xml:space="preserve">. </w:t>
      </w:r>
    </w:p>
    <w:p w:rsidR="00BC5FBD" w:rsidRDefault="00BC5FBD" w:rsidP="00E235A8">
      <w:pPr>
        <w:pStyle w:val="a"/>
        <w:numPr>
          <w:ilvl w:val="0"/>
          <w:numId w:val="41"/>
        </w:numPr>
      </w:pPr>
      <w:r>
        <w:rPr>
          <w:rFonts w:hint="eastAsia"/>
        </w:rPr>
        <w:t>複数の個体を無作為に生成する</w:t>
      </w:r>
      <w:r>
        <w:t xml:space="preserve">. </w:t>
      </w:r>
    </w:p>
    <w:p w:rsidR="00BC5FBD" w:rsidRDefault="00BC5FBD" w:rsidP="00E235A8">
      <w:pPr>
        <w:pStyle w:val="a"/>
        <w:numPr>
          <w:ilvl w:val="0"/>
          <w:numId w:val="41"/>
        </w:numPr>
      </w:pPr>
      <w:r>
        <w:rPr>
          <w:rFonts w:hint="eastAsia"/>
        </w:rPr>
        <w:t>評価関数を用いて</w:t>
      </w:r>
      <w:r>
        <w:t xml:space="preserve">, </w:t>
      </w:r>
      <w:r>
        <w:rPr>
          <w:rFonts w:hint="eastAsia"/>
        </w:rPr>
        <w:t>現世代の各個体の適応度を計算する</w:t>
      </w:r>
      <w:r>
        <w:t xml:space="preserve">. </w:t>
      </w:r>
    </w:p>
    <w:p w:rsidR="00BC5FBD" w:rsidRDefault="00BC5FBD" w:rsidP="00E235A8">
      <w:pPr>
        <w:pStyle w:val="a"/>
        <w:numPr>
          <w:ilvl w:val="0"/>
          <w:numId w:val="41"/>
        </w:numPr>
      </w:pPr>
      <w:r>
        <w:rPr>
          <w:rFonts w:hint="eastAsia"/>
        </w:rPr>
        <w:t>現世代から</w:t>
      </w:r>
      <w:r>
        <w:t>2</w:t>
      </w:r>
      <w:r>
        <w:rPr>
          <w:rFonts w:hint="eastAsia"/>
        </w:rPr>
        <w:t>つの個体を選択する</w:t>
      </w:r>
      <w:r>
        <w:t xml:space="preserve">. </w:t>
      </w:r>
    </w:p>
    <w:p w:rsidR="00BC5FBD" w:rsidRDefault="00BC5FBD" w:rsidP="00E235A8">
      <w:pPr>
        <w:pStyle w:val="a"/>
        <w:numPr>
          <w:ilvl w:val="0"/>
          <w:numId w:val="41"/>
        </w:numPr>
      </w:pPr>
      <w:r>
        <w:rPr>
          <w:rFonts w:hint="eastAsia"/>
        </w:rPr>
        <w:t>選択された個体を用いて交叉を行い</w:t>
      </w:r>
      <w:r>
        <w:t xml:space="preserve">, </w:t>
      </w:r>
      <w:r>
        <w:rPr>
          <w:rFonts w:hint="eastAsia"/>
        </w:rPr>
        <w:t>子個体を生成する</w:t>
      </w:r>
      <w:r>
        <w:t xml:space="preserve">. </w:t>
      </w:r>
    </w:p>
    <w:p w:rsidR="001604A3" w:rsidRDefault="00BC5FBD" w:rsidP="00E235A8">
      <w:pPr>
        <w:pStyle w:val="a"/>
        <w:numPr>
          <w:ilvl w:val="0"/>
          <w:numId w:val="41"/>
        </w:numPr>
      </w:pPr>
      <w:r>
        <w:rPr>
          <w:rFonts w:hint="eastAsia"/>
        </w:rPr>
        <w:t>終了条件を満たして入れば終了</w:t>
      </w:r>
      <w:r>
        <w:t xml:space="preserve">, </w:t>
      </w:r>
      <w:r>
        <w:rPr>
          <w:rFonts w:hint="eastAsia"/>
        </w:rPr>
        <w:t>満たしていなければ</w:t>
      </w:r>
      <w:r w:rsidR="00E235A8">
        <w:t>(2)</w:t>
      </w:r>
      <w:r>
        <w:rPr>
          <w:rFonts w:hint="eastAsia"/>
        </w:rPr>
        <w:t>へ戻る</w:t>
      </w:r>
      <w:r>
        <w:t xml:space="preserve">. </w:t>
      </w:r>
    </w:p>
    <w:p w:rsidR="0014106D" w:rsidRPr="00F90750" w:rsidRDefault="0014106D" w:rsidP="0014106D">
      <w:pPr>
        <w:spacing w:after="120"/>
        <w:ind w:firstLineChars="0" w:firstLine="0"/>
        <w:rPr>
          <w:rFonts w:hint="eastAsia"/>
        </w:rPr>
      </w:pPr>
      <w:bookmarkStart w:id="0" w:name="_GoBack"/>
      <w:bookmarkEnd w:id="0"/>
    </w:p>
    <w:p w:rsidR="007070DC" w:rsidRPr="00C90222" w:rsidRDefault="003B4A1C" w:rsidP="000C478C">
      <w:pPr>
        <w:pStyle w:val="1"/>
        <w:rPr>
          <w:sz w:val="20"/>
          <w:szCs w:val="20"/>
        </w:rPr>
      </w:pPr>
      <w:r w:rsidRPr="00C90222">
        <w:rPr>
          <w:rFonts w:hint="eastAsia"/>
          <w:sz w:val="20"/>
          <w:szCs w:val="20"/>
        </w:rPr>
        <w:t>数値実験</w:t>
      </w:r>
    </w:p>
    <w:p w:rsidR="00AA5517" w:rsidRPr="00C90222" w:rsidRDefault="00AA5517" w:rsidP="0020367C">
      <w:pPr>
        <w:spacing w:after="120" w:line="360" w:lineRule="auto"/>
        <w:ind w:firstLine="200"/>
        <w:rPr>
          <w:color w:val="000000" w:themeColor="text1"/>
          <w:sz w:val="20"/>
          <w:szCs w:val="20"/>
        </w:rPr>
      </w:pPr>
      <w:r w:rsidRPr="00C90222">
        <w:rPr>
          <w:rFonts w:hint="eastAsia"/>
          <w:sz w:val="20"/>
          <w:szCs w:val="20"/>
        </w:rPr>
        <w:t>数値実験では</w:t>
      </w:r>
      <w:r w:rsidRPr="00C90222">
        <w:rPr>
          <w:rFonts w:hint="eastAsia"/>
          <w:sz w:val="20"/>
          <w:szCs w:val="20"/>
        </w:rPr>
        <w:t xml:space="preserve">, </w:t>
      </w:r>
      <w:r w:rsidR="003D7352" w:rsidRPr="00C90222">
        <w:rPr>
          <w:rFonts w:hint="eastAsia"/>
          <w:sz w:val="20"/>
          <w:szCs w:val="20"/>
        </w:rPr>
        <w:t>VGG16</w:t>
      </w:r>
      <w:r w:rsidR="007B406F" w:rsidRPr="00C90222">
        <w:rPr>
          <w:rFonts w:hint="eastAsia"/>
          <w:sz w:val="20"/>
          <w:szCs w:val="20"/>
        </w:rPr>
        <w:t>に対して</w:t>
      </w:r>
      <w:r w:rsidR="003D7352" w:rsidRPr="00C90222">
        <w:rPr>
          <w:rFonts w:hint="eastAsia"/>
          <w:sz w:val="20"/>
          <w:szCs w:val="20"/>
        </w:rPr>
        <w:t xml:space="preserve">, </w:t>
      </w:r>
      <w:r w:rsidR="003D7352" w:rsidRPr="00C90222">
        <w:rPr>
          <w:sz w:val="20"/>
          <w:szCs w:val="20"/>
        </w:rPr>
        <w:t>GA</w:t>
      </w:r>
      <w:r w:rsidRPr="00C90222">
        <w:rPr>
          <w:rFonts w:hint="eastAsia"/>
          <w:sz w:val="20"/>
          <w:szCs w:val="20"/>
        </w:rPr>
        <w:t>を用いて畳み込み層のフィルタ数を最適化</w:t>
      </w:r>
      <w:r w:rsidRPr="00C90222">
        <w:rPr>
          <w:rFonts w:hint="eastAsia"/>
          <w:color w:val="000000" w:themeColor="text1"/>
          <w:sz w:val="20"/>
          <w:szCs w:val="20"/>
        </w:rPr>
        <w:t>し</w:t>
      </w:r>
      <w:r w:rsidRPr="00C90222">
        <w:rPr>
          <w:rFonts w:hint="eastAsia"/>
          <w:color w:val="000000" w:themeColor="text1"/>
          <w:sz w:val="20"/>
          <w:szCs w:val="20"/>
        </w:rPr>
        <w:t xml:space="preserve">, </w:t>
      </w:r>
      <w:r w:rsidR="000C478C" w:rsidRPr="00C90222">
        <w:rPr>
          <w:rFonts w:hint="eastAsia"/>
          <w:color w:val="000000" w:themeColor="text1"/>
          <w:sz w:val="20"/>
          <w:szCs w:val="20"/>
        </w:rPr>
        <w:t>獲得される</w:t>
      </w:r>
      <w:r w:rsidRPr="00C90222">
        <w:rPr>
          <w:rFonts w:hint="eastAsia"/>
          <w:color w:val="000000" w:themeColor="text1"/>
          <w:sz w:val="20"/>
          <w:szCs w:val="20"/>
        </w:rPr>
        <w:t>ネットワークの</w:t>
      </w:r>
      <w:r w:rsidR="000C478C" w:rsidRPr="00C90222">
        <w:rPr>
          <w:rFonts w:hint="eastAsia"/>
          <w:color w:val="000000" w:themeColor="text1"/>
          <w:sz w:val="20"/>
          <w:szCs w:val="20"/>
        </w:rPr>
        <w:t>識別</w:t>
      </w:r>
      <w:r w:rsidRPr="00C90222">
        <w:rPr>
          <w:rFonts w:hint="eastAsia"/>
          <w:color w:val="000000" w:themeColor="text1"/>
          <w:sz w:val="20"/>
          <w:szCs w:val="20"/>
        </w:rPr>
        <w:t>精度について調査する</w:t>
      </w:r>
      <w:r w:rsidR="003D7352" w:rsidRPr="00C90222">
        <w:rPr>
          <w:rFonts w:hint="eastAsia"/>
          <w:color w:val="000000" w:themeColor="text1"/>
          <w:sz w:val="20"/>
          <w:szCs w:val="20"/>
        </w:rPr>
        <w:t>.</w:t>
      </w:r>
      <w:r w:rsidR="003D7352" w:rsidRPr="00C90222">
        <w:rPr>
          <w:color w:val="000000" w:themeColor="text1"/>
          <w:sz w:val="20"/>
          <w:szCs w:val="20"/>
        </w:rPr>
        <w:t xml:space="preserve"> </w:t>
      </w:r>
    </w:p>
    <w:p w:rsidR="00AA5517" w:rsidRPr="00C90222" w:rsidRDefault="00AA5517" w:rsidP="00AA5517">
      <w:pPr>
        <w:pStyle w:val="2"/>
        <w:rPr>
          <w:rFonts w:ascii="Times New Roman" w:eastAsiaTheme="minorEastAsia" w:hAnsi="Times New Roman" w:cs="Times New Roman"/>
          <w:color w:val="000000" w:themeColor="text1"/>
          <w:sz w:val="20"/>
          <w:szCs w:val="20"/>
        </w:rPr>
      </w:pPr>
      <w:r w:rsidRPr="00C90222">
        <w:rPr>
          <w:rFonts w:ascii="Times New Roman" w:eastAsiaTheme="minorEastAsia" w:hAnsi="Times New Roman" w:cs="Times New Roman" w:hint="eastAsia"/>
          <w:color w:val="000000" w:themeColor="text1"/>
          <w:sz w:val="20"/>
          <w:szCs w:val="20"/>
        </w:rPr>
        <w:t xml:space="preserve">3.1 </w:t>
      </w:r>
      <w:r w:rsidRPr="00C90222">
        <w:rPr>
          <w:rFonts w:ascii="Times New Roman" w:eastAsiaTheme="minorEastAsia" w:hAnsi="Times New Roman" w:cs="Times New Roman" w:hint="eastAsia"/>
          <w:color w:val="000000" w:themeColor="text1"/>
          <w:sz w:val="20"/>
          <w:szCs w:val="20"/>
        </w:rPr>
        <w:t>実験設定</w:t>
      </w:r>
    </w:p>
    <w:p w:rsidR="00082DB0" w:rsidRPr="0020367C" w:rsidRDefault="00AA5517" w:rsidP="0020367C">
      <w:pPr>
        <w:spacing w:after="120" w:line="360" w:lineRule="auto"/>
        <w:ind w:firstLine="200"/>
        <w:rPr>
          <w:rFonts w:ascii="Times New Roman" w:hAnsi="Times New Roman" w:cs="Times New Roman"/>
          <w:color w:val="000000" w:themeColor="text1"/>
          <w:sz w:val="20"/>
          <w:szCs w:val="20"/>
        </w:rPr>
      </w:pPr>
      <w:r w:rsidRPr="00C90222">
        <w:rPr>
          <w:rFonts w:hint="eastAsia"/>
          <w:color w:val="000000" w:themeColor="text1"/>
          <w:sz w:val="20"/>
          <w:szCs w:val="20"/>
        </w:rPr>
        <w:t>数値実験には</w:t>
      </w:r>
      <w:r w:rsidRPr="00C90222">
        <w:rPr>
          <w:rFonts w:hint="eastAsia"/>
          <w:color w:val="000000" w:themeColor="text1"/>
          <w:sz w:val="20"/>
          <w:szCs w:val="20"/>
        </w:rPr>
        <w:t>, CIFAR-100</w:t>
      </w:r>
      <w:r w:rsidRPr="00C90222">
        <w:rPr>
          <w:rFonts w:hint="eastAsia"/>
          <w:color w:val="000000" w:themeColor="text1"/>
          <w:sz w:val="20"/>
          <w:szCs w:val="20"/>
        </w:rPr>
        <w:t>データセット</w:t>
      </w:r>
      <w:r w:rsidRPr="00C90222">
        <w:rPr>
          <w:rFonts w:hint="eastAsia"/>
          <w:color w:val="000000" w:themeColor="text1"/>
          <w:sz w:val="20"/>
          <w:szCs w:val="20"/>
        </w:rPr>
        <w:t>[</w:t>
      </w:r>
      <w:r w:rsidR="00EF12B4">
        <w:rPr>
          <w:color w:val="000000" w:themeColor="text1"/>
          <w:sz w:val="20"/>
          <w:szCs w:val="20"/>
        </w:rPr>
        <w:t>5</w:t>
      </w:r>
      <w:r w:rsidRPr="00C90222">
        <w:rPr>
          <w:rFonts w:hint="eastAsia"/>
          <w:color w:val="000000" w:themeColor="text1"/>
          <w:sz w:val="20"/>
          <w:szCs w:val="20"/>
        </w:rPr>
        <w:t>]</w:t>
      </w:r>
      <w:r w:rsidR="0008276A" w:rsidRPr="00C90222">
        <w:rPr>
          <w:rFonts w:hint="eastAsia"/>
          <w:color w:val="000000" w:themeColor="text1"/>
          <w:sz w:val="20"/>
          <w:szCs w:val="20"/>
        </w:rPr>
        <w:t>を用いる</w:t>
      </w:r>
      <w:r w:rsidRPr="00C90222">
        <w:rPr>
          <w:rFonts w:hint="eastAsia"/>
          <w:color w:val="000000" w:themeColor="text1"/>
          <w:sz w:val="20"/>
          <w:szCs w:val="20"/>
        </w:rPr>
        <w:t xml:space="preserve">. </w:t>
      </w:r>
      <w:r w:rsidRPr="00C90222">
        <w:rPr>
          <w:rFonts w:hint="eastAsia"/>
          <w:color w:val="000000" w:themeColor="text1"/>
          <w:sz w:val="20"/>
          <w:szCs w:val="20"/>
        </w:rPr>
        <w:t>このデータセットは</w:t>
      </w:r>
      <w:r w:rsidRPr="00C90222">
        <w:rPr>
          <w:color w:val="000000" w:themeColor="text1"/>
          <w:sz w:val="20"/>
          <w:szCs w:val="20"/>
        </w:rPr>
        <w:t>60,000</w:t>
      </w:r>
      <w:r w:rsidRPr="00C90222">
        <w:rPr>
          <w:rFonts w:hint="eastAsia"/>
          <w:color w:val="000000" w:themeColor="text1"/>
          <w:sz w:val="20"/>
          <w:szCs w:val="20"/>
        </w:rPr>
        <w:t>枚の</w:t>
      </w:r>
      <w:r w:rsidR="0008276A" w:rsidRPr="00C90222">
        <w:rPr>
          <w:rFonts w:hint="eastAsia"/>
          <w:color w:val="000000" w:themeColor="text1"/>
          <w:sz w:val="20"/>
          <w:szCs w:val="20"/>
        </w:rPr>
        <w:t>32</w:t>
      </w:r>
      <w:r w:rsidR="0008276A" w:rsidRPr="00C90222">
        <w:rPr>
          <w:rFonts w:hint="eastAsia"/>
          <w:color w:val="000000" w:themeColor="text1"/>
          <w:sz w:val="20"/>
          <w:szCs w:val="20"/>
        </w:rPr>
        <w:t>×</w:t>
      </w:r>
      <w:r w:rsidRPr="00C90222">
        <w:rPr>
          <w:rFonts w:hint="eastAsia"/>
          <w:color w:val="000000" w:themeColor="text1"/>
          <w:sz w:val="20"/>
          <w:szCs w:val="20"/>
        </w:rPr>
        <w:t>32</w:t>
      </w:r>
      <w:r w:rsidRPr="00C90222">
        <w:rPr>
          <w:rFonts w:hint="eastAsia"/>
          <w:color w:val="000000" w:themeColor="text1"/>
          <w:sz w:val="20"/>
          <w:szCs w:val="20"/>
        </w:rPr>
        <w:t>ピクセルのカラー画像で構成されて</w:t>
      </w:r>
      <w:r w:rsidR="00082DB0">
        <w:rPr>
          <w:rFonts w:hint="eastAsia"/>
          <w:color w:val="000000" w:themeColor="text1"/>
          <w:sz w:val="20"/>
          <w:szCs w:val="20"/>
        </w:rPr>
        <w:t>いる</w:t>
      </w:r>
      <w:r w:rsidR="00082DB0">
        <w:rPr>
          <w:color w:val="000000" w:themeColor="text1"/>
          <w:sz w:val="20"/>
          <w:szCs w:val="20"/>
        </w:rPr>
        <w:t>. GA</w:t>
      </w:r>
      <w:r w:rsidR="00082DB0">
        <w:rPr>
          <w:rFonts w:hint="eastAsia"/>
          <w:color w:val="000000" w:themeColor="text1"/>
          <w:sz w:val="20"/>
          <w:szCs w:val="20"/>
        </w:rPr>
        <w:t>の学習では</w:t>
      </w:r>
      <w:r w:rsidR="00082DB0">
        <w:rPr>
          <w:color w:val="000000" w:themeColor="text1"/>
          <w:sz w:val="20"/>
          <w:szCs w:val="20"/>
        </w:rPr>
        <w:t xml:space="preserve">, </w:t>
      </w:r>
      <w:r w:rsidR="00F90750">
        <w:rPr>
          <w:rFonts w:hint="eastAsia"/>
          <w:color w:val="000000" w:themeColor="text1"/>
          <w:sz w:val="20"/>
          <w:szCs w:val="20"/>
        </w:rPr>
        <w:t>図</w:t>
      </w:r>
      <w:r w:rsidR="00F90750">
        <w:rPr>
          <w:color w:val="000000" w:themeColor="text1"/>
          <w:sz w:val="20"/>
          <w:szCs w:val="20"/>
        </w:rPr>
        <w:t>2</w:t>
      </w:r>
      <w:r w:rsidR="00F90750">
        <w:rPr>
          <w:rFonts w:hint="eastAsia"/>
          <w:color w:val="000000" w:themeColor="text1"/>
          <w:sz w:val="20"/>
          <w:szCs w:val="20"/>
        </w:rPr>
        <w:t>のように</w:t>
      </w:r>
      <w:r w:rsidR="00082DB0">
        <w:rPr>
          <w:rFonts w:hint="eastAsia"/>
          <w:color w:val="000000" w:themeColor="text1"/>
          <w:sz w:val="20"/>
          <w:szCs w:val="20"/>
        </w:rPr>
        <w:t>データを学習用</w:t>
      </w:r>
      <w:r w:rsidR="00082DB0">
        <w:rPr>
          <w:color w:val="000000" w:themeColor="text1"/>
          <w:sz w:val="20"/>
          <w:szCs w:val="20"/>
        </w:rPr>
        <w:t>40,000</w:t>
      </w:r>
      <w:r w:rsidR="00082DB0">
        <w:rPr>
          <w:rFonts w:hint="eastAsia"/>
          <w:color w:val="000000" w:themeColor="text1"/>
          <w:sz w:val="20"/>
          <w:szCs w:val="20"/>
        </w:rPr>
        <w:t>枚</w:t>
      </w:r>
      <w:r w:rsidR="00082DB0">
        <w:rPr>
          <w:color w:val="000000" w:themeColor="text1"/>
          <w:sz w:val="20"/>
          <w:szCs w:val="20"/>
        </w:rPr>
        <w:t xml:space="preserve">, </w:t>
      </w:r>
      <w:r w:rsidR="00082DB0">
        <w:rPr>
          <w:rFonts w:hint="eastAsia"/>
          <w:color w:val="000000" w:themeColor="text1"/>
          <w:sz w:val="20"/>
          <w:szCs w:val="20"/>
        </w:rPr>
        <w:t>検証用</w:t>
      </w:r>
      <w:r w:rsidR="00082DB0">
        <w:rPr>
          <w:color w:val="000000" w:themeColor="text1"/>
          <w:sz w:val="20"/>
          <w:szCs w:val="20"/>
        </w:rPr>
        <w:t>10,000</w:t>
      </w:r>
      <w:r w:rsidR="00082DB0">
        <w:rPr>
          <w:rFonts w:hint="eastAsia"/>
          <w:color w:val="000000" w:themeColor="text1"/>
          <w:sz w:val="20"/>
          <w:szCs w:val="20"/>
        </w:rPr>
        <w:t>枚に分割し</w:t>
      </w:r>
      <w:r w:rsidR="00082DB0">
        <w:rPr>
          <w:color w:val="000000" w:themeColor="text1"/>
          <w:sz w:val="20"/>
          <w:szCs w:val="20"/>
        </w:rPr>
        <w:t xml:space="preserve">, </w:t>
      </w:r>
      <w:r w:rsidR="00082DB0">
        <w:rPr>
          <w:rFonts w:hint="eastAsia"/>
          <w:color w:val="000000" w:themeColor="text1"/>
          <w:sz w:val="20"/>
          <w:szCs w:val="20"/>
        </w:rPr>
        <w:t>使用する</w:t>
      </w:r>
      <w:r w:rsidR="00082DB0">
        <w:rPr>
          <w:color w:val="000000" w:themeColor="text1"/>
          <w:sz w:val="20"/>
          <w:szCs w:val="20"/>
        </w:rPr>
        <w:t xml:space="preserve">. </w:t>
      </w:r>
      <w:r w:rsidR="00082DB0">
        <w:rPr>
          <w:rFonts w:hint="eastAsia"/>
          <w:color w:val="000000" w:themeColor="text1"/>
          <w:sz w:val="20"/>
          <w:szCs w:val="20"/>
        </w:rPr>
        <w:t>ネットワーク評価での学習では</w:t>
      </w:r>
      <w:r w:rsidR="00082DB0">
        <w:rPr>
          <w:color w:val="000000" w:themeColor="text1"/>
          <w:sz w:val="20"/>
          <w:szCs w:val="20"/>
        </w:rPr>
        <w:t xml:space="preserve">, </w:t>
      </w:r>
      <w:r w:rsidR="00F90750">
        <w:rPr>
          <w:rFonts w:hint="eastAsia"/>
          <w:color w:val="000000" w:themeColor="text1"/>
          <w:sz w:val="20"/>
          <w:szCs w:val="20"/>
        </w:rPr>
        <w:t>図</w:t>
      </w:r>
      <w:r w:rsidR="00F90750">
        <w:rPr>
          <w:color w:val="000000" w:themeColor="text1"/>
          <w:sz w:val="20"/>
          <w:szCs w:val="20"/>
        </w:rPr>
        <w:t>3</w:t>
      </w:r>
      <w:r w:rsidR="00F90750">
        <w:rPr>
          <w:rFonts w:hint="eastAsia"/>
          <w:color w:val="000000" w:themeColor="text1"/>
          <w:sz w:val="20"/>
          <w:szCs w:val="20"/>
        </w:rPr>
        <w:t>のように</w:t>
      </w:r>
      <w:r w:rsidR="00082DB0">
        <w:rPr>
          <w:rFonts w:hint="eastAsia"/>
          <w:color w:val="000000" w:themeColor="text1"/>
          <w:sz w:val="20"/>
          <w:szCs w:val="20"/>
        </w:rPr>
        <w:t>学習用</w:t>
      </w:r>
      <w:r w:rsidR="00082DB0">
        <w:rPr>
          <w:color w:val="000000" w:themeColor="text1"/>
          <w:sz w:val="20"/>
          <w:szCs w:val="20"/>
        </w:rPr>
        <w:t>50,000</w:t>
      </w:r>
      <w:r w:rsidR="00082DB0">
        <w:rPr>
          <w:rFonts w:hint="eastAsia"/>
          <w:color w:val="000000" w:themeColor="text1"/>
          <w:sz w:val="20"/>
          <w:szCs w:val="20"/>
        </w:rPr>
        <w:t>枚</w:t>
      </w:r>
      <w:r w:rsidR="00082DB0">
        <w:rPr>
          <w:color w:val="000000" w:themeColor="text1"/>
          <w:sz w:val="20"/>
          <w:szCs w:val="20"/>
        </w:rPr>
        <w:t xml:space="preserve">, </w:t>
      </w:r>
      <w:r w:rsidR="00082DB0">
        <w:rPr>
          <w:rFonts w:hint="eastAsia"/>
          <w:color w:val="000000" w:themeColor="text1"/>
          <w:sz w:val="20"/>
          <w:szCs w:val="20"/>
        </w:rPr>
        <w:t>評価用</w:t>
      </w:r>
      <w:r w:rsidR="00082DB0">
        <w:rPr>
          <w:color w:val="000000" w:themeColor="text1"/>
          <w:sz w:val="20"/>
          <w:szCs w:val="20"/>
        </w:rPr>
        <w:t>10,000</w:t>
      </w:r>
      <w:r w:rsidR="00082DB0">
        <w:rPr>
          <w:rFonts w:hint="eastAsia"/>
          <w:color w:val="000000" w:themeColor="text1"/>
          <w:sz w:val="20"/>
          <w:szCs w:val="20"/>
        </w:rPr>
        <w:t>枚に分割し</w:t>
      </w:r>
      <w:r w:rsidR="00082DB0">
        <w:rPr>
          <w:color w:val="000000" w:themeColor="text1"/>
          <w:sz w:val="20"/>
          <w:szCs w:val="20"/>
        </w:rPr>
        <w:t xml:space="preserve">, </w:t>
      </w:r>
      <w:r w:rsidR="00082DB0">
        <w:rPr>
          <w:rFonts w:hint="eastAsia"/>
          <w:color w:val="000000" w:themeColor="text1"/>
          <w:sz w:val="20"/>
          <w:szCs w:val="20"/>
        </w:rPr>
        <w:t>使用する</w:t>
      </w:r>
      <w:r w:rsidR="00082DB0">
        <w:rPr>
          <w:color w:val="000000" w:themeColor="text1"/>
          <w:sz w:val="20"/>
          <w:szCs w:val="20"/>
        </w:rPr>
        <w:t>.</w:t>
      </w:r>
      <w:r w:rsidR="0020367C">
        <w:rPr>
          <w:color w:val="000000" w:themeColor="text1"/>
          <w:sz w:val="20"/>
          <w:szCs w:val="20"/>
        </w:rPr>
        <w:t xml:space="preserve"> </w:t>
      </w:r>
      <w:r w:rsidR="00BD71F7" w:rsidRPr="00C90222">
        <w:rPr>
          <w:color w:val="000000" w:themeColor="text1"/>
          <w:sz w:val="20"/>
          <w:szCs w:val="20"/>
        </w:rPr>
        <w:t>GA</w:t>
      </w:r>
      <w:r w:rsidR="00BD71F7" w:rsidRPr="00C90222">
        <w:rPr>
          <w:rFonts w:hint="eastAsia"/>
          <w:color w:val="000000" w:themeColor="text1"/>
          <w:sz w:val="20"/>
          <w:szCs w:val="20"/>
        </w:rPr>
        <w:t>の学習に関</w:t>
      </w:r>
      <w:r w:rsidR="00EC427E">
        <w:rPr>
          <w:rFonts w:hint="eastAsia"/>
          <w:color w:val="000000" w:themeColor="text1"/>
          <w:sz w:val="20"/>
          <w:szCs w:val="20"/>
        </w:rPr>
        <w:t>する設定を表</w:t>
      </w:r>
      <w:r w:rsidR="005172DA">
        <w:rPr>
          <w:color w:val="000000" w:themeColor="text1"/>
          <w:sz w:val="20"/>
          <w:szCs w:val="20"/>
        </w:rPr>
        <w:t>2</w:t>
      </w:r>
      <w:r w:rsidR="00EC427E">
        <w:rPr>
          <w:rFonts w:hint="eastAsia"/>
          <w:color w:val="000000" w:themeColor="text1"/>
          <w:sz w:val="20"/>
          <w:szCs w:val="20"/>
        </w:rPr>
        <w:t>に示す</w:t>
      </w:r>
      <w:r w:rsidR="00EC427E">
        <w:rPr>
          <w:color w:val="000000" w:themeColor="text1"/>
          <w:sz w:val="20"/>
          <w:szCs w:val="20"/>
        </w:rPr>
        <w:t xml:space="preserve">. </w:t>
      </w:r>
      <w:r w:rsidR="009547A8" w:rsidRPr="00C90222">
        <w:rPr>
          <w:rFonts w:hint="eastAsia"/>
          <w:color w:val="000000" w:themeColor="text1"/>
          <w:sz w:val="20"/>
          <w:szCs w:val="20"/>
        </w:rPr>
        <w:t xml:space="preserve"> </w:t>
      </w:r>
    </w:p>
    <w:p w:rsidR="00E413DC" w:rsidRDefault="005425AD" w:rsidP="005425AD">
      <w:pPr>
        <w:spacing w:after="120"/>
        <w:ind w:firstLineChars="0" w:firstLine="0"/>
        <w:rPr>
          <w:color w:val="000000" w:themeColor="text1"/>
          <w:sz w:val="20"/>
          <w:szCs w:val="20"/>
        </w:rPr>
      </w:pPr>
      <w:r w:rsidRPr="005425AD">
        <w:rPr>
          <w:color w:val="000000" w:themeColor="text1"/>
          <w:sz w:val="20"/>
          <w:szCs w:val="20"/>
        </w:rPr>
        <w:drawing>
          <wp:inline distT="0" distB="0" distL="0" distR="0" wp14:anchorId="3F379DC6" wp14:editId="0A4CD37F">
            <wp:extent cx="2915920" cy="467995"/>
            <wp:effectExtent l="0" t="0" r="508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15920" cy="467995"/>
                    </a:xfrm>
                    <a:prstGeom prst="rect">
                      <a:avLst/>
                    </a:prstGeom>
                  </pic:spPr>
                </pic:pic>
              </a:graphicData>
            </a:graphic>
          </wp:inline>
        </w:drawing>
      </w:r>
    </w:p>
    <w:p w:rsidR="00E413DC" w:rsidRDefault="00F90750" w:rsidP="00EC427E">
      <w:pPr>
        <w:spacing w:after="120"/>
        <w:ind w:firstLine="200"/>
        <w:jc w:val="center"/>
        <w:rPr>
          <w:rFonts w:hint="eastAsia"/>
          <w:color w:val="000000" w:themeColor="text1"/>
          <w:sz w:val="20"/>
          <w:szCs w:val="20"/>
        </w:rPr>
      </w:pPr>
      <w:r>
        <w:rPr>
          <w:rFonts w:hint="eastAsia"/>
          <w:color w:val="000000" w:themeColor="text1"/>
          <w:sz w:val="20"/>
          <w:szCs w:val="20"/>
        </w:rPr>
        <w:t>図</w:t>
      </w:r>
      <w:r>
        <w:rPr>
          <w:color w:val="000000" w:themeColor="text1"/>
          <w:sz w:val="20"/>
          <w:szCs w:val="20"/>
        </w:rPr>
        <w:t>2  GA</w:t>
      </w:r>
      <w:r>
        <w:rPr>
          <w:rFonts w:hint="eastAsia"/>
          <w:color w:val="000000" w:themeColor="text1"/>
          <w:sz w:val="20"/>
          <w:szCs w:val="20"/>
        </w:rPr>
        <w:t>におけるデータ分割</w:t>
      </w:r>
    </w:p>
    <w:p w:rsidR="00E413DC" w:rsidRDefault="005425AD" w:rsidP="005425AD">
      <w:pPr>
        <w:spacing w:after="120"/>
        <w:ind w:firstLineChars="0" w:firstLine="0"/>
        <w:rPr>
          <w:color w:val="000000" w:themeColor="text1"/>
          <w:sz w:val="20"/>
          <w:szCs w:val="20"/>
        </w:rPr>
      </w:pPr>
      <w:r w:rsidRPr="005425AD">
        <w:rPr>
          <w:color w:val="000000" w:themeColor="text1"/>
          <w:sz w:val="20"/>
          <w:szCs w:val="20"/>
        </w:rPr>
        <w:drawing>
          <wp:inline distT="0" distB="0" distL="0" distR="0" wp14:anchorId="2E4480CF" wp14:editId="019987FC">
            <wp:extent cx="2915920" cy="46355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5920" cy="463550"/>
                    </a:xfrm>
                    <a:prstGeom prst="rect">
                      <a:avLst/>
                    </a:prstGeom>
                  </pic:spPr>
                </pic:pic>
              </a:graphicData>
            </a:graphic>
          </wp:inline>
        </w:drawing>
      </w:r>
    </w:p>
    <w:p w:rsidR="00E413DC" w:rsidRDefault="00F90750" w:rsidP="00EC427E">
      <w:pPr>
        <w:spacing w:after="120"/>
        <w:ind w:firstLine="200"/>
        <w:jc w:val="center"/>
        <w:rPr>
          <w:color w:val="000000" w:themeColor="text1"/>
          <w:sz w:val="20"/>
          <w:szCs w:val="20"/>
        </w:rPr>
      </w:pPr>
      <w:r>
        <w:rPr>
          <w:rFonts w:hint="eastAsia"/>
          <w:color w:val="000000" w:themeColor="text1"/>
          <w:sz w:val="20"/>
          <w:szCs w:val="20"/>
        </w:rPr>
        <w:t>図</w:t>
      </w:r>
      <w:r>
        <w:rPr>
          <w:color w:val="000000" w:themeColor="text1"/>
          <w:sz w:val="20"/>
          <w:szCs w:val="20"/>
        </w:rPr>
        <w:t xml:space="preserve">3 </w:t>
      </w:r>
      <w:r>
        <w:rPr>
          <w:rFonts w:hint="eastAsia"/>
          <w:color w:val="000000" w:themeColor="text1"/>
          <w:sz w:val="20"/>
          <w:szCs w:val="20"/>
        </w:rPr>
        <w:t>ネットワーク評価におけるデータ分割</w:t>
      </w:r>
    </w:p>
    <w:p w:rsidR="00E413DC" w:rsidRDefault="00E413DC" w:rsidP="005425AD">
      <w:pPr>
        <w:spacing w:after="120"/>
        <w:ind w:firstLineChars="0" w:firstLine="0"/>
        <w:rPr>
          <w:color w:val="000000" w:themeColor="text1"/>
          <w:sz w:val="20"/>
          <w:szCs w:val="20"/>
        </w:rPr>
      </w:pPr>
    </w:p>
    <w:p w:rsidR="0014106D" w:rsidRDefault="0014106D" w:rsidP="005425AD">
      <w:pPr>
        <w:spacing w:after="120"/>
        <w:ind w:firstLineChars="0" w:firstLine="0"/>
        <w:rPr>
          <w:rFonts w:hint="eastAsia"/>
          <w:color w:val="000000" w:themeColor="text1"/>
          <w:sz w:val="20"/>
          <w:szCs w:val="20"/>
        </w:rPr>
      </w:pPr>
    </w:p>
    <w:p w:rsidR="00EC427E" w:rsidRDefault="00EC427E" w:rsidP="00EC427E">
      <w:pPr>
        <w:spacing w:after="120"/>
        <w:ind w:firstLine="200"/>
        <w:jc w:val="center"/>
        <w:rPr>
          <w:rFonts w:hint="eastAsia"/>
          <w:color w:val="000000" w:themeColor="text1"/>
          <w:sz w:val="20"/>
          <w:szCs w:val="20"/>
        </w:rPr>
      </w:pPr>
      <w:r>
        <w:rPr>
          <w:rFonts w:hint="eastAsia"/>
          <w:color w:val="000000" w:themeColor="text1"/>
          <w:sz w:val="20"/>
          <w:szCs w:val="20"/>
        </w:rPr>
        <w:lastRenderedPageBreak/>
        <w:t>表</w:t>
      </w:r>
      <w:r w:rsidR="005172DA">
        <w:rPr>
          <w:color w:val="000000" w:themeColor="text1"/>
          <w:sz w:val="20"/>
          <w:szCs w:val="20"/>
        </w:rPr>
        <w:t xml:space="preserve">2 </w:t>
      </w:r>
      <w:r w:rsidR="00964003">
        <w:rPr>
          <w:color w:val="000000" w:themeColor="text1"/>
          <w:sz w:val="20"/>
          <w:szCs w:val="20"/>
        </w:rPr>
        <w:t xml:space="preserve"> </w:t>
      </w:r>
      <w:r>
        <w:rPr>
          <w:color w:val="000000" w:themeColor="text1"/>
          <w:sz w:val="20"/>
          <w:szCs w:val="20"/>
        </w:rPr>
        <w:t>GA</w:t>
      </w:r>
      <w:r>
        <w:rPr>
          <w:rFonts w:hint="eastAsia"/>
          <w:color w:val="000000" w:themeColor="text1"/>
          <w:sz w:val="20"/>
          <w:szCs w:val="20"/>
        </w:rPr>
        <w:t>における設定</w:t>
      </w:r>
    </w:p>
    <w:tbl>
      <w:tblPr>
        <w:tblStyle w:val="af1"/>
        <w:tblW w:w="0" w:type="auto"/>
        <w:tblLook w:val="04A0" w:firstRow="1" w:lastRow="0" w:firstColumn="1" w:lastColumn="0" w:noHBand="0" w:noVBand="1"/>
      </w:tblPr>
      <w:tblGrid>
        <w:gridCol w:w="2291"/>
        <w:gridCol w:w="2291"/>
      </w:tblGrid>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世代数</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1</w:t>
            </w:r>
            <w:r>
              <w:rPr>
                <w:color w:val="000000" w:themeColor="text1"/>
                <w:sz w:val="20"/>
                <w:szCs w:val="20"/>
              </w:rPr>
              <w:t>5</w:t>
            </w:r>
          </w:p>
        </w:tc>
      </w:tr>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初期個体数</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2</w:t>
            </w:r>
            <w:r>
              <w:rPr>
                <w:color w:val="000000" w:themeColor="text1"/>
                <w:sz w:val="20"/>
                <w:szCs w:val="20"/>
              </w:rPr>
              <w:t>0</w:t>
            </w:r>
          </w:p>
        </w:tc>
      </w:tr>
      <w:tr w:rsidR="00082DB0" w:rsidTr="00EC427E">
        <w:trPr>
          <w:trHeight w:val="380"/>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子個体数</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2</w:t>
            </w:r>
            <w:r>
              <w:rPr>
                <w:color w:val="000000" w:themeColor="text1"/>
                <w:sz w:val="20"/>
                <w:szCs w:val="20"/>
              </w:rPr>
              <w:t>0</w:t>
            </w:r>
          </w:p>
        </w:tc>
      </w:tr>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交叉操作</w:t>
            </w:r>
          </w:p>
        </w:tc>
        <w:tc>
          <w:tcPr>
            <w:tcW w:w="2291" w:type="dxa"/>
            <w:vAlign w:val="bottom"/>
          </w:tcPr>
          <w:p w:rsidR="00082DB0" w:rsidRDefault="00EC427E" w:rsidP="00EC427E">
            <w:pPr>
              <w:spacing w:after="120"/>
              <w:ind w:firstLineChars="0" w:firstLine="0"/>
              <w:jc w:val="center"/>
              <w:rPr>
                <w:color w:val="000000" w:themeColor="text1"/>
                <w:sz w:val="20"/>
                <w:szCs w:val="20"/>
              </w:rPr>
            </w:pPr>
            <w:r>
              <w:rPr>
                <w:rFonts w:hint="eastAsia"/>
                <w:color w:val="000000" w:themeColor="text1"/>
                <w:sz w:val="20"/>
                <w:szCs w:val="20"/>
              </w:rPr>
              <w:t>一様交叉</w:t>
            </w:r>
          </w:p>
        </w:tc>
      </w:tr>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交叉確率</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1</w:t>
            </w:r>
            <w:r>
              <w:rPr>
                <w:color w:val="000000" w:themeColor="text1"/>
                <w:sz w:val="20"/>
                <w:szCs w:val="20"/>
              </w:rPr>
              <w:t>.0</w:t>
            </w:r>
          </w:p>
        </w:tc>
      </w:tr>
      <w:tr w:rsidR="00082DB0" w:rsidTr="00EC427E">
        <w:trPr>
          <w:trHeight w:val="380"/>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突然変異確率</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1</w:t>
            </w:r>
            <w:r>
              <w:rPr>
                <w:color w:val="000000" w:themeColor="text1"/>
                <w:sz w:val="20"/>
                <w:szCs w:val="20"/>
              </w:rPr>
              <w:t>/13</w:t>
            </w:r>
          </w:p>
        </w:tc>
      </w:tr>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トーナメントサイズ</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2</w:t>
            </w:r>
          </w:p>
        </w:tc>
      </w:tr>
      <w:tr w:rsidR="00082DB0" w:rsidTr="00EC427E">
        <w:trPr>
          <w:trHeight w:val="379"/>
        </w:trPr>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適応度</w:t>
            </w:r>
          </w:p>
        </w:tc>
        <w:tc>
          <w:tcPr>
            <w:tcW w:w="2291" w:type="dxa"/>
            <w:vAlign w:val="bottom"/>
          </w:tcPr>
          <w:p w:rsidR="00082DB0"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検証用データの識別率</w:t>
            </w:r>
          </w:p>
        </w:tc>
      </w:tr>
      <w:tr w:rsidR="00EC427E" w:rsidTr="00EC427E">
        <w:trPr>
          <w:trHeight w:val="380"/>
        </w:trPr>
        <w:tc>
          <w:tcPr>
            <w:tcW w:w="2291" w:type="dxa"/>
            <w:vAlign w:val="bottom"/>
          </w:tcPr>
          <w:p w:rsidR="00EC427E"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個体更新</w:t>
            </w:r>
          </w:p>
        </w:tc>
        <w:tc>
          <w:tcPr>
            <w:tcW w:w="2291" w:type="dxa"/>
            <w:vAlign w:val="bottom"/>
          </w:tcPr>
          <w:p w:rsidR="00EC427E"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エリート選択</w:t>
            </w:r>
          </w:p>
        </w:tc>
      </w:tr>
      <w:tr w:rsidR="00EC427E" w:rsidTr="00EC427E">
        <w:trPr>
          <w:trHeight w:val="380"/>
        </w:trPr>
        <w:tc>
          <w:tcPr>
            <w:tcW w:w="2291" w:type="dxa"/>
            <w:vAlign w:val="bottom"/>
          </w:tcPr>
          <w:p w:rsidR="00EC427E" w:rsidRDefault="00EC427E" w:rsidP="00EC427E">
            <w:pPr>
              <w:spacing w:after="120"/>
              <w:ind w:firstLineChars="0" w:firstLine="0"/>
              <w:jc w:val="center"/>
              <w:rPr>
                <w:rFonts w:hint="eastAsia"/>
                <w:color w:val="000000" w:themeColor="text1"/>
                <w:sz w:val="20"/>
                <w:szCs w:val="20"/>
              </w:rPr>
            </w:pPr>
            <w:r>
              <w:rPr>
                <w:rFonts w:hint="eastAsia"/>
                <w:color w:val="000000" w:themeColor="text1"/>
                <w:sz w:val="20"/>
                <w:szCs w:val="20"/>
              </w:rPr>
              <w:t>学習エポック</w:t>
            </w:r>
          </w:p>
        </w:tc>
        <w:tc>
          <w:tcPr>
            <w:tcW w:w="2291" w:type="dxa"/>
            <w:vAlign w:val="bottom"/>
          </w:tcPr>
          <w:p w:rsidR="00EC427E" w:rsidRDefault="00EC427E" w:rsidP="00EC427E">
            <w:pPr>
              <w:spacing w:after="120"/>
              <w:ind w:firstLineChars="0" w:firstLine="0"/>
              <w:jc w:val="center"/>
              <w:rPr>
                <w:color w:val="000000" w:themeColor="text1"/>
                <w:sz w:val="20"/>
                <w:szCs w:val="20"/>
              </w:rPr>
            </w:pPr>
            <w:r>
              <w:rPr>
                <w:color w:val="000000" w:themeColor="text1"/>
                <w:sz w:val="20"/>
                <w:szCs w:val="20"/>
              </w:rPr>
              <w:t>10</w:t>
            </w:r>
          </w:p>
        </w:tc>
      </w:tr>
    </w:tbl>
    <w:p w:rsidR="00082DB0" w:rsidRDefault="00082DB0" w:rsidP="00BD71F7">
      <w:pPr>
        <w:spacing w:after="120"/>
        <w:ind w:firstLine="200"/>
        <w:rPr>
          <w:color w:val="000000" w:themeColor="text1"/>
          <w:sz w:val="20"/>
          <w:szCs w:val="20"/>
        </w:rPr>
      </w:pPr>
    </w:p>
    <w:p w:rsidR="00BD71F7" w:rsidRPr="00C90222" w:rsidRDefault="00EA6001" w:rsidP="0020367C">
      <w:pPr>
        <w:spacing w:after="120" w:line="360" w:lineRule="auto"/>
        <w:ind w:firstLine="200"/>
        <w:rPr>
          <w:color w:val="000000" w:themeColor="text1"/>
          <w:sz w:val="20"/>
          <w:szCs w:val="20"/>
        </w:rPr>
      </w:pPr>
      <w:r w:rsidRPr="00C90222">
        <w:rPr>
          <w:color w:val="000000" w:themeColor="text1"/>
          <w:sz w:val="20"/>
          <w:szCs w:val="20"/>
        </w:rPr>
        <w:t>GA</w:t>
      </w:r>
      <w:r w:rsidRPr="00C90222">
        <w:rPr>
          <w:rFonts w:hint="eastAsia"/>
          <w:color w:val="000000" w:themeColor="text1"/>
          <w:sz w:val="20"/>
          <w:szCs w:val="20"/>
        </w:rPr>
        <w:t>において</w:t>
      </w:r>
      <w:r w:rsidRPr="00C90222">
        <w:rPr>
          <w:rFonts w:hint="eastAsia"/>
          <w:color w:val="000000" w:themeColor="text1"/>
          <w:sz w:val="20"/>
          <w:szCs w:val="20"/>
        </w:rPr>
        <w:t xml:space="preserve">, </w:t>
      </w:r>
      <w:r w:rsidRPr="00C90222">
        <w:rPr>
          <w:color w:val="000000" w:themeColor="text1"/>
          <w:sz w:val="20"/>
          <w:szCs w:val="20"/>
        </w:rPr>
        <w:t>VGG16</w:t>
      </w:r>
      <w:r w:rsidRPr="00C90222">
        <w:rPr>
          <w:rFonts w:hint="eastAsia"/>
          <w:color w:val="000000" w:themeColor="text1"/>
          <w:sz w:val="20"/>
          <w:szCs w:val="20"/>
        </w:rPr>
        <w:t>の畳み込み層</w:t>
      </w:r>
      <w:r w:rsidRPr="00C90222">
        <w:rPr>
          <w:rFonts w:hint="eastAsia"/>
          <w:color w:val="000000" w:themeColor="text1"/>
          <w:sz w:val="20"/>
          <w:szCs w:val="20"/>
        </w:rPr>
        <w:t>13</w:t>
      </w:r>
      <w:r w:rsidRPr="00C90222">
        <w:rPr>
          <w:rFonts w:hint="eastAsia"/>
          <w:color w:val="000000" w:themeColor="text1"/>
          <w:sz w:val="20"/>
          <w:szCs w:val="20"/>
        </w:rPr>
        <w:t>層のフィルタ数を</w:t>
      </w:r>
      <w:r w:rsidRPr="00C90222">
        <w:rPr>
          <w:rFonts w:hint="eastAsia"/>
          <w:color w:val="000000" w:themeColor="text1"/>
          <w:sz w:val="20"/>
          <w:szCs w:val="20"/>
        </w:rPr>
        <w:t>1</w:t>
      </w:r>
      <w:r w:rsidRPr="00C90222">
        <w:rPr>
          <w:rFonts w:hint="eastAsia"/>
          <w:color w:val="000000" w:themeColor="text1"/>
          <w:sz w:val="20"/>
          <w:szCs w:val="20"/>
        </w:rPr>
        <w:t>つの個体として表現するため</w:t>
      </w:r>
      <w:r w:rsidRPr="00C90222">
        <w:rPr>
          <w:rFonts w:hint="eastAsia"/>
          <w:color w:val="000000" w:themeColor="text1"/>
          <w:sz w:val="20"/>
          <w:szCs w:val="20"/>
        </w:rPr>
        <w:t xml:space="preserve">, </w:t>
      </w:r>
      <w:r w:rsidRPr="00C90222">
        <w:rPr>
          <w:color w:val="000000" w:themeColor="text1"/>
          <w:sz w:val="20"/>
          <w:szCs w:val="20"/>
        </w:rPr>
        <w:t>1</w:t>
      </w:r>
      <w:r w:rsidRPr="00C90222">
        <w:rPr>
          <w:rFonts w:hint="eastAsia"/>
          <w:color w:val="000000" w:themeColor="text1"/>
          <w:sz w:val="20"/>
          <w:szCs w:val="20"/>
        </w:rPr>
        <w:t>つの個体は長さ</w:t>
      </w:r>
      <w:r w:rsidRPr="00C90222">
        <w:rPr>
          <w:rFonts w:hint="eastAsia"/>
          <w:color w:val="000000" w:themeColor="text1"/>
          <w:sz w:val="20"/>
          <w:szCs w:val="20"/>
        </w:rPr>
        <w:t>13</w:t>
      </w:r>
      <w:r w:rsidRPr="00C90222">
        <w:rPr>
          <w:rFonts w:hint="eastAsia"/>
          <w:color w:val="000000" w:themeColor="text1"/>
          <w:sz w:val="20"/>
          <w:szCs w:val="20"/>
        </w:rPr>
        <w:t>の整数列として扱う</w:t>
      </w:r>
      <w:r w:rsidRPr="00C90222">
        <w:rPr>
          <w:rFonts w:hint="eastAsia"/>
          <w:color w:val="000000" w:themeColor="text1"/>
          <w:sz w:val="20"/>
          <w:szCs w:val="20"/>
        </w:rPr>
        <w:t xml:space="preserve">. </w:t>
      </w:r>
      <w:r w:rsidR="00A35888">
        <w:rPr>
          <w:rFonts w:hint="eastAsia"/>
          <w:color w:val="000000" w:themeColor="text1"/>
          <w:sz w:val="20"/>
          <w:szCs w:val="20"/>
        </w:rPr>
        <w:t>文献</w:t>
      </w:r>
      <w:r w:rsidR="00A35888">
        <w:rPr>
          <w:color w:val="000000" w:themeColor="text1"/>
          <w:sz w:val="20"/>
          <w:szCs w:val="20"/>
        </w:rPr>
        <w:t>[3]</w:t>
      </w:r>
      <w:r w:rsidR="005172DA">
        <w:rPr>
          <w:rFonts w:hint="eastAsia"/>
          <w:color w:val="000000" w:themeColor="text1"/>
          <w:sz w:val="20"/>
          <w:szCs w:val="20"/>
        </w:rPr>
        <w:t>の</w:t>
      </w:r>
      <w:r w:rsidR="00A35888">
        <w:rPr>
          <w:color w:val="000000" w:themeColor="text1"/>
          <w:sz w:val="20"/>
          <w:szCs w:val="20"/>
        </w:rPr>
        <w:t>VGG16</w:t>
      </w:r>
      <w:r w:rsidR="00A35888">
        <w:rPr>
          <w:rFonts w:hint="eastAsia"/>
          <w:color w:val="000000" w:themeColor="text1"/>
          <w:sz w:val="20"/>
          <w:szCs w:val="20"/>
        </w:rPr>
        <w:t>モデル</w:t>
      </w:r>
      <w:r w:rsidR="00F90750">
        <w:rPr>
          <w:rFonts w:hint="eastAsia"/>
          <w:color w:val="000000" w:themeColor="text1"/>
          <w:sz w:val="20"/>
          <w:szCs w:val="20"/>
        </w:rPr>
        <w:t>の</w:t>
      </w:r>
      <w:r w:rsidR="005172DA">
        <w:rPr>
          <w:rFonts w:hint="eastAsia"/>
          <w:color w:val="000000" w:themeColor="text1"/>
          <w:sz w:val="20"/>
          <w:szCs w:val="20"/>
        </w:rPr>
        <w:t>場合は</w:t>
      </w:r>
      <w:r w:rsidR="005172DA">
        <w:rPr>
          <w:color w:val="000000" w:themeColor="text1"/>
          <w:sz w:val="20"/>
          <w:szCs w:val="20"/>
        </w:rPr>
        <w:t xml:space="preserve">, </w:t>
      </w:r>
      <w:r w:rsidR="005172DA">
        <w:rPr>
          <w:rFonts w:hint="eastAsia"/>
          <w:color w:val="000000" w:themeColor="text1"/>
          <w:sz w:val="20"/>
          <w:szCs w:val="20"/>
        </w:rPr>
        <w:t>図</w:t>
      </w:r>
      <w:r w:rsidR="00F90750">
        <w:rPr>
          <w:color w:val="000000" w:themeColor="text1"/>
          <w:sz w:val="20"/>
          <w:szCs w:val="20"/>
        </w:rPr>
        <w:t>4</w:t>
      </w:r>
      <w:r w:rsidR="005172DA">
        <w:rPr>
          <w:rFonts w:hint="eastAsia"/>
          <w:color w:val="000000" w:themeColor="text1"/>
          <w:sz w:val="20"/>
          <w:szCs w:val="20"/>
        </w:rPr>
        <w:t>のような個体として</w:t>
      </w:r>
      <w:r w:rsidR="00A35888">
        <w:rPr>
          <w:rFonts w:hint="eastAsia"/>
          <w:color w:val="000000" w:themeColor="text1"/>
          <w:sz w:val="20"/>
          <w:szCs w:val="20"/>
        </w:rPr>
        <w:t>表現する</w:t>
      </w:r>
      <w:r w:rsidR="00A35888">
        <w:rPr>
          <w:color w:val="000000" w:themeColor="text1"/>
          <w:sz w:val="20"/>
          <w:szCs w:val="20"/>
        </w:rPr>
        <w:t xml:space="preserve">. </w:t>
      </w:r>
      <w:r w:rsidR="00A4520A" w:rsidRPr="00C90222">
        <w:rPr>
          <w:rFonts w:hint="eastAsia"/>
          <w:color w:val="000000" w:themeColor="text1"/>
          <w:sz w:val="20"/>
          <w:szCs w:val="20"/>
        </w:rPr>
        <w:t>可変フィルタ数は</w:t>
      </w:r>
      <w:r w:rsidR="00A4520A" w:rsidRPr="00C90222">
        <w:rPr>
          <w:rFonts w:hint="eastAsia"/>
          <w:color w:val="000000" w:themeColor="text1"/>
          <w:sz w:val="20"/>
          <w:szCs w:val="20"/>
        </w:rPr>
        <w:t>32,</w:t>
      </w:r>
      <w:r w:rsidR="00A4520A" w:rsidRPr="00C90222">
        <w:rPr>
          <w:color w:val="000000" w:themeColor="text1"/>
          <w:sz w:val="20"/>
          <w:szCs w:val="20"/>
        </w:rPr>
        <w:t xml:space="preserve"> </w:t>
      </w:r>
      <w:r w:rsidR="00A4520A" w:rsidRPr="00C90222">
        <w:rPr>
          <w:rFonts w:hint="eastAsia"/>
          <w:color w:val="000000" w:themeColor="text1"/>
          <w:sz w:val="20"/>
          <w:szCs w:val="20"/>
        </w:rPr>
        <w:t>64,</w:t>
      </w:r>
      <w:r w:rsidR="00A4520A" w:rsidRPr="00C90222">
        <w:rPr>
          <w:color w:val="000000" w:themeColor="text1"/>
          <w:sz w:val="20"/>
          <w:szCs w:val="20"/>
        </w:rPr>
        <w:t xml:space="preserve"> </w:t>
      </w:r>
      <w:r w:rsidR="00A4520A" w:rsidRPr="00C90222">
        <w:rPr>
          <w:rFonts w:hint="eastAsia"/>
          <w:color w:val="000000" w:themeColor="text1"/>
          <w:sz w:val="20"/>
          <w:szCs w:val="20"/>
        </w:rPr>
        <w:t>128,</w:t>
      </w:r>
      <w:r w:rsidR="00A4520A" w:rsidRPr="00C90222">
        <w:rPr>
          <w:color w:val="000000" w:themeColor="text1"/>
          <w:sz w:val="20"/>
          <w:szCs w:val="20"/>
        </w:rPr>
        <w:t xml:space="preserve"> </w:t>
      </w:r>
      <w:r w:rsidR="00A4520A" w:rsidRPr="00C90222">
        <w:rPr>
          <w:rFonts w:hint="eastAsia"/>
          <w:color w:val="000000" w:themeColor="text1"/>
          <w:sz w:val="20"/>
          <w:szCs w:val="20"/>
        </w:rPr>
        <w:t>256,</w:t>
      </w:r>
      <w:r w:rsidR="00A4520A" w:rsidRPr="00C90222">
        <w:rPr>
          <w:color w:val="000000" w:themeColor="text1"/>
          <w:sz w:val="20"/>
          <w:szCs w:val="20"/>
        </w:rPr>
        <w:t xml:space="preserve"> </w:t>
      </w:r>
      <w:r w:rsidR="00A4520A" w:rsidRPr="00C90222">
        <w:rPr>
          <w:rFonts w:hint="eastAsia"/>
          <w:color w:val="000000" w:themeColor="text1"/>
          <w:sz w:val="20"/>
          <w:szCs w:val="20"/>
        </w:rPr>
        <w:t>512</w:t>
      </w:r>
      <w:r w:rsidR="00A4520A" w:rsidRPr="00C90222">
        <w:rPr>
          <w:rFonts w:hint="eastAsia"/>
          <w:color w:val="000000" w:themeColor="text1"/>
          <w:sz w:val="20"/>
          <w:szCs w:val="20"/>
        </w:rPr>
        <w:t>とする</w:t>
      </w:r>
      <w:r w:rsidR="00A4520A" w:rsidRPr="00C90222">
        <w:rPr>
          <w:rFonts w:hint="eastAsia"/>
          <w:color w:val="000000" w:themeColor="text1"/>
          <w:sz w:val="20"/>
          <w:szCs w:val="20"/>
        </w:rPr>
        <w:t xml:space="preserve">. </w:t>
      </w:r>
      <w:r w:rsidR="00F17A7A" w:rsidRPr="00C90222">
        <w:rPr>
          <w:color w:val="000000" w:themeColor="text1"/>
          <w:sz w:val="20"/>
          <w:szCs w:val="20"/>
        </w:rPr>
        <w:t>GA</w:t>
      </w:r>
      <w:r w:rsidR="00F17A7A" w:rsidRPr="00C90222">
        <w:rPr>
          <w:rFonts w:hint="eastAsia"/>
          <w:color w:val="000000" w:themeColor="text1"/>
          <w:sz w:val="20"/>
          <w:szCs w:val="20"/>
        </w:rPr>
        <w:t>を用いて</w:t>
      </w:r>
      <w:r w:rsidR="000A2A8C" w:rsidRPr="00C90222">
        <w:rPr>
          <w:rFonts w:hint="eastAsia"/>
          <w:color w:val="000000" w:themeColor="text1"/>
          <w:sz w:val="20"/>
          <w:szCs w:val="20"/>
        </w:rPr>
        <w:t>フィルタ数</w:t>
      </w:r>
      <w:r w:rsidR="00F17A7A" w:rsidRPr="00C90222">
        <w:rPr>
          <w:rFonts w:hint="eastAsia"/>
          <w:color w:val="000000" w:themeColor="text1"/>
          <w:sz w:val="20"/>
          <w:szCs w:val="20"/>
        </w:rPr>
        <w:t>を</w:t>
      </w:r>
      <w:r w:rsidR="009547A8" w:rsidRPr="00C90222">
        <w:rPr>
          <w:rFonts w:hint="eastAsia"/>
          <w:color w:val="000000" w:themeColor="text1"/>
          <w:sz w:val="20"/>
          <w:szCs w:val="20"/>
        </w:rPr>
        <w:t>最適化</w:t>
      </w:r>
      <w:r w:rsidR="00F17A7A" w:rsidRPr="00C90222">
        <w:rPr>
          <w:rFonts w:hint="eastAsia"/>
          <w:color w:val="000000" w:themeColor="text1"/>
          <w:sz w:val="20"/>
          <w:szCs w:val="20"/>
        </w:rPr>
        <w:t>した</w:t>
      </w:r>
      <w:r w:rsidR="009547A8" w:rsidRPr="00C90222">
        <w:rPr>
          <w:rFonts w:hint="eastAsia"/>
          <w:color w:val="000000" w:themeColor="text1"/>
          <w:sz w:val="20"/>
          <w:szCs w:val="20"/>
        </w:rPr>
        <w:t>後は</w:t>
      </w:r>
      <w:r w:rsidR="009547A8" w:rsidRPr="00C90222">
        <w:rPr>
          <w:rFonts w:hint="eastAsia"/>
          <w:color w:val="000000" w:themeColor="text1"/>
          <w:sz w:val="20"/>
          <w:szCs w:val="20"/>
        </w:rPr>
        <w:t>300</w:t>
      </w:r>
      <w:r w:rsidR="00B07A8A" w:rsidRPr="00C90222">
        <w:rPr>
          <w:color w:val="000000" w:themeColor="text1"/>
          <w:sz w:val="20"/>
          <w:szCs w:val="20"/>
        </w:rPr>
        <w:t xml:space="preserve"> </w:t>
      </w:r>
      <w:r w:rsidR="009547A8" w:rsidRPr="00C90222">
        <w:rPr>
          <w:rFonts w:hint="eastAsia"/>
          <w:color w:val="000000" w:themeColor="text1"/>
          <w:sz w:val="20"/>
          <w:szCs w:val="20"/>
        </w:rPr>
        <w:t>epoch</w:t>
      </w:r>
      <w:r w:rsidR="001C7EDA" w:rsidRPr="00C90222">
        <w:rPr>
          <w:color w:val="000000" w:themeColor="text1"/>
          <w:sz w:val="20"/>
          <w:szCs w:val="20"/>
        </w:rPr>
        <w:t>s</w:t>
      </w:r>
      <w:r w:rsidR="00F114ED" w:rsidRPr="00C90222">
        <w:rPr>
          <w:rFonts w:hint="eastAsia"/>
          <w:color w:val="000000" w:themeColor="text1"/>
          <w:sz w:val="20"/>
          <w:szCs w:val="20"/>
        </w:rPr>
        <w:t>学習後の</w:t>
      </w:r>
      <w:r w:rsidR="00D97EF2" w:rsidRPr="00C90222">
        <w:rPr>
          <w:rFonts w:hint="eastAsia"/>
          <w:color w:val="000000" w:themeColor="text1"/>
          <w:sz w:val="20"/>
          <w:szCs w:val="20"/>
        </w:rPr>
        <w:t>評価用データの</w:t>
      </w:r>
      <w:r w:rsidR="00F114ED" w:rsidRPr="00C90222">
        <w:rPr>
          <w:rFonts w:hint="eastAsia"/>
          <w:color w:val="000000" w:themeColor="text1"/>
          <w:sz w:val="20"/>
          <w:szCs w:val="20"/>
        </w:rPr>
        <w:t>識別率より</w:t>
      </w:r>
      <w:r w:rsidR="009547A8" w:rsidRPr="00C90222">
        <w:rPr>
          <w:rFonts w:hint="eastAsia"/>
          <w:color w:val="000000" w:themeColor="text1"/>
          <w:sz w:val="20"/>
          <w:szCs w:val="20"/>
        </w:rPr>
        <w:t>ネットワークを評価する</w:t>
      </w:r>
      <w:r w:rsidR="009547A8" w:rsidRPr="00C90222">
        <w:rPr>
          <w:rFonts w:hint="eastAsia"/>
          <w:color w:val="000000" w:themeColor="text1"/>
          <w:sz w:val="20"/>
          <w:szCs w:val="20"/>
        </w:rPr>
        <w:t xml:space="preserve">. </w:t>
      </w:r>
      <w:r w:rsidR="00DF4C78" w:rsidRPr="00C90222">
        <w:rPr>
          <w:color w:val="000000" w:themeColor="text1"/>
          <w:sz w:val="20"/>
          <w:szCs w:val="20"/>
        </w:rPr>
        <w:t>GA</w:t>
      </w:r>
      <w:r w:rsidR="00DF4C78" w:rsidRPr="00C90222">
        <w:rPr>
          <w:rFonts w:hint="eastAsia"/>
          <w:color w:val="000000" w:themeColor="text1"/>
          <w:sz w:val="20"/>
          <w:szCs w:val="20"/>
        </w:rPr>
        <w:t>による</w:t>
      </w:r>
      <w:r w:rsidR="00674983" w:rsidRPr="00C90222">
        <w:rPr>
          <w:rFonts w:hint="eastAsia"/>
          <w:color w:val="000000" w:themeColor="text1"/>
          <w:sz w:val="20"/>
          <w:szCs w:val="20"/>
        </w:rPr>
        <w:t>フィルタ数</w:t>
      </w:r>
      <w:r w:rsidR="00B07A8A" w:rsidRPr="00C90222">
        <w:rPr>
          <w:rFonts w:hint="eastAsia"/>
          <w:color w:val="000000" w:themeColor="text1"/>
          <w:sz w:val="20"/>
          <w:szCs w:val="20"/>
        </w:rPr>
        <w:t>の</w:t>
      </w:r>
      <w:r w:rsidR="00460B7B" w:rsidRPr="00C90222">
        <w:rPr>
          <w:rFonts w:hint="eastAsia"/>
          <w:color w:val="000000" w:themeColor="text1"/>
          <w:sz w:val="20"/>
          <w:szCs w:val="20"/>
        </w:rPr>
        <w:t>最適化から</w:t>
      </w:r>
      <w:r w:rsidR="009547A8" w:rsidRPr="00C90222">
        <w:rPr>
          <w:rFonts w:hint="eastAsia"/>
          <w:color w:val="000000" w:themeColor="text1"/>
          <w:sz w:val="20"/>
          <w:szCs w:val="20"/>
        </w:rPr>
        <w:t>ネットワークの評価</w:t>
      </w:r>
      <w:r w:rsidR="00460B7B" w:rsidRPr="00C90222">
        <w:rPr>
          <w:rFonts w:hint="eastAsia"/>
          <w:color w:val="000000" w:themeColor="text1"/>
          <w:sz w:val="20"/>
          <w:szCs w:val="20"/>
        </w:rPr>
        <w:t>まで</w:t>
      </w:r>
      <w:r w:rsidR="009547A8" w:rsidRPr="00C90222">
        <w:rPr>
          <w:rFonts w:hint="eastAsia"/>
          <w:color w:val="000000" w:themeColor="text1"/>
          <w:sz w:val="20"/>
          <w:szCs w:val="20"/>
        </w:rPr>
        <w:t>を</w:t>
      </w:r>
      <w:r w:rsidR="009547A8" w:rsidRPr="00C90222">
        <w:rPr>
          <w:rFonts w:hint="eastAsia"/>
          <w:color w:val="000000" w:themeColor="text1"/>
          <w:sz w:val="20"/>
          <w:szCs w:val="20"/>
        </w:rPr>
        <w:t>1</w:t>
      </w:r>
      <w:r w:rsidR="009547A8" w:rsidRPr="00C90222">
        <w:rPr>
          <w:rFonts w:hint="eastAsia"/>
          <w:color w:val="000000" w:themeColor="text1"/>
          <w:sz w:val="20"/>
          <w:szCs w:val="20"/>
        </w:rPr>
        <w:t>回として</w:t>
      </w:r>
      <w:r w:rsidR="009547A8" w:rsidRPr="00C90222">
        <w:rPr>
          <w:rFonts w:hint="eastAsia"/>
          <w:color w:val="000000" w:themeColor="text1"/>
          <w:sz w:val="20"/>
          <w:szCs w:val="20"/>
        </w:rPr>
        <w:t xml:space="preserve">, </w:t>
      </w:r>
      <w:r w:rsidR="009547A8" w:rsidRPr="00C90222">
        <w:rPr>
          <w:rFonts w:hint="eastAsia"/>
          <w:color w:val="000000" w:themeColor="text1"/>
          <w:sz w:val="20"/>
          <w:szCs w:val="20"/>
        </w:rPr>
        <w:t>試行回数は</w:t>
      </w:r>
      <w:r w:rsidR="009547A8" w:rsidRPr="00C90222">
        <w:rPr>
          <w:rFonts w:hint="eastAsia"/>
          <w:color w:val="000000" w:themeColor="text1"/>
          <w:sz w:val="20"/>
          <w:szCs w:val="20"/>
        </w:rPr>
        <w:t>5</w:t>
      </w:r>
      <w:r w:rsidR="008268F4" w:rsidRPr="00C90222">
        <w:rPr>
          <w:rFonts w:hint="eastAsia"/>
          <w:color w:val="000000" w:themeColor="text1"/>
          <w:sz w:val="20"/>
          <w:szCs w:val="20"/>
        </w:rPr>
        <w:t>回とする</w:t>
      </w:r>
      <w:r w:rsidR="009547A8" w:rsidRPr="00C90222">
        <w:rPr>
          <w:rFonts w:hint="eastAsia"/>
          <w:color w:val="000000" w:themeColor="text1"/>
          <w:sz w:val="20"/>
          <w:szCs w:val="20"/>
        </w:rPr>
        <w:t xml:space="preserve">. </w:t>
      </w:r>
      <w:r w:rsidR="007B406F" w:rsidRPr="00C90222">
        <w:rPr>
          <w:rFonts w:hint="eastAsia"/>
          <w:color w:val="000000" w:themeColor="text1"/>
          <w:sz w:val="20"/>
          <w:szCs w:val="20"/>
        </w:rPr>
        <w:t>本研究では</w:t>
      </w:r>
      <w:r w:rsidR="007B406F" w:rsidRPr="00C90222">
        <w:rPr>
          <w:rFonts w:hint="eastAsia"/>
          <w:color w:val="000000" w:themeColor="text1"/>
          <w:sz w:val="20"/>
          <w:szCs w:val="20"/>
        </w:rPr>
        <w:t xml:space="preserve">, </w:t>
      </w:r>
      <w:r w:rsidR="00C756C4" w:rsidRPr="00C90222">
        <w:rPr>
          <w:rFonts w:hint="eastAsia"/>
          <w:color w:val="000000" w:themeColor="text1"/>
          <w:sz w:val="20"/>
          <w:szCs w:val="20"/>
        </w:rPr>
        <w:t>文献</w:t>
      </w:r>
      <w:r w:rsidR="00A3115C" w:rsidRPr="00C90222">
        <w:rPr>
          <w:rFonts w:hint="eastAsia"/>
          <w:color w:val="000000" w:themeColor="text1"/>
          <w:sz w:val="20"/>
          <w:szCs w:val="20"/>
        </w:rPr>
        <w:t>[</w:t>
      </w:r>
      <w:r w:rsidR="00E916E4">
        <w:rPr>
          <w:color w:val="000000" w:themeColor="text1"/>
          <w:sz w:val="20"/>
          <w:szCs w:val="20"/>
        </w:rPr>
        <w:t>3</w:t>
      </w:r>
      <w:r w:rsidR="001A7A72" w:rsidRPr="00C90222">
        <w:rPr>
          <w:rFonts w:hint="eastAsia"/>
          <w:color w:val="000000" w:themeColor="text1"/>
          <w:sz w:val="20"/>
          <w:szCs w:val="20"/>
        </w:rPr>
        <w:t>]</w:t>
      </w:r>
      <w:r w:rsidR="001A7A72" w:rsidRPr="00C90222">
        <w:rPr>
          <w:rFonts w:hint="eastAsia"/>
          <w:color w:val="000000" w:themeColor="text1"/>
          <w:sz w:val="20"/>
          <w:szCs w:val="20"/>
        </w:rPr>
        <w:t>の論文モデル</w:t>
      </w:r>
      <w:r w:rsidR="00C756C4" w:rsidRPr="00C90222">
        <w:rPr>
          <w:rFonts w:hint="eastAsia"/>
          <w:color w:val="000000" w:themeColor="text1"/>
          <w:sz w:val="20"/>
          <w:szCs w:val="20"/>
        </w:rPr>
        <w:t>と</w:t>
      </w:r>
      <w:r w:rsidR="001A7A72" w:rsidRPr="00C90222">
        <w:rPr>
          <w:rFonts w:hint="eastAsia"/>
          <w:color w:val="000000" w:themeColor="text1"/>
          <w:sz w:val="20"/>
          <w:szCs w:val="20"/>
        </w:rPr>
        <w:t xml:space="preserve">, </w:t>
      </w:r>
      <w:r w:rsidR="009033DB" w:rsidRPr="00C90222">
        <w:rPr>
          <w:rFonts w:hint="eastAsia"/>
          <w:color w:val="000000" w:themeColor="text1"/>
          <w:sz w:val="20"/>
          <w:szCs w:val="20"/>
        </w:rPr>
        <w:t>以下に示す</w:t>
      </w:r>
      <w:r w:rsidR="00C756C4" w:rsidRPr="00C90222">
        <w:rPr>
          <w:color w:val="000000" w:themeColor="text1"/>
          <w:sz w:val="20"/>
          <w:szCs w:val="20"/>
        </w:rPr>
        <w:t>GA</w:t>
      </w:r>
      <w:r w:rsidR="00C756C4" w:rsidRPr="00C90222">
        <w:rPr>
          <w:rFonts w:hint="eastAsia"/>
          <w:color w:val="000000" w:themeColor="text1"/>
          <w:sz w:val="20"/>
          <w:szCs w:val="20"/>
        </w:rPr>
        <w:t>によるフィルタ数最適化を適用する</w:t>
      </w:r>
      <w:r w:rsidR="00C756C4" w:rsidRPr="00C90222">
        <w:rPr>
          <w:rFonts w:hint="eastAsia"/>
          <w:color w:val="000000" w:themeColor="text1"/>
          <w:sz w:val="20"/>
          <w:szCs w:val="20"/>
        </w:rPr>
        <w:t>(</w:t>
      </w:r>
      <w:proofErr w:type="spellStart"/>
      <w:r w:rsidR="00C756C4" w:rsidRPr="00C90222">
        <w:rPr>
          <w:rFonts w:hint="eastAsia"/>
          <w:color w:val="000000" w:themeColor="text1"/>
          <w:sz w:val="20"/>
          <w:szCs w:val="20"/>
        </w:rPr>
        <w:t>i</w:t>
      </w:r>
      <w:proofErr w:type="spellEnd"/>
      <w:r w:rsidR="00C756C4" w:rsidRPr="00C90222">
        <w:rPr>
          <w:rFonts w:hint="eastAsia"/>
          <w:color w:val="000000" w:themeColor="text1"/>
          <w:sz w:val="20"/>
          <w:szCs w:val="20"/>
        </w:rPr>
        <w:t>)</w:t>
      </w:r>
      <w:r w:rsidR="006950D3" w:rsidRPr="00C90222">
        <w:rPr>
          <w:rFonts w:ascii="Times New Roman" w:hAnsi="Times New Roman" w:cs="Times New Roman"/>
          <w:color w:val="000000" w:themeColor="text1"/>
          <w:sz w:val="20"/>
          <w:szCs w:val="20"/>
        </w:rPr>
        <w:t>R</w:t>
      </w:r>
      <w:r w:rsidR="001A7A72" w:rsidRPr="00C90222">
        <w:rPr>
          <w:rFonts w:ascii="Times New Roman" w:hAnsi="Times New Roman" w:cs="Times New Roman"/>
          <w:color w:val="000000" w:themeColor="text1"/>
          <w:sz w:val="20"/>
          <w:szCs w:val="20"/>
        </w:rPr>
        <w:t>andom</w:t>
      </w:r>
      <w:r w:rsidR="001A7A72" w:rsidRPr="00C90222">
        <w:rPr>
          <w:rFonts w:hint="eastAsia"/>
          <w:color w:val="000000" w:themeColor="text1"/>
          <w:sz w:val="20"/>
          <w:szCs w:val="20"/>
        </w:rPr>
        <w:t>モデル</w:t>
      </w:r>
      <w:r w:rsidR="009C59E5" w:rsidRPr="00C90222">
        <w:rPr>
          <w:rFonts w:hint="eastAsia"/>
          <w:color w:val="000000" w:themeColor="text1"/>
          <w:sz w:val="20"/>
          <w:szCs w:val="20"/>
        </w:rPr>
        <w:t>,</w:t>
      </w:r>
      <w:r w:rsidR="009C59E5" w:rsidRPr="00C90222">
        <w:rPr>
          <w:rFonts w:ascii="Times New Roman" w:hAnsi="Times New Roman" w:cs="Times New Roman"/>
          <w:color w:val="000000" w:themeColor="text1"/>
          <w:sz w:val="20"/>
          <w:szCs w:val="20"/>
        </w:rPr>
        <w:t xml:space="preserve"> </w:t>
      </w:r>
      <w:r w:rsidR="00C756C4" w:rsidRPr="00C90222">
        <w:rPr>
          <w:rFonts w:ascii="Times New Roman" w:hAnsi="Times New Roman" w:cs="Times New Roman" w:hint="eastAsia"/>
          <w:color w:val="000000" w:themeColor="text1"/>
          <w:sz w:val="20"/>
          <w:szCs w:val="20"/>
        </w:rPr>
        <w:t>および</w:t>
      </w:r>
      <w:r w:rsidR="00C756C4" w:rsidRPr="00C90222">
        <w:rPr>
          <w:rFonts w:ascii="Times New Roman" w:hAnsi="Times New Roman" w:cs="Times New Roman" w:hint="eastAsia"/>
          <w:color w:val="000000" w:themeColor="text1"/>
          <w:sz w:val="20"/>
          <w:szCs w:val="20"/>
        </w:rPr>
        <w:t>(ii)</w:t>
      </w:r>
      <w:proofErr w:type="spellStart"/>
      <w:r w:rsidR="009C59E5" w:rsidRPr="00C90222">
        <w:rPr>
          <w:rFonts w:ascii="Times New Roman" w:hAnsi="Times New Roman" w:cs="Times New Roman"/>
          <w:color w:val="000000" w:themeColor="text1"/>
          <w:sz w:val="20"/>
          <w:szCs w:val="20"/>
        </w:rPr>
        <w:t>P</w:t>
      </w:r>
      <w:r w:rsidR="001A7A72" w:rsidRPr="00C90222">
        <w:rPr>
          <w:rFonts w:ascii="Times New Roman" w:hAnsi="Times New Roman" w:cs="Times New Roman"/>
          <w:color w:val="000000" w:themeColor="text1"/>
          <w:sz w:val="20"/>
          <w:szCs w:val="20"/>
        </w:rPr>
        <w:t>aper_</w:t>
      </w:r>
      <w:r w:rsidR="001A7A72" w:rsidRPr="00C90222">
        <w:rPr>
          <w:i/>
          <w:color w:val="000000" w:themeColor="text1"/>
          <w:sz w:val="20"/>
          <w:szCs w:val="20"/>
        </w:rPr>
        <w:t>n</w:t>
      </w:r>
      <w:proofErr w:type="spellEnd"/>
      <w:r w:rsidR="001A7A72" w:rsidRPr="00C90222">
        <w:rPr>
          <w:rFonts w:hint="eastAsia"/>
          <w:color w:val="000000" w:themeColor="text1"/>
          <w:sz w:val="20"/>
          <w:szCs w:val="20"/>
        </w:rPr>
        <w:t>モデルを比較する</w:t>
      </w:r>
      <w:r w:rsidR="001A7A72" w:rsidRPr="00C90222">
        <w:rPr>
          <w:rFonts w:hint="eastAsia"/>
          <w:color w:val="000000" w:themeColor="text1"/>
          <w:sz w:val="20"/>
          <w:szCs w:val="20"/>
        </w:rPr>
        <w:t xml:space="preserve">. </w:t>
      </w:r>
    </w:p>
    <w:p w:rsidR="003D7352" w:rsidRPr="00C90222" w:rsidRDefault="003D7352" w:rsidP="003D7352">
      <w:pPr>
        <w:pStyle w:val="2"/>
        <w:rPr>
          <w:sz w:val="20"/>
          <w:szCs w:val="20"/>
        </w:rPr>
      </w:pPr>
      <w:r w:rsidRPr="00C90222">
        <w:rPr>
          <w:sz w:val="20"/>
          <w:szCs w:val="20"/>
        </w:rPr>
        <w:t>(</w:t>
      </w:r>
      <w:proofErr w:type="spellStart"/>
      <w:r w:rsidRPr="00C90222">
        <w:rPr>
          <w:sz w:val="20"/>
          <w:szCs w:val="20"/>
        </w:rPr>
        <w:t>i</w:t>
      </w:r>
      <w:proofErr w:type="spellEnd"/>
      <w:r w:rsidRPr="00C90222">
        <w:rPr>
          <w:sz w:val="20"/>
          <w:szCs w:val="20"/>
        </w:rPr>
        <w:t xml:space="preserve">) </w:t>
      </w:r>
      <w:r w:rsidRPr="00C90222">
        <w:rPr>
          <w:rFonts w:ascii="Times New Roman" w:hAnsi="Times New Roman" w:cs="Times New Roman"/>
          <w:sz w:val="20"/>
          <w:szCs w:val="20"/>
        </w:rPr>
        <w:t>Random</w:t>
      </w:r>
      <w:r w:rsidRPr="00C90222">
        <w:rPr>
          <w:rFonts w:hint="eastAsia"/>
          <w:sz w:val="20"/>
          <w:szCs w:val="20"/>
        </w:rPr>
        <w:t>モデル</w:t>
      </w:r>
    </w:p>
    <w:p w:rsidR="003D7352" w:rsidRPr="00C90222" w:rsidRDefault="003D7352" w:rsidP="003D7352">
      <w:pPr>
        <w:spacing w:after="120"/>
        <w:ind w:firstLine="200"/>
        <w:rPr>
          <w:sz w:val="20"/>
          <w:szCs w:val="20"/>
        </w:rPr>
      </w:pPr>
      <w:r w:rsidRPr="00C90222">
        <w:rPr>
          <w:rFonts w:hint="eastAsia"/>
          <w:sz w:val="20"/>
          <w:szCs w:val="20"/>
        </w:rPr>
        <w:t>G</w:t>
      </w:r>
      <w:r w:rsidRPr="00C90222">
        <w:rPr>
          <w:sz w:val="20"/>
          <w:szCs w:val="20"/>
        </w:rPr>
        <w:t>A</w:t>
      </w:r>
      <w:r w:rsidRPr="00C90222">
        <w:rPr>
          <w:rFonts w:hint="eastAsia"/>
          <w:sz w:val="20"/>
          <w:szCs w:val="20"/>
        </w:rPr>
        <w:t>における初期個体群をすべて無作為に生成する</w:t>
      </w:r>
      <w:r w:rsidRPr="00C90222">
        <w:rPr>
          <w:rFonts w:hint="eastAsia"/>
          <w:sz w:val="20"/>
          <w:szCs w:val="20"/>
        </w:rPr>
        <w:t xml:space="preserve">. </w:t>
      </w:r>
    </w:p>
    <w:p w:rsidR="003D7352" w:rsidRPr="00C90222" w:rsidRDefault="003D7352" w:rsidP="003D7352">
      <w:pPr>
        <w:pStyle w:val="2"/>
        <w:rPr>
          <w:sz w:val="20"/>
          <w:szCs w:val="20"/>
        </w:rPr>
      </w:pPr>
      <w:r w:rsidRPr="00C90222">
        <w:rPr>
          <w:sz w:val="20"/>
          <w:szCs w:val="20"/>
        </w:rPr>
        <w:t>(</w:t>
      </w:r>
      <w:r w:rsidRPr="00C90222">
        <w:rPr>
          <w:rFonts w:hint="eastAsia"/>
          <w:sz w:val="20"/>
          <w:szCs w:val="20"/>
        </w:rPr>
        <w:t>ii)</w:t>
      </w:r>
      <w:r w:rsidRPr="00C90222">
        <w:rPr>
          <w:rFonts w:ascii="Times New Roman" w:hAnsi="Times New Roman" w:cs="Times New Roman"/>
          <w:sz w:val="20"/>
          <w:szCs w:val="20"/>
        </w:rPr>
        <w:t xml:space="preserve"> </w:t>
      </w:r>
      <w:proofErr w:type="spellStart"/>
      <w:r w:rsidRPr="00C90222">
        <w:rPr>
          <w:rFonts w:ascii="Times New Roman" w:hAnsi="Times New Roman" w:cs="Times New Roman"/>
          <w:sz w:val="20"/>
          <w:szCs w:val="20"/>
        </w:rPr>
        <w:t>Paper_</w:t>
      </w:r>
      <w:r w:rsidRPr="00C90222">
        <w:rPr>
          <w:rFonts w:ascii="Times New Roman" w:hAnsi="Times New Roman" w:cs="Times New Roman"/>
          <w:i/>
          <w:sz w:val="20"/>
          <w:szCs w:val="20"/>
        </w:rPr>
        <w:t>n</w:t>
      </w:r>
      <w:proofErr w:type="spellEnd"/>
      <w:r w:rsidRPr="00C90222">
        <w:rPr>
          <w:rFonts w:hint="eastAsia"/>
          <w:sz w:val="20"/>
          <w:szCs w:val="20"/>
        </w:rPr>
        <w:t>モデル</w:t>
      </w:r>
    </w:p>
    <w:p w:rsidR="0020367C" w:rsidRDefault="003D7352" w:rsidP="00E413DC">
      <w:pPr>
        <w:spacing w:after="120" w:line="360" w:lineRule="auto"/>
        <w:ind w:firstLine="200"/>
        <w:rPr>
          <w:rFonts w:hint="eastAsia"/>
          <w:sz w:val="20"/>
          <w:szCs w:val="20"/>
        </w:rPr>
      </w:pPr>
      <w:r w:rsidRPr="00C90222">
        <w:rPr>
          <w:sz w:val="20"/>
          <w:szCs w:val="20"/>
        </w:rPr>
        <w:t>GA</w:t>
      </w:r>
      <w:r w:rsidRPr="00C90222">
        <w:rPr>
          <w:rFonts w:hint="eastAsia"/>
          <w:sz w:val="20"/>
          <w:szCs w:val="20"/>
        </w:rPr>
        <w:t>における初期個体群のうち</w:t>
      </w:r>
      <w:r w:rsidRPr="00C90222">
        <w:rPr>
          <w:sz w:val="20"/>
          <w:szCs w:val="20"/>
        </w:rPr>
        <w:t>1</w:t>
      </w:r>
      <w:r w:rsidRPr="00C90222">
        <w:rPr>
          <w:rFonts w:hint="eastAsia"/>
          <w:sz w:val="20"/>
          <w:szCs w:val="20"/>
        </w:rPr>
        <w:t>つの個体は</w:t>
      </w:r>
      <w:r w:rsidRPr="00C90222">
        <w:rPr>
          <w:rFonts w:hint="eastAsia"/>
          <w:sz w:val="20"/>
          <w:szCs w:val="20"/>
        </w:rPr>
        <w:t xml:space="preserve">, </w:t>
      </w:r>
      <w:r w:rsidR="00E63206" w:rsidRPr="00C90222">
        <w:rPr>
          <w:sz w:val="20"/>
          <w:szCs w:val="20"/>
        </w:rPr>
        <w:t>VGG16</w:t>
      </w:r>
      <w:r w:rsidR="00E63206" w:rsidRPr="00C90222">
        <w:rPr>
          <w:rFonts w:hint="eastAsia"/>
          <w:sz w:val="20"/>
          <w:szCs w:val="20"/>
        </w:rPr>
        <w:t>の畳み込み層の</w:t>
      </w:r>
      <w:r w:rsidRPr="00C90222">
        <w:rPr>
          <w:rFonts w:hint="eastAsia"/>
          <w:sz w:val="20"/>
          <w:szCs w:val="20"/>
        </w:rPr>
        <w:t>フィルタ数に基づいて生成する</w:t>
      </w:r>
      <w:r w:rsidRPr="00C90222">
        <w:rPr>
          <w:rFonts w:hint="eastAsia"/>
          <w:sz w:val="20"/>
          <w:szCs w:val="20"/>
        </w:rPr>
        <w:t xml:space="preserve">. </w:t>
      </w:r>
      <w:r w:rsidRPr="00C90222">
        <w:rPr>
          <w:rFonts w:hint="eastAsia"/>
          <w:sz w:val="20"/>
          <w:szCs w:val="20"/>
        </w:rPr>
        <w:t>残りの個体は</w:t>
      </w:r>
      <w:r w:rsidRPr="00C90222">
        <w:rPr>
          <w:rFonts w:hint="eastAsia"/>
          <w:sz w:val="20"/>
          <w:szCs w:val="20"/>
        </w:rPr>
        <w:t xml:space="preserve">, </w:t>
      </w:r>
      <w:r w:rsidR="00E63206" w:rsidRPr="00C90222">
        <w:rPr>
          <w:sz w:val="20"/>
          <w:szCs w:val="20"/>
        </w:rPr>
        <w:t>VGG16</w:t>
      </w:r>
      <w:r w:rsidRPr="00C90222">
        <w:rPr>
          <w:rFonts w:hint="eastAsia"/>
          <w:sz w:val="20"/>
          <w:szCs w:val="20"/>
        </w:rPr>
        <w:t>ベースに生成した個体に</w:t>
      </w:r>
      <w:r w:rsidRPr="00C90222">
        <w:rPr>
          <w:rFonts w:hint="eastAsia"/>
          <w:i/>
          <w:sz w:val="20"/>
          <w:szCs w:val="20"/>
        </w:rPr>
        <w:t>n</w:t>
      </w:r>
      <w:r w:rsidRPr="00C90222">
        <w:rPr>
          <w:rFonts w:hint="eastAsia"/>
          <w:sz w:val="20"/>
          <w:szCs w:val="20"/>
        </w:rPr>
        <w:t>箇所の畳み込み層のフィルタ数を突然変異させることで生成する</w:t>
      </w:r>
      <w:r w:rsidRPr="00C90222">
        <w:rPr>
          <w:rFonts w:hint="eastAsia"/>
          <w:sz w:val="20"/>
          <w:szCs w:val="20"/>
        </w:rPr>
        <w:t xml:space="preserve">. </w:t>
      </w:r>
    </w:p>
    <w:p w:rsidR="00A35888" w:rsidRDefault="00A35888" w:rsidP="00A35888">
      <w:pPr>
        <w:spacing w:after="120" w:line="276" w:lineRule="auto"/>
        <w:ind w:firstLineChars="0" w:firstLine="0"/>
        <w:rPr>
          <w:sz w:val="20"/>
          <w:szCs w:val="20"/>
        </w:rPr>
      </w:pPr>
      <w:r w:rsidRPr="00A35888">
        <w:rPr>
          <w:sz w:val="20"/>
          <w:szCs w:val="20"/>
        </w:rPr>
        <w:drawing>
          <wp:inline distT="0" distB="0" distL="0" distR="0" wp14:anchorId="7166FF6A" wp14:editId="5942CE52">
            <wp:extent cx="2915920" cy="281305"/>
            <wp:effectExtent l="0" t="0" r="508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5920" cy="281305"/>
                    </a:xfrm>
                    <a:prstGeom prst="rect">
                      <a:avLst/>
                    </a:prstGeom>
                  </pic:spPr>
                </pic:pic>
              </a:graphicData>
            </a:graphic>
          </wp:inline>
        </w:drawing>
      </w:r>
    </w:p>
    <w:p w:rsidR="00A35888" w:rsidRPr="00C90222" w:rsidRDefault="00A35888" w:rsidP="00A35888">
      <w:pPr>
        <w:spacing w:after="120" w:line="276" w:lineRule="auto"/>
        <w:ind w:firstLineChars="0" w:firstLine="0"/>
        <w:jc w:val="center"/>
        <w:rPr>
          <w:rFonts w:hint="eastAsia"/>
          <w:sz w:val="20"/>
          <w:szCs w:val="20"/>
        </w:rPr>
      </w:pPr>
      <w:r>
        <w:rPr>
          <w:rFonts w:hint="eastAsia"/>
          <w:sz w:val="20"/>
          <w:szCs w:val="20"/>
        </w:rPr>
        <w:t>図</w:t>
      </w:r>
      <w:r w:rsidR="00F90750">
        <w:rPr>
          <w:sz w:val="20"/>
          <w:szCs w:val="20"/>
        </w:rPr>
        <w:t>4</w:t>
      </w:r>
      <w:r w:rsidR="00964003">
        <w:rPr>
          <w:rFonts w:hint="eastAsia"/>
          <w:sz w:val="20"/>
          <w:szCs w:val="20"/>
        </w:rPr>
        <w:t xml:space="preserve"> </w:t>
      </w:r>
      <w:r>
        <w:rPr>
          <w:sz w:val="20"/>
          <w:szCs w:val="20"/>
        </w:rPr>
        <w:t xml:space="preserve"> VGG16</w:t>
      </w:r>
      <w:r>
        <w:rPr>
          <w:rFonts w:hint="eastAsia"/>
          <w:sz w:val="20"/>
          <w:szCs w:val="20"/>
        </w:rPr>
        <w:t>モデルの個体表現</w:t>
      </w:r>
    </w:p>
    <w:p w:rsidR="000B05FA" w:rsidRPr="00C90222" w:rsidRDefault="000B05FA" w:rsidP="000B05FA">
      <w:pPr>
        <w:pStyle w:val="2"/>
        <w:spacing w:before="240"/>
        <w:rPr>
          <w:rFonts w:ascii="Times New Roman" w:eastAsiaTheme="minorEastAsia" w:hAnsi="Times New Roman" w:cs="Times New Roman"/>
          <w:sz w:val="20"/>
          <w:szCs w:val="20"/>
        </w:rPr>
      </w:pPr>
      <w:r w:rsidRPr="00C90222">
        <w:rPr>
          <w:rFonts w:ascii="Times New Roman" w:eastAsiaTheme="minorEastAsia" w:hAnsi="Times New Roman" w:cs="Times New Roman" w:hint="eastAsia"/>
          <w:sz w:val="20"/>
          <w:szCs w:val="20"/>
        </w:rPr>
        <w:t xml:space="preserve">3.2 </w:t>
      </w:r>
      <w:r w:rsidRPr="00C90222">
        <w:rPr>
          <w:rFonts w:ascii="Times New Roman" w:eastAsiaTheme="minorEastAsia" w:hAnsi="Times New Roman" w:cs="Times New Roman" w:hint="eastAsia"/>
          <w:sz w:val="20"/>
          <w:szCs w:val="20"/>
        </w:rPr>
        <w:t>実験結果</w:t>
      </w:r>
    </w:p>
    <w:p w:rsidR="00E32BAF" w:rsidRPr="00C90222" w:rsidRDefault="000B05FA" w:rsidP="0020367C">
      <w:pPr>
        <w:spacing w:after="120" w:line="360" w:lineRule="auto"/>
        <w:ind w:firstLine="200"/>
        <w:rPr>
          <w:sz w:val="20"/>
          <w:szCs w:val="20"/>
        </w:rPr>
      </w:pPr>
      <w:r w:rsidRPr="00C90222">
        <w:rPr>
          <w:rFonts w:hint="eastAsia"/>
          <w:sz w:val="20"/>
          <w:szCs w:val="20"/>
        </w:rPr>
        <w:t>表</w:t>
      </w:r>
      <w:r w:rsidR="005172DA">
        <w:rPr>
          <w:sz w:val="20"/>
          <w:szCs w:val="20"/>
        </w:rPr>
        <w:t>3</w:t>
      </w:r>
      <w:r w:rsidRPr="00C90222">
        <w:rPr>
          <w:rFonts w:hint="eastAsia"/>
          <w:sz w:val="20"/>
          <w:szCs w:val="20"/>
        </w:rPr>
        <w:t>は各モデルで得られたネットワークの識別精度と標準偏差</w:t>
      </w:r>
      <w:r w:rsidR="007B4AC0">
        <w:rPr>
          <w:rFonts w:hint="eastAsia"/>
          <w:sz w:val="20"/>
          <w:szCs w:val="20"/>
        </w:rPr>
        <w:t>である</w:t>
      </w:r>
      <w:r w:rsidRPr="00C90222">
        <w:rPr>
          <w:rFonts w:hint="eastAsia"/>
          <w:sz w:val="20"/>
          <w:szCs w:val="20"/>
        </w:rPr>
        <w:t>.</w:t>
      </w:r>
      <w:r w:rsidRPr="00C90222">
        <w:rPr>
          <w:sz w:val="20"/>
          <w:szCs w:val="20"/>
        </w:rPr>
        <w:t xml:space="preserve"> </w:t>
      </w:r>
      <w:r w:rsidRPr="00C90222">
        <w:rPr>
          <w:rFonts w:hint="eastAsia"/>
          <w:sz w:val="20"/>
          <w:szCs w:val="20"/>
        </w:rPr>
        <w:t>赤字は各項目における最良値を示す</w:t>
      </w:r>
      <w:r w:rsidRPr="00C90222">
        <w:rPr>
          <w:rFonts w:hint="eastAsia"/>
          <w:sz w:val="20"/>
          <w:szCs w:val="20"/>
        </w:rPr>
        <w:t xml:space="preserve">. </w:t>
      </w:r>
      <w:r w:rsidR="007B4AC0">
        <w:rPr>
          <w:rFonts w:hint="eastAsia"/>
          <w:sz w:val="20"/>
          <w:szCs w:val="20"/>
        </w:rPr>
        <w:t>また</w:t>
      </w:r>
      <w:r w:rsidR="007B4AC0">
        <w:rPr>
          <w:sz w:val="20"/>
          <w:szCs w:val="20"/>
        </w:rPr>
        <w:t xml:space="preserve">, </w:t>
      </w:r>
      <w:r w:rsidR="007B4AC0">
        <w:rPr>
          <w:rFonts w:hint="eastAsia"/>
          <w:sz w:val="20"/>
          <w:szCs w:val="20"/>
        </w:rPr>
        <w:t>表</w:t>
      </w:r>
      <w:r w:rsidR="005172DA">
        <w:rPr>
          <w:sz w:val="20"/>
          <w:szCs w:val="20"/>
        </w:rPr>
        <w:t>4-8</w:t>
      </w:r>
      <w:r w:rsidR="007B4AC0">
        <w:rPr>
          <w:rFonts w:hint="eastAsia"/>
          <w:sz w:val="20"/>
          <w:szCs w:val="20"/>
        </w:rPr>
        <w:t>は</w:t>
      </w:r>
      <w:r w:rsidR="007B4AC0">
        <w:rPr>
          <w:sz w:val="20"/>
          <w:szCs w:val="20"/>
        </w:rPr>
        <w:t>5</w:t>
      </w:r>
      <w:r w:rsidR="007B4AC0">
        <w:rPr>
          <w:rFonts w:hint="eastAsia"/>
          <w:sz w:val="20"/>
          <w:szCs w:val="20"/>
        </w:rPr>
        <w:t>回試行それぞれの各モデル最適化後のフィルタ数である</w:t>
      </w:r>
      <w:r w:rsidR="007B4AC0">
        <w:rPr>
          <w:sz w:val="20"/>
          <w:szCs w:val="20"/>
        </w:rPr>
        <w:t xml:space="preserve">. </w:t>
      </w:r>
      <w:r w:rsidR="007B4AC0">
        <w:rPr>
          <w:rFonts w:hint="eastAsia"/>
          <w:sz w:val="20"/>
          <w:szCs w:val="20"/>
        </w:rPr>
        <w:t>赤字は論文モデルのフィルタ数とは異なるフィルタ数であることを示す</w:t>
      </w:r>
      <w:r w:rsidR="007B4AC0">
        <w:rPr>
          <w:sz w:val="20"/>
          <w:szCs w:val="20"/>
        </w:rPr>
        <w:t xml:space="preserve">. </w:t>
      </w:r>
      <w:r w:rsidRPr="00C90222">
        <w:rPr>
          <w:rFonts w:hint="eastAsia"/>
          <w:sz w:val="20"/>
          <w:szCs w:val="20"/>
        </w:rPr>
        <w:t>Paper_5</w:t>
      </w:r>
      <w:r w:rsidRPr="00C90222">
        <w:rPr>
          <w:rFonts w:hint="eastAsia"/>
          <w:sz w:val="20"/>
          <w:szCs w:val="20"/>
        </w:rPr>
        <w:t>モデルは論文モデルと比較すると最良</w:t>
      </w:r>
      <w:r w:rsidRPr="00C90222">
        <w:rPr>
          <w:rFonts w:hint="eastAsia"/>
          <w:sz w:val="20"/>
          <w:szCs w:val="20"/>
        </w:rPr>
        <w:t xml:space="preserve">, </w:t>
      </w:r>
      <w:r w:rsidRPr="00C90222">
        <w:rPr>
          <w:rFonts w:hint="eastAsia"/>
          <w:sz w:val="20"/>
          <w:szCs w:val="20"/>
        </w:rPr>
        <w:t>最悪精度ともに論文モデルを上回っており</w:t>
      </w:r>
      <w:r w:rsidRPr="00C90222">
        <w:rPr>
          <w:rFonts w:hint="eastAsia"/>
          <w:sz w:val="20"/>
          <w:szCs w:val="20"/>
        </w:rPr>
        <w:t xml:space="preserve">, </w:t>
      </w:r>
      <w:r w:rsidRPr="00C90222">
        <w:rPr>
          <w:rFonts w:hint="eastAsia"/>
          <w:sz w:val="20"/>
          <w:szCs w:val="20"/>
        </w:rPr>
        <w:t>全体的に精度が向上していることがわかる</w:t>
      </w:r>
      <w:r w:rsidRPr="00C90222">
        <w:rPr>
          <w:rFonts w:hint="eastAsia"/>
          <w:sz w:val="20"/>
          <w:szCs w:val="20"/>
        </w:rPr>
        <w:t>.</w:t>
      </w:r>
      <w:r w:rsidRPr="00C90222">
        <w:rPr>
          <w:sz w:val="20"/>
          <w:szCs w:val="20"/>
        </w:rPr>
        <w:t xml:space="preserve"> </w:t>
      </w:r>
      <w:r w:rsidRPr="00C90222">
        <w:rPr>
          <w:rFonts w:hint="eastAsia"/>
          <w:sz w:val="20"/>
          <w:szCs w:val="20"/>
        </w:rPr>
        <w:t>他のモデルは最悪精度が論文モデルを下回る</w:t>
      </w:r>
      <w:r w:rsidRPr="00C90222">
        <w:rPr>
          <w:rFonts w:hint="eastAsia"/>
          <w:sz w:val="20"/>
          <w:szCs w:val="20"/>
        </w:rPr>
        <w:t xml:space="preserve">, </w:t>
      </w:r>
      <w:r w:rsidRPr="00C90222">
        <w:rPr>
          <w:rFonts w:hint="eastAsia"/>
          <w:sz w:val="20"/>
          <w:szCs w:val="20"/>
        </w:rPr>
        <w:t>もしくは差がなかった</w:t>
      </w:r>
      <w:r w:rsidRPr="00C90222">
        <w:rPr>
          <w:rFonts w:hint="eastAsia"/>
          <w:sz w:val="20"/>
          <w:szCs w:val="20"/>
        </w:rPr>
        <w:t xml:space="preserve">. </w:t>
      </w:r>
      <w:r w:rsidRPr="00C90222">
        <w:rPr>
          <w:sz w:val="20"/>
          <w:szCs w:val="20"/>
        </w:rPr>
        <w:t>Paper_1-4</w:t>
      </w:r>
      <w:r w:rsidRPr="00C90222">
        <w:rPr>
          <w:rFonts w:hint="eastAsia"/>
          <w:sz w:val="20"/>
          <w:szCs w:val="20"/>
        </w:rPr>
        <w:t>モデルは</w:t>
      </w:r>
      <w:r w:rsidR="00780DB9" w:rsidRPr="00C90222">
        <w:rPr>
          <w:rFonts w:hint="eastAsia"/>
          <w:sz w:val="20"/>
          <w:szCs w:val="20"/>
        </w:rPr>
        <w:t>初期個体群の突然変異箇所</w:t>
      </w:r>
      <w:r w:rsidRPr="00C90222">
        <w:rPr>
          <w:rFonts w:hint="eastAsia"/>
          <w:sz w:val="20"/>
          <w:szCs w:val="20"/>
        </w:rPr>
        <w:t>が少ないため</w:t>
      </w:r>
      <w:r w:rsidRPr="00C90222">
        <w:rPr>
          <w:rFonts w:hint="eastAsia"/>
          <w:sz w:val="20"/>
          <w:szCs w:val="20"/>
        </w:rPr>
        <w:t xml:space="preserve">, </w:t>
      </w:r>
      <w:r w:rsidRPr="00C90222">
        <w:rPr>
          <w:sz w:val="20"/>
          <w:szCs w:val="20"/>
        </w:rPr>
        <w:t>GA</w:t>
      </w:r>
      <w:r w:rsidRPr="00C90222">
        <w:rPr>
          <w:rFonts w:hint="eastAsia"/>
          <w:sz w:val="20"/>
          <w:szCs w:val="20"/>
        </w:rPr>
        <w:t>において論文モデルの遺伝子が過剰適合してしまい</w:t>
      </w:r>
      <w:r w:rsidRPr="00C90222">
        <w:rPr>
          <w:rFonts w:hint="eastAsia"/>
          <w:sz w:val="20"/>
          <w:szCs w:val="20"/>
        </w:rPr>
        <w:t xml:space="preserve">, </w:t>
      </w:r>
      <w:r w:rsidRPr="00C90222">
        <w:rPr>
          <w:rFonts w:hint="eastAsia"/>
          <w:sz w:val="20"/>
          <w:szCs w:val="20"/>
        </w:rPr>
        <w:t>精度が向上しない</w:t>
      </w:r>
      <w:r w:rsidR="00C16834" w:rsidRPr="00C90222">
        <w:rPr>
          <w:rFonts w:hint="eastAsia"/>
          <w:sz w:val="20"/>
          <w:szCs w:val="20"/>
        </w:rPr>
        <w:t>まま収束し</w:t>
      </w:r>
      <w:r w:rsidR="00C16834" w:rsidRPr="00C90222">
        <w:rPr>
          <w:rFonts w:hint="eastAsia"/>
          <w:sz w:val="20"/>
          <w:szCs w:val="20"/>
        </w:rPr>
        <w:t xml:space="preserve">, </w:t>
      </w:r>
      <w:r w:rsidRPr="00C90222">
        <w:rPr>
          <w:sz w:val="20"/>
          <w:szCs w:val="20"/>
        </w:rPr>
        <w:t>Paper_5</w:t>
      </w:r>
      <w:r w:rsidRPr="00C90222">
        <w:rPr>
          <w:rFonts w:hint="eastAsia"/>
          <w:sz w:val="20"/>
          <w:szCs w:val="20"/>
        </w:rPr>
        <w:t>モデルは</w:t>
      </w:r>
      <w:r w:rsidR="00780DB9" w:rsidRPr="00C90222">
        <w:rPr>
          <w:rFonts w:hint="eastAsia"/>
          <w:sz w:val="20"/>
          <w:szCs w:val="20"/>
        </w:rPr>
        <w:t>初期個体群の突然変異</w:t>
      </w:r>
      <w:r w:rsidRPr="00C90222">
        <w:rPr>
          <w:rFonts w:hint="eastAsia"/>
          <w:sz w:val="20"/>
          <w:szCs w:val="20"/>
        </w:rPr>
        <w:t>箇所が今回使用した設定の中では多いため</w:t>
      </w:r>
      <w:r w:rsidRPr="00C90222">
        <w:rPr>
          <w:rFonts w:hint="eastAsia"/>
          <w:sz w:val="20"/>
          <w:szCs w:val="20"/>
        </w:rPr>
        <w:t xml:space="preserve">, </w:t>
      </w:r>
      <w:r w:rsidRPr="00C90222">
        <w:rPr>
          <w:rFonts w:hint="eastAsia"/>
          <w:sz w:val="20"/>
          <w:szCs w:val="20"/>
        </w:rPr>
        <w:t>多様性を持って解探索が進み</w:t>
      </w:r>
      <w:r w:rsidRPr="00C90222">
        <w:rPr>
          <w:rFonts w:hint="eastAsia"/>
          <w:sz w:val="20"/>
          <w:szCs w:val="20"/>
        </w:rPr>
        <w:t xml:space="preserve">, </w:t>
      </w:r>
      <w:r w:rsidRPr="00C90222">
        <w:rPr>
          <w:rFonts w:hint="eastAsia"/>
          <w:sz w:val="20"/>
          <w:szCs w:val="20"/>
        </w:rPr>
        <w:t>精度が向上したと考えられる</w:t>
      </w:r>
      <w:r w:rsidRPr="00C90222">
        <w:rPr>
          <w:rFonts w:hint="eastAsia"/>
          <w:sz w:val="20"/>
          <w:szCs w:val="20"/>
        </w:rPr>
        <w:t xml:space="preserve">. </w:t>
      </w:r>
      <w:r w:rsidRPr="00C90222">
        <w:rPr>
          <w:rFonts w:hint="eastAsia"/>
          <w:sz w:val="20"/>
          <w:szCs w:val="20"/>
        </w:rPr>
        <w:t>すなわち</w:t>
      </w:r>
      <w:r w:rsidRPr="00C90222">
        <w:rPr>
          <w:rFonts w:hint="eastAsia"/>
          <w:sz w:val="20"/>
          <w:szCs w:val="20"/>
        </w:rPr>
        <w:t>,</w:t>
      </w:r>
      <w:r w:rsidRPr="00C90222">
        <w:rPr>
          <w:sz w:val="20"/>
          <w:szCs w:val="20"/>
        </w:rPr>
        <w:t xml:space="preserve"> GA</w:t>
      </w:r>
      <w:r w:rsidRPr="00C90222">
        <w:rPr>
          <w:rFonts w:hint="eastAsia"/>
          <w:sz w:val="20"/>
          <w:szCs w:val="20"/>
        </w:rPr>
        <w:t>においてベースとなる個体を用意し</w:t>
      </w:r>
      <w:r w:rsidRPr="00C90222">
        <w:rPr>
          <w:rFonts w:hint="eastAsia"/>
          <w:sz w:val="20"/>
          <w:szCs w:val="20"/>
        </w:rPr>
        <w:t>,</w:t>
      </w:r>
      <w:r w:rsidR="005172DA">
        <w:rPr>
          <w:sz w:val="20"/>
          <w:szCs w:val="20"/>
        </w:rPr>
        <w:t xml:space="preserve"> </w:t>
      </w:r>
      <w:r w:rsidRPr="00C90222">
        <w:rPr>
          <w:rFonts w:hint="eastAsia"/>
          <w:sz w:val="20"/>
          <w:szCs w:val="20"/>
        </w:rPr>
        <w:t>多様性を持たせて初期個体を生成することで</w:t>
      </w:r>
      <w:r w:rsidRPr="00C90222">
        <w:rPr>
          <w:rFonts w:hint="eastAsia"/>
          <w:sz w:val="20"/>
          <w:szCs w:val="20"/>
        </w:rPr>
        <w:t xml:space="preserve">, </w:t>
      </w:r>
      <w:r w:rsidR="008268F4" w:rsidRPr="00C90222">
        <w:rPr>
          <w:rFonts w:hint="eastAsia"/>
          <w:sz w:val="20"/>
          <w:szCs w:val="20"/>
        </w:rPr>
        <w:t>安定して精度の良い解が得られることが分かった</w:t>
      </w:r>
      <w:r w:rsidRPr="00C90222">
        <w:rPr>
          <w:rFonts w:hint="eastAsia"/>
          <w:sz w:val="20"/>
          <w:szCs w:val="20"/>
        </w:rPr>
        <w:t>.</w:t>
      </w:r>
      <w:r w:rsidR="008268F4" w:rsidRPr="00C90222">
        <w:rPr>
          <w:sz w:val="20"/>
          <w:szCs w:val="20"/>
        </w:rPr>
        <w:t xml:space="preserve"> </w:t>
      </w:r>
    </w:p>
    <w:p w:rsidR="00965057" w:rsidRPr="00C90222" w:rsidRDefault="00622D80" w:rsidP="00CD3826">
      <w:pPr>
        <w:pStyle w:val="af0"/>
        <w:keepNext/>
        <w:spacing w:after="120"/>
        <w:ind w:firstLine="200"/>
        <w:jc w:val="center"/>
        <w:rPr>
          <w:b w:val="0"/>
          <w:sz w:val="20"/>
          <w:szCs w:val="20"/>
        </w:rPr>
      </w:pPr>
      <w:r w:rsidRPr="00C90222">
        <w:rPr>
          <w:rFonts w:hint="eastAsia"/>
          <w:b w:val="0"/>
          <w:sz w:val="20"/>
          <w:szCs w:val="20"/>
        </w:rPr>
        <w:t>表</w:t>
      </w:r>
      <w:r w:rsidR="005172DA">
        <w:rPr>
          <w:b w:val="0"/>
          <w:sz w:val="20"/>
          <w:szCs w:val="20"/>
        </w:rPr>
        <w:t>3</w:t>
      </w:r>
      <w:r w:rsidRPr="00C90222">
        <w:rPr>
          <w:b w:val="0"/>
          <w:sz w:val="20"/>
          <w:szCs w:val="20"/>
        </w:rPr>
        <w:t xml:space="preserve"> </w:t>
      </w:r>
      <w:r w:rsidRPr="00C90222">
        <w:rPr>
          <w:rFonts w:hint="eastAsia"/>
          <w:b w:val="0"/>
          <w:sz w:val="20"/>
          <w:szCs w:val="20"/>
        </w:rPr>
        <w:t>各モデルの識別精度について</w:t>
      </w:r>
    </w:p>
    <w:p w:rsidR="00057936" w:rsidRDefault="00CD3826" w:rsidP="00057936">
      <w:pPr>
        <w:spacing w:after="120"/>
        <w:ind w:firstLineChars="50"/>
        <w:rPr>
          <w:sz w:val="20"/>
          <w:szCs w:val="20"/>
        </w:rPr>
      </w:pPr>
      <w:r w:rsidRPr="00C90222">
        <w:rPr>
          <w:rFonts w:hint="eastAsia"/>
          <w:noProof/>
          <w:sz w:val="20"/>
          <w:szCs w:val="20"/>
        </w:rPr>
        <w:drawing>
          <wp:inline distT="0" distB="0" distL="0" distR="0">
            <wp:extent cx="2757170" cy="1258266"/>
            <wp:effectExtent l="0" t="0" r="508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4480" cy="1261602"/>
                    </a:xfrm>
                    <a:prstGeom prst="rect">
                      <a:avLst/>
                    </a:prstGeom>
                    <a:noFill/>
                    <a:ln>
                      <a:noFill/>
                    </a:ln>
                  </pic:spPr>
                </pic:pic>
              </a:graphicData>
            </a:graphic>
          </wp:inline>
        </w:drawing>
      </w:r>
      <w:r w:rsidR="001C7EDA" w:rsidRPr="00C90222">
        <w:rPr>
          <w:sz w:val="20"/>
          <w:szCs w:val="20"/>
        </w:rPr>
        <w:t xml:space="preserve"> </w:t>
      </w:r>
    </w:p>
    <w:p w:rsidR="0020367C" w:rsidRDefault="0020367C" w:rsidP="00057936">
      <w:pPr>
        <w:spacing w:after="120"/>
        <w:ind w:firstLineChars="50"/>
        <w:rPr>
          <w:rFonts w:hint="eastAsia"/>
          <w:sz w:val="20"/>
          <w:szCs w:val="20"/>
        </w:rPr>
      </w:pPr>
    </w:p>
    <w:p w:rsidR="00234D65" w:rsidRDefault="00E309DB" w:rsidP="00CD3826">
      <w:pPr>
        <w:spacing w:after="120"/>
        <w:ind w:firstLine="200"/>
        <w:rPr>
          <w:sz w:val="20"/>
          <w:szCs w:val="20"/>
        </w:rPr>
      </w:pPr>
      <w:r>
        <w:rPr>
          <w:rFonts w:hint="eastAsia"/>
          <w:sz w:val="20"/>
          <w:szCs w:val="20"/>
        </w:rPr>
        <w:t>表</w:t>
      </w:r>
      <w:r w:rsidR="005172DA">
        <w:rPr>
          <w:sz w:val="20"/>
          <w:szCs w:val="20"/>
        </w:rPr>
        <w:t>4</w:t>
      </w:r>
      <w:r>
        <w:rPr>
          <w:sz w:val="20"/>
          <w:szCs w:val="20"/>
        </w:rPr>
        <w:t xml:space="preserve"> </w:t>
      </w:r>
      <w:r>
        <w:rPr>
          <w:rFonts w:hint="eastAsia"/>
          <w:sz w:val="20"/>
          <w:szCs w:val="20"/>
        </w:rPr>
        <w:t>最適化後のフィルタ数について</w:t>
      </w:r>
      <w:r>
        <w:rPr>
          <w:sz w:val="20"/>
          <w:szCs w:val="20"/>
        </w:rPr>
        <w:t>(1</w:t>
      </w:r>
      <w:r>
        <w:rPr>
          <w:rFonts w:hint="eastAsia"/>
          <w:sz w:val="20"/>
          <w:szCs w:val="20"/>
        </w:rPr>
        <w:t>試行目</w:t>
      </w:r>
      <w:r>
        <w:rPr>
          <w:sz w:val="20"/>
          <w:szCs w:val="20"/>
        </w:rPr>
        <w:t>)</w:t>
      </w:r>
    </w:p>
    <w:p w:rsidR="00057936" w:rsidRDefault="00E309DB" w:rsidP="00057936">
      <w:pPr>
        <w:spacing w:after="120"/>
        <w:ind w:firstLineChars="0" w:firstLine="0"/>
        <w:rPr>
          <w:sz w:val="20"/>
          <w:szCs w:val="20"/>
        </w:rPr>
      </w:pPr>
      <w:r w:rsidRPr="00E309DB">
        <w:rPr>
          <w:sz w:val="20"/>
          <w:szCs w:val="20"/>
        </w:rPr>
        <w:drawing>
          <wp:inline distT="0" distB="0" distL="0" distR="0" wp14:anchorId="6E75423A" wp14:editId="60EBB107">
            <wp:extent cx="2915920" cy="1939925"/>
            <wp:effectExtent l="0" t="0" r="5080" b="317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5920" cy="1939925"/>
                    </a:xfrm>
                    <a:prstGeom prst="rect">
                      <a:avLst/>
                    </a:prstGeom>
                  </pic:spPr>
                </pic:pic>
              </a:graphicData>
            </a:graphic>
          </wp:inline>
        </w:drawing>
      </w:r>
    </w:p>
    <w:p w:rsidR="00057936" w:rsidRDefault="00057936" w:rsidP="00057936">
      <w:pPr>
        <w:spacing w:after="120"/>
        <w:ind w:firstLineChars="0" w:firstLine="0"/>
        <w:rPr>
          <w:sz w:val="20"/>
          <w:szCs w:val="20"/>
        </w:rPr>
      </w:pPr>
    </w:p>
    <w:p w:rsidR="0014106D" w:rsidRDefault="0014106D" w:rsidP="00057936">
      <w:pPr>
        <w:spacing w:after="120"/>
        <w:ind w:firstLineChars="0" w:firstLine="0"/>
        <w:rPr>
          <w:sz w:val="20"/>
          <w:szCs w:val="20"/>
        </w:rPr>
      </w:pPr>
    </w:p>
    <w:p w:rsidR="0014106D" w:rsidRDefault="0014106D" w:rsidP="00057936">
      <w:pPr>
        <w:spacing w:after="120"/>
        <w:ind w:firstLineChars="0" w:firstLine="0"/>
        <w:rPr>
          <w:rFonts w:hint="eastAsia"/>
          <w:sz w:val="20"/>
          <w:szCs w:val="20"/>
        </w:rPr>
      </w:pPr>
    </w:p>
    <w:p w:rsidR="00E309DB" w:rsidRPr="00E309DB" w:rsidRDefault="00E309DB" w:rsidP="00E309DB">
      <w:pPr>
        <w:spacing w:after="120"/>
        <w:ind w:firstLine="200"/>
        <w:rPr>
          <w:rFonts w:hint="eastAsia"/>
          <w:sz w:val="20"/>
          <w:szCs w:val="20"/>
        </w:rPr>
      </w:pPr>
      <w:r>
        <w:rPr>
          <w:rFonts w:hint="eastAsia"/>
          <w:sz w:val="20"/>
          <w:szCs w:val="20"/>
        </w:rPr>
        <w:t>表</w:t>
      </w:r>
      <w:r w:rsidR="005172DA">
        <w:rPr>
          <w:sz w:val="20"/>
          <w:szCs w:val="20"/>
        </w:rPr>
        <w:t>5</w:t>
      </w:r>
      <w:r>
        <w:rPr>
          <w:sz w:val="20"/>
          <w:szCs w:val="20"/>
        </w:rPr>
        <w:t xml:space="preserve"> </w:t>
      </w:r>
      <w:r>
        <w:rPr>
          <w:rFonts w:hint="eastAsia"/>
          <w:sz w:val="20"/>
          <w:szCs w:val="20"/>
        </w:rPr>
        <w:t>最適化後のフィルタ数について</w:t>
      </w:r>
      <w:r>
        <w:rPr>
          <w:sz w:val="20"/>
          <w:szCs w:val="20"/>
        </w:rPr>
        <w:t>(</w:t>
      </w:r>
      <w:r>
        <w:rPr>
          <w:sz w:val="20"/>
          <w:szCs w:val="20"/>
        </w:rPr>
        <w:t>2</w:t>
      </w:r>
      <w:r>
        <w:rPr>
          <w:rFonts w:hint="eastAsia"/>
          <w:sz w:val="20"/>
          <w:szCs w:val="20"/>
        </w:rPr>
        <w:t>試行目</w:t>
      </w:r>
      <w:r>
        <w:rPr>
          <w:sz w:val="20"/>
          <w:szCs w:val="20"/>
        </w:rPr>
        <w:t>)</w:t>
      </w:r>
    </w:p>
    <w:p w:rsidR="00057936" w:rsidRDefault="00E309DB" w:rsidP="00057936">
      <w:pPr>
        <w:spacing w:after="120"/>
        <w:ind w:firstLineChars="0" w:firstLine="0"/>
        <w:rPr>
          <w:sz w:val="20"/>
          <w:szCs w:val="20"/>
        </w:rPr>
      </w:pPr>
      <w:r w:rsidRPr="00E309DB">
        <w:rPr>
          <w:sz w:val="20"/>
          <w:szCs w:val="20"/>
        </w:rPr>
        <w:drawing>
          <wp:inline distT="0" distB="0" distL="0" distR="0" wp14:anchorId="65538E44" wp14:editId="3420E62B">
            <wp:extent cx="2915920" cy="1935480"/>
            <wp:effectExtent l="0" t="0" r="508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5920" cy="1935480"/>
                    </a:xfrm>
                    <a:prstGeom prst="rect">
                      <a:avLst/>
                    </a:prstGeom>
                  </pic:spPr>
                </pic:pic>
              </a:graphicData>
            </a:graphic>
          </wp:inline>
        </w:drawing>
      </w:r>
    </w:p>
    <w:p w:rsidR="0020367C" w:rsidRDefault="0020367C" w:rsidP="00057936">
      <w:pPr>
        <w:spacing w:after="120"/>
        <w:ind w:firstLineChars="0" w:firstLine="0"/>
        <w:rPr>
          <w:rFonts w:hint="eastAsia"/>
          <w:sz w:val="20"/>
          <w:szCs w:val="20"/>
        </w:rPr>
      </w:pPr>
    </w:p>
    <w:p w:rsidR="00E309DB" w:rsidRPr="00E309DB" w:rsidRDefault="00E309DB" w:rsidP="00E309DB">
      <w:pPr>
        <w:spacing w:after="120"/>
        <w:ind w:firstLine="200"/>
        <w:rPr>
          <w:rFonts w:hint="eastAsia"/>
          <w:sz w:val="20"/>
          <w:szCs w:val="20"/>
        </w:rPr>
      </w:pPr>
      <w:r>
        <w:rPr>
          <w:rFonts w:hint="eastAsia"/>
          <w:sz w:val="20"/>
          <w:szCs w:val="20"/>
        </w:rPr>
        <w:t>表</w:t>
      </w:r>
      <w:r w:rsidR="005172DA">
        <w:rPr>
          <w:sz w:val="20"/>
          <w:szCs w:val="20"/>
        </w:rPr>
        <w:t>6</w:t>
      </w:r>
      <w:r>
        <w:rPr>
          <w:sz w:val="20"/>
          <w:szCs w:val="20"/>
        </w:rPr>
        <w:t xml:space="preserve"> </w:t>
      </w:r>
      <w:r>
        <w:rPr>
          <w:rFonts w:hint="eastAsia"/>
          <w:sz w:val="20"/>
          <w:szCs w:val="20"/>
        </w:rPr>
        <w:t>最適化後のフィルタ数について</w:t>
      </w:r>
      <w:r>
        <w:rPr>
          <w:sz w:val="20"/>
          <w:szCs w:val="20"/>
        </w:rPr>
        <w:t>(</w:t>
      </w:r>
      <w:r>
        <w:rPr>
          <w:sz w:val="20"/>
          <w:szCs w:val="20"/>
        </w:rPr>
        <w:t>3</w:t>
      </w:r>
      <w:r>
        <w:rPr>
          <w:rFonts w:hint="eastAsia"/>
          <w:sz w:val="20"/>
          <w:szCs w:val="20"/>
        </w:rPr>
        <w:t>試行目</w:t>
      </w:r>
      <w:r>
        <w:rPr>
          <w:sz w:val="20"/>
          <w:szCs w:val="20"/>
        </w:rPr>
        <w:t>)</w:t>
      </w:r>
    </w:p>
    <w:p w:rsidR="00057936" w:rsidRDefault="00E309DB" w:rsidP="00057936">
      <w:pPr>
        <w:spacing w:after="120"/>
        <w:ind w:firstLineChars="0" w:firstLine="0"/>
        <w:rPr>
          <w:sz w:val="20"/>
          <w:szCs w:val="20"/>
        </w:rPr>
      </w:pPr>
      <w:r w:rsidRPr="00E309DB">
        <w:rPr>
          <w:sz w:val="20"/>
          <w:szCs w:val="20"/>
        </w:rPr>
        <w:drawing>
          <wp:inline distT="0" distB="0" distL="0" distR="0" wp14:anchorId="5256E320" wp14:editId="3D223292">
            <wp:extent cx="2915920" cy="1935480"/>
            <wp:effectExtent l="0" t="0" r="508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5920" cy="1935480"/>
                    </a:xfrm>
                    <a:prstGeom prst="rect">
                      <a:avLst/>
                    </a:prstGeom>
                  </pic:spPr>
                </pic:pic>
              </a:graphicData>
            </a:graphic>
          </wp:inline>
        </w:drawing>
      </w:r>
    </w:p>
    <w:p w:rsidR="0020367C" w:rsidRDefault="0020367C" w:rsidP="00057936">
      <w:pPr>
        <w:spacing w:after="120"/>
        <w:ind w:firstLineChars="0" w:firstLine="0"/>
        <w:rPr>
          <w:rFonts w:hint="eastAsia"/>
          <w:sz w:val="20"/>
          <w:szCs w:val="20"/>
        </w:rPr>
      </w:pPr>
    </w:p>
    <w:p w:rsidR="00E309DB" w:rsidRPr="00E309DB" w:rsidRDefault="00E309DB" w:rsidP="00E309DB">
      <w:pPr>
        <w:spacing w:after="120"/>
        <w:ind w:firstLine="200"/>
        <w:rPr>
          <w:rFonts w:hint="eastAsia"/>
          <w:sz w:val="20"/>
          <w:szCs w:val="20"/>
        </w:rPr>
      </w:pPr>
      <w:r>
        <w:rPr>
          <w:rFonts w:hint="eastAsia"/>
          <w:sz w:val="20"/>
          <w:szCs w:val="20"/>
        </w:rPr>
        <w:t>表</w:t>
      </w:r>
      <w:r w:rsidR="005172DA">
        <w:rPr>
          <w:sz w:val="20"/>
          <w:szCs w:val="20"/>
        </w:rPr>
        <w:t>7</w:t>
      </w:r>
      <w:r>
        <w:rPr>
          <w:sz w:val="20"/>
          <w:szCs w:val="20"/>
        </w:rPr>
        <w:t xml:space="preserve"> </w:t>
      </w:r>
      <w:r>
        <w:rPr>
          <w:rFonts w:hint="eastAsia"/>
          <w:sz w:val="20"/>
          <w:szCs w:val="20"/>
        </w:rPr>
        <w:t>最適化後のフィルタ数について</w:t>
      </w:r>
      <w:r>
        <w:rPr>
          <w:sz w:val="20"/>
          <w:szCs w:val="20"/>
        </w:rPr>
        <w:t>(</w:t>
      </w:r>
      <w:r>
        <w:rPr>
          <w:sz w:val="20"/>
          <w:szCs w:val="20"/>
        </w:rPr>
        <w:t>4</w:t>
      </w:r>
      <w:r>
        <w:rPr>
          <w:rFonts w:hint="eastAsia"/>
          <w:sz w:val="20"/>
          <w:szCs w:val="20"/>
        </w:rPr>
        <w:t>試行目</w:t>
      </w:r>
      <w:r>
        <w:rPr>
          <w:sz w:val="20"/>
          <w:szCs w:val="20"/>
        </w:rPr>
        <w:t>)</w:t>
      </w:r>
    </w:p>
    <w:p w:rsidR="00E309DB" w:rsidRDefault="00E309DB" w:rsidP="00E309DB">
      <w:pPr>
        <w:spacing w:after="120"/>
        <w:ind w:firstLineChars="0" w:firstLine="0"/>
        <w:rPr>
          <w:sz w:val="20"/>
          <w:szCs w:val="20"/>
        </w:rPr>
      </w:pPr>
      <w:r w:rsidRPr="00E309DB">
        <w:rPr>
          <w:sz w:val="20"/>
          <w:szCs w:val="20"/>
        </w:rPr>
        <w:drawing>
          <wp:inline distT="0" distB="0" distL="0" distR="0" wp14:anchorId="04870936" wp14:editId="58D7DC54">
            <wp:extent cx="2915920" cy="1939925"/>
            <wp:effectExtent l="0" t="0" r="5080" b="317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5920" cy="1939925"/>
                    </a:xfrm>
                    <a:prstGeom prst="rect">
                      <a:avLst/>
                    </a:prstGeom>
                  </pic:spPr>
                </pic:pic>
              </a:graphicData>
            </a:graphic>
          </wp:inline>
        </w:drawing>
      </w:r>
    </w:p>
    <w:p w:rsidR="00E413DC" w:rsidRDefault="00E413DC"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rFonts w:hint="eastAsia"/>
          <w:sz w:val="20"/>
          <w:szCs w:val="20"/>
        </w:rPr>
      </w:pPr>
    </w:p>
    <w:p w:rsidR="00E309DB" w:rsidRPr="00E309DB" w:rsidRDefault="00E309DB" w:rsidP="00E309DB">
      <w:pPr>
        <w:spacing w:after="120"/>
        <w:ind w:firstLine="200"/>
        <w:rPr>
          <w:sz w:val="20"/>
          <w:szCs w:val="20"/>
        </w:rPr>
      </w:pPr>
      <w:r>
        <w:rPr>
          <w:rFonts w:hint="eastAsia"/>
          <w:sz w:val="20"/>
          <w:szCs w:val="20"/>
        </w:rPr>
        <w:t>表</w:t>
      </w:r>
      <w:r w:rsidR="005172DA">
        <w:rPr>
          <w:sz w:val="20"/>
          <w:szCs w:val="20"/>
        </w:rPr>
        <w:t>8</w:t>
      </w:r>
      <w:r>
        <w:rPr>
          <w:sz w:val="20"/>
          <w:szCs w:val="20"/>
        </w:rPr>
        <w:t xml:space="preserve"> </w:t>
      </w:r>
      <w:r>
        <w:rPr>
          <w:rFonts w:hint="eastAsia"/>
          <w:sz w:val="20"/>
          <w:szCs w:val="20"/>
        </w:rPr>
        <w:t>最適化後のフィルタ数について</w:t>
      </w:r>
      <w:r>
        <w:rPr>
          <w:sz w:val="20"/>
          <w:szCs w:val="20"/>
        </w:rPr>
        <w:t>(</w:t>
      </w:r>
      <w:r>
        <w:rPr>
          <w:sz w:val="20"/>
          <w:szCs w:val="20"/>
        </w:rPr>
        <w:t>5</w:t>
      </w:r>
      <w:r>
        <w:rPr>
          <w:rFonts w:hint="eastAsia"/>
          <w:sz w:val="20"/>
          <w:szCs w:val="20"/>
        </w:rPr>
        <w:t>試行目</w:t>
      </w:r>
      <w:r>
        <w:rPr>
          <w:sz w:val="20"/>
          <w:szCs w:val="20"/>
        </w:rPr>
        <w:t>)</w:t>
      </w:r>
    </w:p>
    <w:p w:rsidR="0020367C" w:rsidRDefault="00E309DB" w:rsidP="00E309DB">
      <w:pPr>
        <w:spacing w:after="120"/>
        <w:ind w:firstLineChars="0" w:firstLine="0"/>
        <w:rPr>
          <w:sz w:val="20"/>
          <w:szCs w:val="20"/>
        </w:rPr>
      </w:pPr>
      <w:r w:rsidRPr="00E309DB">
        <w:rPr>
          <w:sz w:val="20"/>
          <w:szCs w:val="20"/>
        </w:rPr>
        <w:drawing>
          <wp:inline distT="0" distB="0" distL="0" distR="0" wp14:anchorId="6A1A2ACC" wp14:editId="190CD9C6">
            <wp:extent cx="2915920" cy="1939925"/>
            <wp:effectExtent l="0" t="0" r="5080" b="317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5920" cy="1939925"/>
                    </a:xfrm>
                    <a:prstGeom prst="rect">
                      <a:avLst/>
                    </a:prstGeom>
                  </pic:spPr>
                </pic:pic>
              </a:graphicData>
            </a:graphic>
          </wp:inline>
        </w:drawing>
      </w:r>
    </w:p>
    <w:p w:rsidR="00EE0EAC" w:rsidRPr="00C90222" w:rsidRDefault="00EE0EAC" w:rsidP="00E309DB">
      <w:pPr>
        <w:spacing w:after="120"/>
        <w:ind w:firstLineChars="0" w:firstLine="0"/>
        <w:rPr>
          <w:rFonts w:hint="eastAsia"/>
          <w:sz w:val="20"/>
          <w:szCs w:val="20"/>
        </w:rPr>
      </w:pPr>
    </w:p>
    <w:p w:rsidR="001604A3" w:rsidRPr="001604A3" w:rsidRDefault="003B4A1C" w:rsidP="001604A3">
      <w:pPr>
        <w:pStyle w:val="1"/>
        <w:rPr>
          <w:rFonts w:hint="eastAsia"/>
          <w:sz w:val="20"/>
          <w:szCs w:val="20"/>
        </w:rPr>
      </w:pPr>
      <w:r w:rsidRPr="00C90222">
        <w:rPr>
          <w:rFonts w:hint="eastAsia"/>
          <w:sz w:val="20"/>
          <w:szCs w:val="20"/>
        </w:rPr>
        <w:t>おわりに</w:t>
      </w:r>
    </w:p>
    <w:p w:rsidR="00117F01" w:rsidRDefault="00EE1DA4" w:rsidP="0020367C">
      <w:pPr>
        <w:spacing w:after="120" w:line="360" w:lineRule="auto"/>
        <w:ind w:firstLine="200"/>
        <w:rPr>
          <w:rFonts w:cs="Times New Roman"/>
          <w:sz w:val="20"/>
          <w:szCs w:val="20"/>
        </w:rPr>
      </w:pPr>
      <w:r w:rsidRPr="00C90222">
        <w:rPr>
          <w:rFonts w:cs="Times New Roman" w:hint="eastAsia"/>
          <w:sz w:val="20"/>
          <w:szCs w:val="20"/>
        </w:rPr>
        <w:t>本研究では</w:t>
      </w:r>
      <w:r w:rsidRPr="00C90222">
        <w:rPr>
          <w:rFonts w:cs="Times New Roman" w:hint="eastAsia"/>
          <w:sz w:val="20"/>
          <w:szCs w:val="20"/>
        </w:rPr>
        <w:t xml:space="preserve">, </w:t>
      </w:r>
      <w:r w:rsidR="0020367C">
        <w:rPr>
          <w:rFonts w:cs="Times New Roman" w:hint="eastAsia"/>
          <w:sz w:val="20"/>
          <w:szCs w:val="20"/>
        </w:rPr>
        <w:t>初期個体生成方法に変更を加えた</w:t>
      </w:r>
      <w:r w:rsidR="006F0A6A" w:rsidRPr="00C90222">
        <w:rPr>
          <w:rFonts w:cs="Times New Roman" w:hint="eastAsia"/>
          <w:sz w:val="20"/>
          <w:szCs w:val="20"/>
        </w:rPr>
        <w:t>G</w:t>
      </w:r>
      <w:r w:rsidR="006F0A6A" w:rsidRPr="00C90222">
        <w:rPr>
          <w:rFonts w:cs="Times New Roman"/>
          <w:sz w:val="20"/>
          <w:szCs w:val="20"/>
        </w:rPr>
        <w:t>A</w:t>
      </w:r>
      <w:r w:rsidR="00A05BFE" w:rsidRPr="00C90222">
        <w:rPr>
          <w:rFonts w:cs="Times New Roman" w:hint="eastAsia"/>
          <w:sz w:val="20"/>
          <w:szCs w:val="20"/>
        </w:rPr>
        <w:t>を用いて</w:t>
      </w:r>
      <w:r w:rsidR="00E36EBD" w:rsidRPr="00C90222">
        <w:rPr>
          <w:rFonts w:cs="Times New Roman"/>
          <w:sz w:val="20"/>
          <w:szCs w:val="20"/>
        </w:rPr>
        <w:t>VGG</w:t>
      </w:r>
      <w:r w:rsidR="001604A3">
        <w:rPr>
          <w:rFonts w:cs="Times New Roman"/>
          <w:sz w:val="20"/>
          <w:szCs w:val="20"/>
        </w:rPr>
        <w:t>16</w:t>
      </w:r>
      <w:r w:rsidR="00A05BFE" w:rsidRPr="00C90222">
        <w:rPr>
          <w:rFonts w:cs="Times New Roman" w:hint="eastAsia"/>
          <w:sz w:val="20"/>
          <w:szCs w:val="20"/>
        </w:rPr>
        <w:t>の</w:t>
      </w:r>
      <w:r w:rsidR="001604A3">
        <w:rPr>
          <w:rFonts w:cs="Times New Roman" w:hint="eastAsia"/>
          <w:sz w:val="20"/>
          <w:szCs w:val="20"/>
        </w:rPr>
        <w:t>フィルタ数</w:t>
      </w:r>
      <w:r w:rsidR="00A05BFE" w:rsidRPr="00C90222">
        <w:rPr>
          <w:rFonts w:cs="Times New Roman" w:hint="eastAsia"/>
          <w:sz w:val="20"/>
          <w:szCs w:val="20"/>
        </w:rPr>
        <w:t>を最適化</w:t>
      </w:r>
      <w:r w:rsidR="006F0A6A" w:rsidRPr="00C90222">
        <w:rPr>
          <w:rFonts w:cs="Times New Roman" w:hint="eastAsia"/>
          <w:sz w:val="20"/>
          <w:szCs w:val="20"/>
        </w:rPr>
        <w:t>し</w:t>
      </w:r>
      <w:r w:rsidR="006F0A6A" w:rsidRPr="00C90222">
        <w:rPr>
          <w:rFonts w:cs="Times New Roman" w:hint="eastAsia"/>
          <w:sz w:val="20"/>
          <w:szCs w:val="20"/>
        </w:rPr>
        <w:t xml:space="preserve">, </w:t>
      </w:r>
      <w:r w:rsidR="006F0A6A" w:rsidRPr="00C90222">
        <w:rPr>
          <w:rFonts w:cs="Times New Roman" w:hint="eastAsia"/>
          <w:sz w:val="20"/>
          <w:szCs w:val="20"/>
        </w:rPr>
        <w:t>獲得され</w:t>
      </w:r>
      <w:r w:rsidR="001604A3">
        <w:rPr>
          <w:rFonts w:cs="Times New Roman" w:hint="eastAsia"/>
          <w:sz w:val="20"/>
          <w:szCs w:val="20"/>
        </w:rPr>
        <w:t>る</w:t>
      </w:r>
      <w:r w:rsidR="006F0A6A" w:rsidRPr="00C90222">
        <w:rPr>
          <w:rFonts w:cs="Times New Roman" w:hint="eastAsia"/>
          <w:sz w:val="20"/>
          <w:szCs w:val="20"/>
        </w:rPr>
        <w:t>ネットワークの</w:t>
      </w:r>
      <w:r w:rsidR="00117F01">
        <w:rPr>
          <w:rFonts w:cs="Times New Roman"/>
          <w:sz w:val="20"/>
          <w:szCs w:val="20"/>
        </w:rPr>
        <w:t xml:space="preserve"> </w:t>
      </w:r>
      <w:r w:rsidR="00117F01">
        <w:rPr>
          <w:rFonts w:cs="Times New Roman" w:hint="eastAsia"/>
          <w:sz w:val="20"/>
          <w:szCs w:val="20"/>
        </w:rPr>
        <w:t>識別</w:t>
      </w:r>
      <w:r w:rsidR="006F0A6A" w:rsidRPr="00C90222">
        <w:rPr>
          <w:rFonts w:cs="Times New Roman" w:hint="eastAsia"/>
          <w:sz w:val="20"/>
          <w:szCs w:val="20"/>
        </w:rPr>
        <w:t>精度</w:t>
      </w:r>
      <w:r w:rsidR="00A05BFE" w:rsidRPr="00C90222">
        <w:rPr>
          <w:rFonts w:cs="Times New Roman" w:hint="eastAsia"/>
          <w:sz w:val="20"/>
          <w:szCs w:val="20"/>
        </w:rPr>
        <w:t>について調査した</w:t>
      </w:r>
      <w:r w:rsidR="00A05BFE" w:rsidRPr="00C90222">
        <w:rPr>
          <w:rFonts w:cs="Times New Roman" w:hint="eastAsia"/>
          <w:sz w:val="20"/>
          <w:szCs w:val="20"/>
        </w:rPr>
        <w:t xml:space="preserve">. </w:t>
      </w:r>
    </w:p>
    <w:p w:rsidR="009C59E5" w:rsidRPr="00C90222" w:rsidRDefault="009C59E5" w:rsidP="0020367C">
      <w:pPr>
        <w:spacing w:after="120" w:line="360" w:lineRule="auto"/>
        <w:ind w:firstLine="200"/>
        <w:rPr>
          <w:rFonts w:cs="Times New Roman"/>
          <w:sz w:val="20"/>
          <w:szCs w:val="20"/>
        </w:rPr>
      </w:pPr>
      <w:r w:rsidRPr="00C90222">
        <w:rPr>
          <w:rFonts w:cs="Times New Roman" w:hint="eastAsia"/>
          <w:sz w:val="20"/>
          <w:szCs w:val="20"/>
        </w:rPr>
        <w:t>実験結果より</w:t>
      </w:r>
      <w:r w:rsidRPr="00C90222">
        <w:rPr>
          <w:rFonts w:cs="Times New Roman" w:hint="eastAsia"/>
          <w:sz w:val="20"/>
          <w:szCs w:val="20"/>
        </w:rPr>
        <w:t>,</w:t>
      </w:r>
      <w:r w:rsidR="00251923" w:rsidRPr="00C90222">
        <w:rPr>
          <w:rFonts w:cs="Times New Roman" w:hint="eastAsia"/>
          <w:sz w:val="20"/>
          <w:szCs w:val="20"/>
        </w:rPr>
        <w:t xml:space="preserve"> </w:t>
      </w:r>
      <w:r w:rsidR="00BB6ED0" w:rsidRPr="00C90222">
        <w:rPr>
          <w:rFonts w:cs="Times New Roman" w:hint="eastAsia"/>
          <w:sz w:val="20"/>
          <w:szCs w:val="20"/>
        </w:rPr>
        <w:t>GA</w:t>
      </w:r>
      <w:r w:rsidRPr="00C90222">
        <w:rPr>
          <w:rFonts w:cs="Times New Roman" w:hint="eastAsia"/>
          <w:sz w:val="20"/>
          <w:szCs w:val="20"/>
        </w:rPr>
        <w:t>における初期個体の多様性が</w:t>
      </w:r>
      <w:r w:rsidR="00053A30" w:rsidRPr="00C90222">
        <w:rPr>
          <w:rFonts w:cs="Times New Roman" w:hint="eastAsia"/>
          <w:sz w:val="20"/>
          <w:szCs w:val="20"/>
        </w:rPr>
        <w:t xml:space="preserve">, </w:t>
      </w:r>
      <w:r w:rsidR="00053A30" w:rsidRPr="00C90222">
        <w:rPr>
          <w:rFonts w:cs="Times New Roman" w:hint="eastAsia"/>
          <w:sz w:val="20"/>
          <w:szCs w:val="20"/>
        </w:rPr>
        <w:t>最適化</w:t>
      </w:r>
      <w:r w:rsidR="006F0A6A" w:rsidRPr="00C90222">
        <w:rPr>
          <w:rFonts w:cs="Times New Roman" w:hint="eastAsia"/>
          <w:sz w:val="20"/>
          <w:szCs w:val="20"/>
        </w:rPr>
        <w:t>後の</w:t>
      </w:r>
      <w:r w:rsidR="007B406F" w:rsidRPr="00C90222">
        <w:rPr>
          <w:rFonts w:cs="Times New Roman" w:hint="eastAsia"/>
          <w:sz w:val="20"/>
          <w:szCs w:val="20"/>
        </w:rPr>
        <w:t>ネットワークの精度に影響していることが確認された</w:t>
      </w:r>
      <w:r w:rsidR="00572CE3" w:rsidRPr="00C90222">
        <w:rPr>
          <w:rFonts w:cs="Times New Roman" w:hint="eastAsia"/>
          <w:sz w:val="20"/>
          <w:szCs w:val="20"/>
        </w:rPr>
        <w:t xml:space="preserve">. </w:t>
      </w:r>
      <w:r w:rsidR="00E309DB">
        <w:rPr>
          <w:rFonts w:cs="Times New Roman" w:hint="eastAsia"/>
          <w:sz w:val="20"/>
          <w:szCs w:val="20"/>
        </w:rPr>
        <w:t>また</w:t>
      </w:r>
      <w:r w:rsidR="00E309DB">
        <w:rPr>
          <w:rFonts w:cs="Times New Roman"/>
          <w:sz w:val="20"/>
          <w:szCs w:val="20"/>
        </w:rPr>
        <w:t xml:space="preserve">, </w:t>
      </w:r>
      <w:r w:rsidR="00E309DB">
        <w:rPr>
          <w:rFonts w:cs="Times New Roman" w:hint="eastAsia"/>
          <w:sz w:val="20"/>
          <w:szCs w:val="20"/>
        </w:rPr>
        <w:t>提案手法では従来の</w:t>
      </w:r>
      <w:r w:rsidR="00E309DB">
        <w:rPr>
          <w:rFonts w:cs="Times New Roman"/>
          <w:sz w:val="20"/>
          <w:szCs w:val="20"/>
        </w:rPr>
        <w:t>GA</w:t>
      </w:r>
      <w:r w:rsidR="00E309DB">
        <w:rPr>
          <w:rFonts w:cs="Times New Roman" w:hint="eastAsia"/>
          <w:sz w:val="20"/>
          <w:szCs w:val="20"/>
        </w:rPr>
        <w:t>よりも精度のばらつき</w:t>
      </w:r>
      <w:r w:rsidR="00EE6C07">
        <w:rPr>
          <w:rFonts w:cs="Times New Roman" w:hint="eastAsia"/>
          <w:sz w:val="20"/>
          <w:szCs w:val="20"/>
        </w:rPr>
        <w:t>が小さい解が得られた</w:t>
      </w:r>
      <w:r w:rsidR="00EE6C07">
        <w:rPr>
          <w:rFonts w:cs="Times New Roman"/>
          <w:sz w:val="20"/>
          <w:szCs w:val="20"/>
        </w:rPr>
        <w:t xml:space="preserve">. </w:t>
      </w:r>
    </w:p>
    <w:p w:rsidR="00BB6ED0" w:rsidRDefault="005172DA" w:rsidP="0020367C">
      <w:pPr>
        <w:spacing w:after="120" w:line="360" w:lineRule="auto"/>
        <w:ind w:firstLine="200"/>
        <w:rPr>
          <w:rFonts w:cs="Times New Roman"/>
          <w:sz w:val="20"/>
          <w:szCs w:val="20"/>
        </w:rPr>
      </w:pPr>
      <w:r>
        <w:rPr>
          <w:rFonts w:cs="Times New Roman" w:hint="eastAsia"/>
          <w:sz w:val="20"/>
          <w:szCs w:val="20"/>
        </w:rPr>
        <w:t>今後の課題として</w:t>
      </w:r>
      <w:r>
        <w:rPr>
          <w:rFonts w:cs="Times New Roman"/>
          <w:sz w:val="20"/>
          <w:szCs w:val="20"/>
        </w:rPr>
        <w:t xml:space="preserve">, </w:t>
      </w:r>
      <w:r w:rsidR="00BB6ED0" w:rsidRPr="00C90222">
        <w:rPr>
          <w:rFonts w:cs="Times New Roman" w:hint="eastAsia"/>
          <w:sz w:val="20"/>
          <w:szCs w:val="20"/>
        </w:rPr>
        <w:t>GA</w:t>
      </w:r>
      <w:r w:rsidR="00BB6ED0" w:rsidRPr="00C90222">
        <w:rPr>
          <w:rFonts w:cs="Times New Roman" w:hint="eastAsia"/>
          <w:sz w:val="20"/>
          <w:szCs w:val="20"/>
        </w:rPr>
        <w:t>における初期個体</w:t>
      </w:r>
      <w:r w:rsidR="00AA5517" w:rsidRPr="00C90222">
        <w:rPr>
          <w:rFonts w:cs="Times New Roman" w:hint="eastAsia"/>
          <w:sz w:val="20"/>
          <w:szCs w:val="20"/>
        </w:rPr>
        <w:t>群</w:t>
      </w:r>
      <w:r w:rsidR="00433861" w:rsidRPr="00C90222">
        <w:rPr>
          <w:rFonts w:cs="Times New Roman" w:hint="eastAsia"/>
          <w:sz w:val="20"/>
          <w:szCs w:val="20"/>
        </w:rPr>
        <w:t>生成時に突然変異</w:t>
      </w:r>
      <w:r w:rsidR="00BB6ED0" w:rsidRPr="00C90222">
        <w:rPr>
          <w:rFonts w:cs="Times New Roman" w:hint="eastAsia"/>
          <w:sz w:val="20"/>
          <w:szCs w:val="20"/>
        </w:rPr>
        <w:t>を加える箇所につい</w:t>
      </w:r>
      <w:r>
        <w:rPr>
          <w:rFonts w:cs="Times New Roman" w:hint="eastAsia"/>
          <w:sz w:val="20"/>
          <w:szCs w:val="20"/>
        </w:rPr>
        <w:t>て</w:t>
      </w:r>
      <w:r w:rsidR="00AA5517" w:rsidRPr="00C90222">
        <w:rPr>
          <w:rFonts w:cs="Times New Roman"/>
          <w:sz w:val="20"/>
          <w:szCs w:val="20"/>
        </w:rPr>
        <w:t>1-13</w:t>
      </w:r>
      <w:r w:rsidR="00AA5517" w:rsidRPr="00C90222">
        <w:rPr>
          <w:rFonts w:cs="Times New Roman" w:hint="eastAsia"/>
          <w:sz w:val="20"/>
          <w:szCs w:val="20"/>
        </w:rPr>
        <w:t>のすべての値に設定して実験を行うこと</w:t>
      </w:r>
      <w:r>
        <w:rPr>
          <w:rFonts w:cs="Times New Roman" w:hint="eastAsia"/>
          <w:sz w:val="20"/>
          <w:szCs w:val="20"/>
        </w:rPr>
        <w:t>や他のデータセットを使用して同様の実験を行うこと</w:t>
      </w:r>
      <w:r>
        <w:rPr>
          <w:rFonts w:cs="Times New Roman"/>
          <w:sz w:val="20"/>
          <w:szCs w:val="20"/>
        </w:rPr>
        <w:t xml:space="preserve">, </w:t>
      </w:r>
      <w:r w:rsidR="0048036A">
        <w:rPr>
          <w:rFonts w:cs="Times New Roman" w:hint="eastAsia"/>
          <w:sz w:val="20"/>
          <w:szCs w:val="20"/>
        </w:rPr>
        <w:t>ベイズ最適化</w:t>
      </w:r>
      <w:r w:rsidR="0048036A">
        <w:rPr>
          <w:rFonts w:cs="Times New Roman" w:hint="eastAsia"/>
          <w:sz w:val="20"/>
          <w:szCs w:val="20"/>
        </w:rPr>
        <w:t>[</w:t>
      </w:r>
      <w:r w:rsidR="0048036A">
        <w:rPr>
          <w:rFonts w:cs="Times New Roman"/>
          <w:sz w:val="20"/>
          <w:szCs w:val="20"/>
        </w:rPr>
        <w:t>6]</w:t>
      </w:r>
      <w:r w:rsidR="0048036A">
        <w:rPr>
          <w:rFonts w:cs="Times New Roman" w:hint="eastAsia"/>
          <w:sz w:val="20"/>
          <w:szCs w:val="20"/>
        </w:rPr>
        <w:t>など</w:t>
      </w:r>
      <w:r>
        <w:rPr>
          <w:rFonts w:cs="Times New Roman" w:hint="eastAsia"/>
          <w:sz w:val="20"/>
          <w:szCs w:val="20"/>
        </w:rPr>
        <w:t>他の最適化手法を適用した場合の精度と比較すること</w:t>
      </w:r>
      <w:r w:rsidR="00AA5517" w:rsidRPr="00C90222">
        <w:rPr>
          <w:rFonts w:cs="Times New Roman" w:hint="eastAsia"/>
          <w:sz w:val="20"/>
          <w:szCs w:val="20"/>
        </w:rPr>
        <w:t>が挙げられる</w:t>
      </w:r>
      <w:r w:rsidR="00AA5517" w:rsidRPr="00C90222">
        <w:rPr>
          <w:rFonts w:cs="Times New Roman" w:hint="eastAsia"/>
          <w:sz w:val="20"/>
          <w:szCs w:val="20"/>
        </w:rPr>
        <w:t xml:space="preserve">. </w:t>
      </w:r>
    </w:p>
    <w:p w:rsidR="001604A3" w:rsidRPr="001604A3" w:rsidRDefault="001604A3" w:rsidP="001604A3">
      <w:pPr>
        <w:pStyle w:val="1"/>
        <w:rPr>
          <w:rFonts w:hint="eastAsia"/>
          <w:sz w:val="20"/>
          <w:szCs w:val="20"/>
        </w:rPr>
      </w:pPr>
      <w:r>
        <w:rPr>
          <w:rFonts w:hint="eastAsia"/>
          <w:sz w:val="20"/>
          <w:szCs w:val="20"/>
        </w:rPr>
        <w:t>謝辞</w:t>
      </w:r>
    </w:p>
    <w:p w:rsidR="001604A3" w:rsidRPr="001604A3" w:rsidRDefault="001604A3" w:rsidP="0020367C">
      <w:pPr>
        <w:spacing w:after="120" w:line="360" w:lineRule="auto"/>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論文の作成にあたって，熱心なご指導及びご支援を頂いた本学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20367C">
      <w:pPr>
        <w:spacing w:after="120" w:line="360" w:lineRule="auto"/>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EE6C07" w:rsidRPr="001604A3" w:rsidRDefault="00EE6C07" w:rsidP="0020367C">
      <w:pPr>
        <w:spacing w:after="120" w:line="360" w:lineRule="auto"/>
        <w:ind w:firstLine="200"/>
        <w:rPr>
          <w:rFonts w:eastAsia="ＭＳ 明朝"/>
          <w:sz w:val="20"/>
        </w:rPr>
      </w:pPr>
    </w:p>
    <w:p w:rsidR="007070DC" w:rsidRPr="00C90222" w:rsidRDefault="007070DC" w:rsidP="000C478C">
      <w:pPr>
        <w:pStyle w:val="1"/>
        <w:numPr>
          <w:ilvl w:val="0"/>
          <w:numId w:val="0"/>
        </w:numPr>
        <w:rPr>
          <w:rStyle w:val="aa"/>
          <w:sz w:val="20"/>
          <w:szCs w:val="20"/>
        </w:rPr>
      </w:pPr>
      <w:r w:rsidRPr="00C90222">
        <w:rPr>
          <w:rFonts w:hint="eastAsia"/>
          <w:sz w:val="20"/>
          <w:szCs w:val="20"/>
        </w:rPr>
        <w:lastRenderedPageBreak/>
        <w:t>参考文献</w:t>
      </w:r>
    </w:p>
    <w:p w:rsidR="00A3115C" w:rsidRDefault="00251923" w:rsidP="0020367C">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color w:val="222222"/>
          <w:sz w:val="20"/>
          <w:szCs w:val="20"/>
          <w:shd w:val="clear" w:color="auto" w:fill="FFFFFF"/>
        </w:rPr>
        <w:t xml:space="preserve">Y. </w:t>
      </w:r>
      <w:proofErr w:type="spellStart"/>
      <w:r w:rsidRPr="00C90222">
        <w:rPr>
          <w:rFonts w:ascii="Times New Roman" w:hAnsi="Times New Roman" w:cs="Times New Roman"/>
          <w:color w:val="222222"/>
          <w:sz w:val="20"/>
          <w:szCs w:val="20"/>
          <w:shd w:val="clear" w:color="auto" w:fill="FFFFFF"/>
        </w:rPr>
        <w:t>LeCun</w:t>
      </w:r>
      <w:proofErr w:type="spellEnd"/>
      <w:r w:rsidRPr="00C90222">
        <w:rPr>
          <w:rFonts w:ascii="Times New Roman" w:hAnsi="Times New Roman" w:cs="Times New Roman"/>
          <w:color w:val="222222"/>
          <w:sz w:val="20"/>
          <w:szCs w:val="20"/>
          <w:shd w:val="clear" w:color="auto" w:fill="FFFFFF"/>
        </w:rPr>
        <w:t xml:space="preserve">, L. </w:t>
      </w:r>
      <w:proofErr w:type="spellStart"/>
      <w:r w:rsidRPr="00C90222">
        <w:rPr>
          <w:rFonts w:ascii="Times New Roman" w:hAnsi="Times New Roman" w:cs="Times New Roman"/>
          <w:color w:val="222222"/>
          <w:sz w:val="20"/>
          <w:szCs w:val="20"/>
          <w:shd w:val="clear" w:color="auto" w:fill="FFFFFF"/>
        </w:rPr>
        <w:t>Bottou</w:t>
      </w:r>
      <w:proofErr w:type="spellEnd"/>
      <w:r w:rsidRPr="00C90222">
        <w:rPr>
          <w:rFonts w:ascii="Times New Roman" w:hAnsi="Times New Roman" w:cs="Times New Roman"/>
          <w:color w:val="222222"/>
          <w:sz w:val="20"/>
          <w:szCs w:val="20"/>
          <w:shd w:val="clear" w:color="auto" w:fill="FFFFFF"/>
        </w:rPr>
        <w:t xml:space="preserve">, Y. </w:t>
      </w:r>
      <w:proofErr w:type="spellStart"/>
      <w:r w:rsidRPr="00C90222">
        <w:rPr>
          <w:rFonts w:ascii="Times New Roman" w:hAnsi="Times New Roman" w:cs="Times New Roman"/>
          <w:color w:val="222222"/>
          <w:sz w:val="20"/>
          <w:szCs w:val="20"/>
          <w:shd w:val="clear" w:color="auto" w:fill="FFFFFF"/>
        </w:rPr>
        <w:t>Bengio</w:t>
      </w:r>
      <w:proofErr w:type="spellEnd"/>
      <w:r w:rsidRPr="00C90222">
        <w:rPr>
          <w:rFonts w:ascii="Times New Roman" w:hAnsi="Times New Roman" w:cs="Times New Roman"/>
          <w:color w:val="222222"/>
          <w:sz w:val="20"/>
          <w:szCs w:val="20"/>
          <w:shd w:val="clear" w:color="auto" w:fill="FFFFFF"/>
        </w:rPr>
        <w:t xml:space="preserve">, and P. Haffner, </w:t>
      </w:r>
      <w:r w:rsidR="00DE416F" w:rsidRPr="00C90222">
        <w:rPr>
          <w:rFonts w:ascii="Times New Roman" w:hAnsi="Times New Roman" w:cs="Times New Roman"/>
          <w:color w:val="222222"/>
          <w:sz w:val="20"/>
          <w:szCs w:val="20"/>
          <w:shd w:val="clear" w:color="auto" w:fill="FFFFFF"/>
        </w:rPr>
        <w:t>“</w:t>
      </w:r>
      <w:r w:rsidR="00B07A8A" w:rsidRPr="00C90222">
        <w:rPr>
          <w:rFonts w:ascii="Times New Roman" w:hAnsi="Times New Roman" w:cs="Times New Roman"/>
          <w:color w:val="222222"/>
          <w:sz w:val="20"/>
          <w:szCs w:val="20"/>
          <w:shd w:val="clear" w:color="auto" w:fill="FFFFFF"/>
        </w:rPr>
        <w:t>Gradient-based learning a</w:t>
      </w:r>
      <w:r w:rsidR="00DE416F" w:rsidRPr="00C90222">
        <w:rPr>
          <w:rFonts w:ascii="Times New Roman" w:hAnsi="Times New Roman" w:cs="Times New Roman"/>
          <w:color w:val="222222"/>
          <w:sz w:val="20"/>
          <w:szCs w:val="20"/>
          <w:shd w:val="clear" w:color="auto" w:fill="FFFFFF"/>
        </w:rPr>
        <w:t>pplied to document recognition.”</w:t>
      </w:r>
      <w:r w:rsidR="00B07A8A" w:rsidRPr="00C90222">
        <w:rPr>
          <w:rFonts w:ascii="Times New Roman" w:hAnsi="Times New Roman" w:cs="Times New Roman"/>
          <w:color w:val="222222"/>
          <w:sz w:val="20"/>
          <w:szCs w:val="20"/>
          <w:shd w:val="clear" w:color="auto" w:fill="FFFFFF"/>
        </w:rPr>
        <w:t> </w:t>
      </w:r>
      <w:r w:rsidR="000C478C" w:rsidRPr="00C90222">
        <w:rPr>
          <w:rFonts w:ascii="Times New Roman" w:hAnsi="Times New Roman" w:cs="Times New Roman"/>
          <w:i/>
          <w:iCs/>
          <w:color w:val="222222"/>
          <w:sz w:val="20"/>
          <w:szCs w:val="20"/>
          <w:shd w:val="clear" w:color="auto" w:fill="FFFFFF"/>
        </w:rPr>
        <w:t>Proceedings</w:t>
      </w:r>
      <w:r w:rsidR="00B07A8A" w:rsidRPr="00C90222">
        <w:rPr>
          <w:rFonts w:ascii="Times New Roman" w:hAnsi="Times New Roman" w:cs="Times New Roman"/>
          <w:i/>
          <w:iCs/>
          <w:color w:val="222222"/>
          <w:sz w:val="20"/>
          <w:szCs w:val="20"/>
          <w:shd w:val="clear" w:color="auto" w:fill="FFFFFF"/>
        </w:rPr>
        <w:t xml:space="preserve"> of the IEEE</w:t>
      </w:r>
      <w:r w:rsidR="00B07A8A" w:rsidRPr="00C90222">
        <w:rPr>
          <w:rFonts w:ascii="Times New Roman" w:hAnsi="Times New Roman" w:cs="Times New Roman"/>
          <w:color w:val="222222"/>
          <w:sz w:val="20"/>
          <w:szCs w:val="20"/>
          <w:shd w:val="clear" w:color="auto" w:fill="FFFFFF"/>
        </w:rPr>
        <w:t> </w:t>
      </w:r>
      <w:r w:rsidR="00DE416F" w:rsidRPr="00C90222">
        <w:rPr>
          <w:rFonts w:ascii="Times New Roman" w:hAnsi="Times New Roman" w:cs="Times New Roman"/>
          <w:color w:val="222222"/>
          <w:sz w:val="20"/>
          <w:szCs w:val="20"/>
          <w:shd w:val="clear" w:color="auto" w:fill="FFFFFF"/>
        </w:rPr>
        <w:t xml:space="preserve">vol. 86, no. 11, pp. </w:t>
      </w:r>
      <w:r w:rsidR="00B07A8A" w:rsidRPr="00C90222">
        <w:rPr>
          <w:rFonts w:ascii="Times New Roman" w:hAnsi="Times New Roman" w:cs="Times New Roman"/>
          <w:color w:val="222222"/>
          <w:sz w:val="20"/>
          <w:szCs w:val="20"/>
          <w:shd w:val="clear" w:color="auto" w:fill="FFFFFF"/>
        </w:rPr>
        <w:t>2278-2324</w:t>
      </w:r>
      <w:r w:rsidR="00DE416F" w:rsidRPr="00C90222">
        <w:rPr>
          <w:rFonts w:ascii="Times New Roman" w:hAnsi="Times New Roman" w:cs="Times New Roman"/>
          <w:color w:val="222222"/>
          <w:sz w:val="20"/>
          <w:szCs w:val="20"/>
          <w:shd w:val="clear" w:color="auto" w:fill="FFFFFF"/>
        </w:rPr>
        <w:t>, 1998</w:t>
      </w:r>
      <w:r w:rsidR="00B07A8A" w:rsidRPr="00C90222">
        <w:rPr>
          <w:rFonts w:ascii="Times New Roman" w:hAnsi="Times New Roman" w:cs="Times New Roman"/>
          <w:color w:val="222222"/>
          <w:sz w:val="20"/>
          <w:szCs w:val="20"/>
          <w:shd w:val="clear" w:color="auto" w:fill="FFFFFF"/>
        </w:rPr>
        <w:t>.</w:t>
      </w:r>
      <w:r w:rsidR="00B07A8A" w:rsidRPr="00C90222">
        <w:rPr>
          <w:rFonts w:ascii="Times New Roman" w:hAnsi="Times New Roman" w:cs="Times New Roman"/>
          <w:sz w:val="20"/>
          <w:szCs w:val="20"/>
        </w:rPr>
        <w:t xml:space="preserve"> </w:t>
      </w:r>
    </w:p>
    <w:p w:rsidR="00257779" w:rsidRDefault="00257779" w:rsidP="0020367C">
      <w:pPr>
        <w:pStyle w:val="References"/>
        <w:spacing w:after="48" w:line="360" w:lineRule="auto"/>
        <w:jc w:val="both"/>
        <w:rPr>
          <w:rFonts w:ascii="Times New Roman" w:hAnsi="Times New Roman" w:cs="Times New Roman"/>
          <w:sz w:val="20"/>
          <w:szCs w:val="20"/>
        </w:rPr>
      </w:pPr>
      <w:r>
        <w:rPr>
          <w:rFonts w:ascii="Times New Roman" w:hAnsi="Times New Roman" w:cs="Times New Roman"/>
          <w:sz w:val="20"/>
          <w:szCs w:val="20"/>
        </w:rPr>
        <w:t xml:space="preserve">B. James and Y. </w:t>
      </w:r>
      <w:proofErr w:type="spellStart"/>
      <w:r>
        <w:rPr>
          <w:rFonts w:ascii="Times New Roman" w:hAnsi="Times New Roman" w:cs="Times New Roman"/>
          <w:sz w:val="20"/>
          <w:szCs w:val="20"/>
        </w:rPr>
        <w:t>Bengio</w:t>
      </w:r>
      <w:proofErr w:type="spellEnd"/>
      <w:r>
        <w:rPr>
          <w:rFonts w:ascii="Times New Roman" w:hAnsi="Times New Roman" w:cs="Times New Roman"/>
          <w:sz w:val="20"/>
          <w:szCs w:val="20"/>
        </w:rPr>
        <w:t xml:space="preserve">, “Random search for hyper-parameter optimization.” </w:t>
      </w:r>
      <w:r w:rsidRPr="00257779">
        <w:rPr>
          <w:rFonts w:ascii="Times New Roman" w:hAnsi="Times New Roman" w:cs="Times New Roman"/>
          <w:i/>
          <w:sz w:val="20"/>
          <w:szCs w:val="20"/>
        </w:rPr>
        <w:t>Journal of Machine Learning Research</w:t>
      </w:r>
      <w:r>
        <w:rPr>
          <w:rFonts w:ascii="Times New Roman" w:hAnsi="Times New Roman" w:cs="Times New Roman"/>
          <w:sz w:val="20"/>
          <w:szCs w:val="20"/>
        </w:rPr>
        <w:t>, pp.281-306, 2012.</w:t>
      </w:r>
    </w:p>
    <w:p w:rsidR="00EF12B4" w:rsidRPr="00C90222" w:rsidRDefault="00EF12B4" w:rsidP="0020367C">
      <w:pPr>
        <w:pStyle w:val="References"/>
        <w:spacing w:after="48" w:line="360" w:lineRule="auto"/>
        <w:jc w:val="both"/>
        <w:rPr>
          <w:rFonts w:ascii="Times New Roman" w:hAnsi="Times New Roman" w:cs="Times New Roman"/>
          <w:sz w:val="20"/>
          <w:szCs w:val="20"/>
        </w:rPr>
      </w:pPr>
      <w:r>
        <w:rPr>
          <w:rFonts w:ascii="Times New Roman" w:hAnsi="Times New Roman" w:cs="Times New Roman"/>
          <w:sz w:val="20"/>
          <w:szCs w:val="20"/>
        </w:rPr>
        <w:t xml:space="preserve">W. Darrell, “A genetic algorithm tutorial,” </w:t>
      </w:r>
      <w:r w:rsidRPr="00EF12B4">
        <w:rPr>
          <w:rFonts w:ascii="Times New Roman" w:hAnsi="Times New Roman" w:cs="Times New Roman"/>
          <w:i/>
          <w:sz w:val="20"/>
          <w:szCs w:val="20"/>
        </w:rPr>
        <w:t>Statistics and computing</w:t>
      </w:r>
      <w:r>
        <w:rPr>
          <w:rFonts w:ascii="Times New Roman" w:hAnsi="Times New Roman" w:cs="Times New Roman"/>
          <w:sz w:val="20"/>
          <w:szCs w:val="20"/>
        </w:rPr>
        <w:t>, Vol. 4, No. 2, pp.65-85, 1994.</w:t>
      </w:r>
    </w:p>
    <w:p w:rsidR="00DE416F" w:rsidRPr="00C90222" w:rsidRDefault="000C478C" w:rsidP="0020367C">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sz w:val="20"/>
          <w:szCs w:val="20"/>
        </w:rPr>
        <w:t>S. Karen, and A.</w:t>
      </w:r>
      <w:r w:rsidR="00257779">
        <w:rPr>
          <w:rFonts w:ascii="Times New Roman" w:hAnsi="Times New Roman" w:cs="Times New Roman"/>
          <w:sz w:val="20"/>
          <w:szCs w:val="20"/>
        </w:rPr>
        <w:t xml:space="preserve"> Zisserman,</w:t>
      </w:r>
      <w:r w:rsidR="007109A5" w:rsidRPr="00C90222">
        <w:rPr>
          <w:rFonts w:ascii="Times New Roman" w:hAnsi="Times New Roman" w:cs="Times New Roman"/>
          <w:sz w:val="20"/>
          <w:szCs w:val="20"/>
        </w:rPr>
        <w:t xml:space="preserve"> “Very deep convolutional networks for large-scale image recognition.” </w:t>
      </w:r>
      <w:r w:rsidR="009E6A5A" w:rsidRPr="00C90222">
        <w:rPr>
          <w:rFonts w:ascii="Times New Roman" w:hAnsi="Times New Roman" w:cs="Times New Roman"/>
          <w:sz w:val="20"/>
          <w:szCs w:val="20"/>
        </w:rPr>
        <w:t>In</w:t>
      </w:r>
      <w:r w:rsidR="009E6A5A" w:rsidRPr="00C90222">
        <w:rPr>
          <w:rFonts w:ascii="Times New Roman" w:hAnsi="Times New Roman" w:cs="Times New Roman"/>
          <w:i/>
          <w:sz w:val="20"/>
          <w:szCs w:val="20"/>
        </w:rPr>
        <w:t xml:space="preserve"> </w:t>
      </w:r>
      <w:r w:rsidR="00251923" w:rsidRPr="00C90222">
        <w:rPr>
          <w:rFonts w:ascii="Times New Roman" w:hAnsi="Times New Roman" w:cs="Times New Roman"/>
          <w:i/>
          <w:sz w:val="20"/>
          <w:szCs w:val="20"/>
        </w:rPr>
        <w:t>Proc.</w:t>
      </w:r>
      <w:r w:rsidR="00EF12B4">
        <w:rPr>
          <w:rFonts w:ascii="Times New Roman" w:hAnsi="Times New Roman" w:cs="Times New Roman"/>
          <w:i/>
          <w:sz w:val="20"/>
          <w:szCs w:val="20"/>
        </w:rPr>
        <w:t xml:space="preserve"> </w:t>
      </w:r>
      <w:r w:rsidR="00251923" w:rsidRPr="00C90222">
        <w:rPr>
          <w:rFonts w:ascii="Times New Roman" w:hAnsi="Times New Roman" w:cs="Times New Roman"/>
          <w:i/>
          <w:sz w:val="20"/>
          <w:szCs w:val="20"/>
        </w:rPr>
        <w:t xml:space="preserve">of </w:t>
      </w:r>
      <w:r w:rsidR="009E6A5A" w:rsidRPr="00C90222">
        <w:rPr>
          <w:rFonts w:ascii="Times New Roman" w:hAnsi="Times New Roman" w:cs="Times New Roman"/>
          <w:i/>
          <w:sz w:val="20"/>
          <w:szCs w:val="20"/>
        </w:rPr>
        <w:t xml:space="preserve">ICLR 2015. </w:t>
      </w:r>
    </w:p>
    <w:p w:rsidR="0048036A" w:rsidRDefault="004B62D5" w:rsidP="0048036A">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color w:val="222222"/>
          <w:sz w:val="20"/>
          <w:szCs w:val="20"/>
          <w:shd w:val="clear" w:color="auto" w:fill="FFFFFF"/>
        </w:rPr>
        <w:t xml:space="preserve">A. </w:t>
      </w:r>
      <w:proofErr w:type="spellStart"/>
      <w:r w:rsidRPr="00C90222">
        <w:rPr>
          <w:rFonts w:ascii="Times New Roman" w:hAnsi="Times New Roman" w:cs="Times New Roman"/>
          <w:color w:val="222222"/>
          <w:sz w:val="20"/>
          <w:szCs w:val="20"/>
          <w:shd w:val="clear" w:color="auto" w:fill="FFFFFF"/>
        </w:rPr>
        <w:t>Krizhevsky</w:t>
      </w:r>
      <w:proofErr w:type="spellEnd"/>
      <w:r w:rsidRPr="00C90222">
        <w:rPr>
          <w:rFonts w:ascii="Times New Roman" w:hAnsi="Times New Roman" w:cs="Times New Roman"/>
          <w:color w:val="222222"/>
          <w:sz w:val="20"/>
          <w:szCs w:val="20"/>
          <w:shd w:val="clear" w:color="auto" w:fill="FFFFFF"/>
        </w:rPr>
        <w:t>, and</w:t>
      </w:r>
      <w:r w:rsidR="00A50955" w:rsidRPr="00C90222">
        <w:rPr>
          <w:rFonts w:ascii="Times New Roman" w:hAnsi="Times New Roman" w:cs="Times New Roman"/>
          <w:color w:val="222222"/>
          <w:sz w:val="20"/>
          <w:szCs w:val="20"/>
          <w:shd w:val="clear" w:color="auto" w:fill="FFFFFF"/>
        </w:rPr>
        <w:t xml:space="preserve"> </w:t>
      </w:r>
      <w:r w:rsidRPr="00C90222">
        <w:rPr>
          <w:rFonts w:ascii="Times New Roman" w:hAnsi="Times New Roman" w:cs="Times New Roman"/>
          <w:color w:val="222222"/>
          <w:sz w:val="20"/>
          <w:szCs w:val="20"/>
          <w:shd w:val="clear" w:color="auto" w:fill="FFFFFF"/>
        </w:rPr>
        <w:t>G. Hinton, “</w:t>
      </w:r>
      <w:r w:rsidRPr="00C90222">
        <w:rPr>
          <w:rFonts w:ascii="Times New Roman" w:hAnsi="Times New Roman" w:cs="Times New Roman"/>
          <w:i/>
          <w:iCs/>
          <w:color w:val="222222"/>
          <w:sz w:val="20"/>
          <w:szCs w:val="20"/>
          <w:shd w:val="clear" w:color="auto" w:fill="FFFFFF"/>
        </w:rPr>
        <w:t>Learning multiple layers of features from tiny images</w:t>
      </w:r>
      <w:r w:rsidR="00251923" w:rsidRPr="00C90222">
        <w:rPr>
          <w:rFonts w:ascii="Times New Roman" w:hAnsi="Times New Roman" w:cs="Times New Roman"/>
          <w:color w:val="222222"/>
          <w:sz w:val="20"/>
          <w:szCs w:val="20"/>
          <w:shd w:val="clear" w:color="auto" w:fill="FFFFFF"/>
        </w:rPr>
        <w:t>,” Technical R</w:t>
      </w:r>
      <w:r w:rsidRPr="00C90222">
        <w:rPr>
          <w:rFonts w:ascii="Times New Roman" w:hAnsi="Times New Roman" w:cs="Times New Roman"/>
          <w:color w:val="222222"/>
          <w:sz w:val="20"/>
          <w:szCs w:val="20"/>
          <w:shd w:val="clear" w:color="auto" w:fill="FFFFFF"/>
        </w:rPr>
        <w:t>eport, University of Toronto, Vol. 1, No. 4, 2009.</w:t>
      </w:r>
      <w:r w:rsidR="0048036A">
        <w:rPr>
          <w:rFonts w:ascii="Times New Roman" w:hAnsi="Times New Roman" w:cs="Times New Roman"/>
          <w:color w:val="222222"/>
          <w:sz w:val="20"/>
          <w:szCs w:val="20"/>
          <w:shd w:val="clear" w:color="auto" w:fill="FFFFFF"/>
        </w:rPr>
        <w:t xml:space="preserve"> </w:t>
      </w:r>
    </w:p>
    <w:p w:rsidR="0048036A" w:rsidRPr="0048036A" w:rsidRDefault="0048036A" w:rsidP="0048036A">
      <w:pPr>
        <w:pStyle w:val="References"/>
        <w:spacing w:after="48" w:line="360" w:lineRule="auto"/>
        <w:jc w:val="both"/>
        <w:rPr>
          <w:rFonts w:ascii="Times New Roman" w:hAnsi="Times New Roman" w:cs="Times New Roman"/>
          <w:sz w:val="20"/>
          <w:szCs w:val="20"/>
        </w:rPr>
      </w:pPr>
      <w:r w:rsidRPr="0048036A">
        <w:rPr>
          <w:rFonts w:ascii="Times New Roman" w:hAnsi="Times New Roman" w:cs="Times New Roman"/>
          <w:sz w:val="20"/>
          <w:shd w:val="clear" w:color="auto" w:fill="FFFFFF"/>
        </w:rPr>
        <w:t>S</w:t>
      </w:r>
      <w:r>
        <w:rPr>
          <w:rFonts w:ascii="Times New Roman" w:hAnsi="Times New Roman" w:cs="Times New Roman"/>
          <w:sz w:val="20"/>
          <w:shd w:val="clear" w:color="auto" w:fill="FFFFFF"/>
        </w:rPr>
        <w:t xml:space="preserve">. </w:t>
      </w:r>
      <w:r w:rsidRPr="0048036A">
        <w:rPr>
          <w:rFonts w:ascii="Times New Roman" w:hAnsi="Times New Roman" w:cs="Times New Roman"/>
          <w:sz w:val="20"/>
          <w:shd w:val="clear" w:color="auto" w:fill="FFFFFF"/>
        </w:rPr>
        <w:t>Jasper</w:t>
      </w:r>
      <w:r>
        <w:rPr>
          <w:rFonts w:ascii="Times New Roman" w:hAnsi="Times New Roman" w:cs="Times New Roman"/>
          <w:sz w:val="20"/>
          <w:shd w:val="clear" w:color="auto" w:fill="FFFFFF"/>
        </w:rPr>
        <w:t xml:space="preserve"> and H. Larochelle, R. Adams, “</w:t>
      </w:r>
      <w:r w:rsidRPr="0048036A">
        <w:rPr>
          <w:rFonts w:ascii="Times New Roman" w:hAnsi="Times New Roman" w:cs="Times New Roman"/>
          <w:sz w:val="20"/>
          <w:shd w:val="clear" w:color="auto" w:fill="FFFFFF"/>
        </w:rPr>
        <w:t xml:space="preserve">Practical </w:t>
      </w:r>
      <w:proofErr w:type="spellStart"/>
      <w:r w:rsidRPr="0048036A">
        <w:rPr>
          <w:rFonts w:ascii="Times New Roman" w:hAnsi="Times New Roman" w:cs="Times New Roman"/>
          <w:sz w:val="20"/>
          <w:shd w:val="clear" w:color="auto" w:fill="FFFFFF"/>
        </w:rPr>
        <w:t>bayesian</w:t>
      </w:r>
      <w:proofErr w:type="spellEnd"/>
      <w:r w:rsidRPr="0048036A">
        <w:rPr>
          <w:rFonts w:ascii="Times New Roman" w:hAnsi="Times New Roman" w:cs="Times New Roman"/>
          <w:sz w:val="20"/>
          <w:shd w:val="clear" w:color="auto" w:fill="FFFFFF"/>
        </w:rPr>
        <w:t xml:space="preserve"> optimization of machine learning algorithms</w:t>
      </w:r>
      <w:r>
        <w:rPr>
          <w:rFonts w:ascii="Times New Roman" w:hAnsi="Times New Roman" w:cs="Times New Roman"/>
          <w:sz w:val="20"/>
          <w:shd w:val="clear" w:color="auto" w:fill="FFFFFF"/>
        </w:rPr>
        <w:t>,”</w:t>
      </w:r>
      <w:r w:rsidRPr="0048036A">
        <w:rPr>
          <w:rFonts w:ascii="Times New Roman" w:hAnsi="Times New Roman" w:cs="Times New Roman"/>
          <w:sz w:val="20"/>
          <w:shd w:val="clear" w:color="auto" w:fill="FFFFFF"/>
        </w:rPr>
        <w:t xml:space="preserve"> In</w:t>
      </w:r>
      <w:r>
        <w:rPr>
          <w:rFonts w:ascii="Times New Roman" w:hAnsi="Times New Roman" w:cs="Times New Roman"/>
          <w:sz w:val="20"/>
          <w:shd w:val="clear" w:color="auto" w:fill="FFFFFF"/>
        </w:rPr>
        <w:t xml:space="preserve"> </w:t>
      </w:r>
      <w:r w:rsidRPr="0048036A">
        <w:rPr>
          <w:rFonts w:ascii="Times New Roman" w:hAnsi="Times New Roman" w:cs="Times New Roman"/>
          <w:i/>
          <w:iCs/>
          <w:sz w:val="20"/>
          <w:shd w:val="clear" w:color="auto" w:fill="FFFFFF"/>
        </w:rPr>
        <w:t xml:space="preserve">Advances in neural information processing </w:t>
      </w:r>
      <w:proofErr w:type="gramStart"/>
      <w:r w:rsidRPr="0048036A">
        <w:rPr>
          <w:rFonts w:ascii="Times New Roman" w:hAnsi="Times New Roman" w:cs="Times New Roman"/>
          <w:i/>
          <w:iCs/>
          <w:sz w:val="20"/>
          <w:shd w:val="clear" w:color="auto" w:fill="FFFFFF"/>
        </w:rPr>
        <w:t>systems</w:t>
      </w:r>
      <w:r>
        <w:rPr>
          <w:rFonts w:ascii="Times New Roman" w:hAnsi="Times New Roman" w:cs="Times New Roman"/>
          <w:sz w:val="20"/>
          <w:shd w:val="clear" w:color="auto" w:fill="FFFFFF"/>
        </w:rPr>
        <w:t xml:space="preserve">, </w:t>
      </w:r>
      <w:r w:rsidRPr="0048036A">
        <w:rPr>
          <w:rFonts w:ascii="Times New Roman" w:hAnsi="Times New Roman" w:cs="Times New Roman"/>
          <w:sz w:val="20"/>
          <w:shd w:val="clear" w:color="auto" w:fill="FFFFFF"/>
        </w:rPr>
        <w:t xml:space="preserve"> p</w:t>
      </w:r>
      <w:r>
        <w:rPr>
          <w:rFonts w:ascii="Times New Roman" w:hAnsi="Times New Roman" w:cs="Times New Roman"/>
          <w:sz w:val="20"/>
          <w:shd w:val="clear" w:color="auto" w:fill="FFFFFF"/>
        </w:rPr>
        <w:t>p</w:t>
      </w:r>
      <w:r w:rsidRPr="0048036A">
        <w:rPr>
          <w:rFonts w:ascii="Times New Roman" w:hAnsi="Times New Roman" w:cs="Times New Roman"/>
          <w:sz w:val="20"/>
          <w:shd w:val="clear" w:color="auto" w:fill="FFFFFF"/>
        </w:rPr>
        <w:t>.</w:t>
      </w:r>
      <w:proofErr w:type="gramEnd"/>
      <w:r w:rsidRPr="0048036A">
        <w:rPr>
          <w:rFonts w:ascii="Times New Roman" w:hAnsi="Times New Roman" w:cs="Times New Roman"/>
          <w:sz w:val="20"/>
          <w:shd w:val="clear" w:color="auto" w:fill="FFFFFF"/>
        </w:rPr>
        <w:t xml:space="preserve"> 2951-2959</w:t>
      </w:r>
      <w:r>
        <w:rPr>
          <w:rFonts w:ascii="Times New Roman" w:hAnsi="Times New Roman" w:cs="Times New Roman"/>
          <w:sz w:val="20"/>
          <w:shd w:val="clear" w:color="auto" w:fill="FFFFFF"/>
        </w:rPr>
        <w:t>, 2012</w:t>
      </w:r>
      <w:r w:rsidRPr="0048036A">
        <w:rPr>
          <w:rFonts w:ascii="Times New Roman" w:hAnsi="Times New Roman" w:cs="Times New Roman"/>
          <w:sz w:val="20"/>
          <w:shd w:val="clear" w:color="auto" w:fill="FFFFFF"/>
        </w:rPr>
        <w:t>.</w:t>
      </w:r>
    </w:p>
    <w:sectPr w:rsidR="0048036A" w:rsidRPr="0048036A"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11B6" w:rsidRDefault="00CB11B6">
      <w:pPr>
        <w:spacing w:before="48" w:after="120"/>
        <w:ind w:firstLine="170"/>
      </w:pPr>
      <w:r>
        <w:separator/>
      </w:r>
    </w:p>
  </w:endnote>
  <w:endnote w:type="continuationSeparator" w:id="0">
    <w:p w:rsidR="00CB11B6" w:rsidRDefault="00CB11B6">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7"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altName w:val="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072" w:rsidRDefault="00791072">
    <w:pPr>
      <w:pStyle w:val="a6"/>
      <w:spacing w:before="48" w:after="120"/>
      <w:ind w:firstLine="17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072" w:rsidRDefault="00791072">
    <w:pPr>
      <w:pStyle w:val="a6"/>
      <w:spacing w:before="48" w:after="120"/>
      <w:ind w:firstLine="17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072" w:rsidRDefault="00791072">
    <w:pPr>
      <w:pStyle w:val="a6"/>
      <w:spacing w:before="48" w:after="120"/>
      <w:ind w:firstLine="17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11B6" w:rsidRDefault="00CB11B6">
      <w:pPr>
        <w:spacing w:before="48" w:after="120"/>
        <w:ind w:firstLine="170"/>
      </w:pPr>
      <w:r>
        <w:separator/>
      </w:r>
    </w:p>
  </w:footnote>
  <w:footnote w:type="continuationSeparator" w:id="0">
    <w:p w:rsidR="00CB11B6" w:rsidRDefault="00CB11B6">
      <w:pPr>
        <w:spacing w:before="48" w:after="120"/>
        <w:ind w:firstLine="17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497418046"/>
      <w:docPartObj>
        <w:docPartGallery w:val="Page Numbers (Top of Page)"/>
        <w:docPartUnique/>
      </w:docPartObj>
    </w:sdtPr>
    <w:sdtContent>
      <w:p w:rsidR="006B0D17" w:rsidRDefault="006B0D17" w:rsidP="00BA0517">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end"/>
        </w:r>
      </w:p>
    </w:sdtContent>
  </w:sdt>
  <w:sdt>
    <w:sdtPr>
      <w:rPr>
        <w:rStyle w:val="af4"/>
      </w:rPr>
      <w:id w:val="-1267453105"/>
      <w:docPartObj>
        <w:docPartGallery w:val="Page Numbers (Top of Page)"/>
        <w:docPartUnique/>
      </w:docPartObj>
    </w:sdtPr>
    <w:sdtContent>
      <w:p w:rsidR="006B0D17" w:rsidRDefault="006B0D17"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end"/>
        </w:r>
      </w:p>
    </w:sdtContent>
  </w:sdt>
  <w:p w:rsidR="00791072" w:rsidRDefault="00791072" w:rsidP="006B0D17">
    <w:pPr>
      <w:pStyle w:val="a4"/>
      <w:spacing w:before="48" w:after="120"/>
      <w:ind w:right="360" w:firstLine="17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1224716842"/>
      <w:docPartObj>
        <w:docPartGallery w:val="Page Numbers (Top of Page)"/>
        <w:docPartUnique/>
      </w:docPartObj>
    </w:sdtPr>
    <w:sdtContent>
      <w:p w:rsidR="006B0D17" w:rsidRDefault="006B0D17" w:rsidP="00BA0517">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３</w:t>
        </w:r>
        <w:r>
          <w:rPr>
            <w:rStyle w:val="af4"/>
          </w:rPr>
          <w:fldChar w:fldCharType="end"/>
        </w:r>
      </w:p>
    </w:sdtContent>
  </w:sdt>
  <w:p w:rsidR="00791072" w:rsidRPr="00BC76CF" w:rsidRDefault="00791072" w:rsidP="006B0D17">
    <w:pPr>
      <w:pStyle w:val="a4"/>
      <w:tabs>
        <w:tab w:val="clear" w:pos="4252"/>
        <w:tab w:val="clear" w:pos="8504"/>
        <w:tab w:val="right" w:pos="9740"/>
      </w:tabs>
      <w:spacing w:before="48" w:after="120"/>
      <w:ind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072" w:rsidRDefault="00791072">
    <w:pPr>
      <w:pStyle w:val="a4"/>
      <w:spacing w:before="48" w:after="120"/>
      <w:ind w:firstLine="1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1994A12"/>
    <w:multiLevelType w:val="hybridMultilevel"/>
    <w:tmpl w:val="49661FE2"/>
    <w:lvl w:ilvl="0" w:tplc="643272C2">
      <w:start w:val="1"/>
      <w:numFmt w:val="decimal"/>
      <w:pStyle w:val="a"/>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4"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19"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9"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9540F49"/>
    <w:multiLevelType w:val="multilevel"/>
    <w:tmpl w:val="FBEAE734"/>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5"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7"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5"/>
  </w:num>
  <w:num w:numId="2">
    <w:abstractNumId w:val="22"/>
  </w:num>
  <w:num w:numId="3">
    <w:abstractNumId w:val="0"/>
  </w:num>
  <w:num w:numId="4">
    <w:abstractNumId w:val="20"/>
  </w:num>
  <w:num w:numId="5">
    <w:abstractNumId w:val="27"/>
  </w:num>
  <w:num w:numId="6">
    <w:abstractNumId w:val="15"/>
  </w:num>
  <w:num w:numId="7">
    <w:abstractNumId w:val="7"/>
  </w:num>
  <w:num w:numId="8">
    <w:abstractNumId w:val="4"/>
  </w:num>
  <w:num w:numId="9">
    <w:abstractNumId w:val="9"/>
  </w:num>
  <w:num w:numId="10">
    <w:abstractNumId w:val="16"/>
  </w:num>
  <w:num w:numId="11">
    <w:abstractNumId w:val="30"/>
  </w:num>
  <w:num w:numId="12">
    <w:abstractNumId w:val="19"/>
  </w:num>
  <w:num w:numId="13">
    <w:abstractNumId w:val="33"/>
  </w:num>
  <w:num w:numId="14">
    <w:abstractNumId w:val="19"/>
    <w:lvlOverride w:ilvl="0">
      <w:startOverride w:val="1"/>
    </w:lvlOverride>
  </w:num>
  <w:num w:numId="15">
    <w:abstractNumId w:val="19"/>
    <w:lvlOverride w:ilvl="0">
      <w:startOverride w:val="1"/>
    </w:lvlOverride>
  </w:num>
  <w:num w:numId="16">
    <w:abstractNumId w:val="23"/>
  </w:num>
  <w:num w:numId="17">
    <w:abstractNumId w:val="11"/>
  </w:num>
  <w:num w:numId="18">
    <w:abstractNumId w:val="37"/>
  </w:num>
  <w:num w:numId="19">
    <w:abstractNumId w:val="14"/>
  </w:num>
  <w:num w:numId="20">
    <w:abstractNumId w:val="1"/>
  </w:num>
  <w:num w:numId="21">
    <w:abstractNumId w:val="29"/>
  </w:num>
  <w:num w:numId="22">
    <w:abstractNumId w:val="25"/>
  </w:num>
  <w:num w:numId="23">
    <w:abstractNumId w:val="13"/>
  </w:num>
  <w:num w:numId="24">
    <w:abstractNumId w:val="24"/>
  </w:num>
  <w:num w:numId="25">
    <w:abstractNumId w:val="2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0"/>
  </w:num>
  <w:num w:numId="29">
    <w:abstractNumId w:val="21"/>
  </w:num>
  <w:num w:numId="30">
    <w:abstractNumId w:val="34"/>
  </w:num>
  <w:num w:numId="31">
    <w:abstractNumId w:val="18"/>
  </w:num>
  <w:num w:numId="32">
    <w:abstractNumId w:val="3"/>
  </w:num>
  <w:num w:numId="33">
    <w:abstractNumId w:val="31"/>
  </w:num>
  <w:num w:numId="34">
    <w:abstractNumId w:val="32"/>
  </w:num>
  <w:num w:numId="35">
    <w:abstractNumId w:val="2"/>
  </w:num>
  <w:num w:numId="36">
    <w:abstractNumId w:val="8"/>
  </w:num>
  <w:num w:numId="37">
    <w:abstractNumId w:val="5"/>
  </w:num>
  <w:num w:numId="38">
    <w:abstractNumId w:val="28"/>
  </w:num>
  <w:num w:numId="39">
    <w:abstractNumId w:val="12"/>
  </w:num>
  <w:num w:numId="40">
    <w:abstractNumId w:val="6"/>
  </w:num>
  <w:num w:numId="41">
    <w:abstractNumId w:val="6"/>
    <w:lvlOverride w:ilvl="0">
      <w:startOverride w:val="1"/>
    </w:lvlOverride>
  </w:num>
  <w:num w:numId="42">
    <w:abstractNumId w:val="36"/>
  </w:num>
  <w:num w:numId="4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mirrorMargins/>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SxMDIyN7MwBzINTJV0lIJTi4sz8/NACgxNawEa0kOOLQAAAA=="/>
  </w:docVars>
  <w:rsids>
    <w:rsidRoot w:val="001C1B0A"/>
    <w:rsid w:val="00003CEB"/>
    <w:rsid w:val="00021041"/>
    <w:rsid w:val="00024EC2"/>
    <w:rsid w:val="00035FD9"/>
    <w:rsid w:val="00053A30"/>
    <w:rsid w:val="00057936"/>
    <w:rsid w:val="00066704"/>
    <w:rsid w:val="000821DC"/>
    <w:rsid w:val="0008276A"/>
    <w:rsid w:val="00082DB0"/>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22C5"/>
    <w:rsid w:val="000E44C6"/>
    <w:rsid w:val="000F3D4C"/>
    <w:rsid w:val="0010538E"/>
    <w:rsid w:val="00106EBC"/>
    <w:rsid w:val="00107E9F"/>
    <w:rsid w:val="001146A3"/>
    <w:rsid w:val="001157D9"/>
    <w:rsid w:val="00117F01"/>
    <w:rsid w:val="00136C7C"/>
    <w:rsid w:val="0014106D"/>
    <w:rsid w:val="0014149F"/>
    <w:rsid w:val="00144923"/>
    <w:rsid w:val="001473A4"/>
    <w:rsid w:val="0015234E"/>
    <w:rsid w:val="001604A3"/>
    <w:rsid w:val="00163191"/>
    <w:rsid w:val="0017193F"/>
    <w:rsid w:val="001779E5"/>
    <w:rsid w:val="00185EE9"/>
    <w:rsid w:val="00197F98"/>
    <w:rsid w:val="001A4131"/>
    <w:rsid w:val="001A7A72"/>
    <w:rsid w:val="001B7138"/>
    <w:rsid w:val="001C1B0A"/>
    <w:rsid w:val="001C7EDA"/>
    <w:rsid w:val="001D78A5"/>
    <w:rsid w:val="001E0E87"/>
    <w:rsid w:val="001F4FB2"/>
    <w:rsid w:val="001F7CA6"/>
    <w:rsid w:val="002007B8"/>
    <w:rsid w:val="0020367C"/>
    <w:rsid w:val="00213963"/>
    <w:rsid w:val="00234D65"/>
    <w:rsid w:val="00235A37"/>
    <w:rsid w:val="002369E0"/>
    <w:rsid w:val="00237340"/>
    <w:rsid w:val="00240CF7"/>
    <w:rsid w:val="00247FFD"/>
    <w:rsid w:val="00251923"/>
    <w:rsid w:val="00251D96"/>
    <w:rsid w:val="00255868"/>
    <w:rsid w:val="00257779"/>
    <w:rsid w:val="00260452"/>
    <w:rsid w:val="0027314E"/>
    <w:rsid w:val="002732F4"/>
    <w:rsid w:val="00293210"/>
    <w:rsid w:val="002A01DB"/>
    <w:rsid w:val="002B5C44"/>
    <w:rsid w:val="002C46C3"/>
    <w:rsid w:val="002C52A3"/>
    <w:rsid w:val="002E4A5E"/>
    <w:rsid w:val="002F18F6"/>
    <w:rsid w:val="003007CB"/>
    <w:rsid w:val="00302664"/>
    <w:rsid w:val="0030585C"/>
    <w:rsid w:val="0030715E"/>
    <w:rsid w:val="00321F09"/>
    <w:rsid w:val="0032539E"/>
    <w:rsid w:val="00326DC2"/>
    <w:rsid w:val="00335C11"/>
    <w:rsid w:val="00335CBD"/>
    <w:rsid w:val="003436AE"/>
    <w:rsid w:val="00351184"/>
    <w:rsid w:val="0036198E"/>
    <w:rsid w:val="00362459"/>
    <w:rsid w:val="00363BEE"/>
    <w:rsid w:val="00370B1B"/>
    <w:rsid w:val="00373A0E"/>
    <w:rsid w:val="00385933"/>
    <w:rsid w:val="00387620"/>
    <w:rsid w:val="003B0F9D"/>
    <w:rsid w:val="003B4A1C"/>
    <w:rsid w:val="003D0B70"/>
    <w:rsid w:val="003D4D9B"/>
    <w:rsid w:val="003D7352"/>
    <w:rsid w:val="003D7382"/>
    <w:rsid w:val="003D747F"/>
    <w:rsid w:val="00404FE7"/>
    <w:rsid w:val="0041067B"/>
    <w:rsid w:val="00433861"/>
    <w:rsid w:val="00436126"/>
    <w:rsid w:val="0043688B"/>
    <w:rsid w:val="0044092A"/>
    <w:rsid w:val="00443A10"/>
    <w:rsid w:val="00443A1B"/>
    <w:rsid w:val="00445DAF"/>
    <w:rsid w:val="00460B7B"/>
    <w:rsid w:val="00464A52"/>
    <w:rsid w:val="00466193"/>
    <w:rsid w:val="00470AAB"/>
    <w:rsid w:val="00475497"/>
    <w:rsid w:val="0048036A"/>
    <w:rsid w:val="00483F42"/>
    <w:rsid w:val="00483FD6"/>
    <w:rsid w:val="00485EF0"/>
    <w:rsid w:val="0048623E"/>
    <w:rsid w:val="00486D9F"/>
    <w:rsid w:val="00490114"/>
    <w:rsid w:val="004B1A44"/>
    <w:rsid w:val="004B3816"/>
    <w:rsid w:val="004B62D5"/>
    <w:rsid w:val="004D68B2"/>
    <w:rsid w:val="004E536D"/>
    <w:rsid w:val="004E53E6"/>
    <w:rsid w:val="004F13CD"/>
    <w:rsid w:val="00506CE3"/>
    <w:rsid w:val="00510FD5"/>
    <w:rsid w:val="00516AA5"/>
    <w:rsid w:val="005172DA"/>
    <w:rsid w:val="005269F7"/>
    <w:rsid w:val="005425AD"/>
    <w:rsid w:val="005473DD"/>
    <w:rsid w:val="00551148"/>
    <w:rsid w:val="005628A5"/>
    <w:rsid w:val="00564D91"/>
    <w:rsid w:val="005662E0"/>
    <w:rsid w:val="00572CE3"/>
    <w:rsid w:val="005934F7"/>
    <w:rsid w:val="005936D3"/>
    <w:rsid w:val="005A18BB"/>
    <w:rsid w:val="005B375B"/>
    <w:rsid w:val="005B3921"/>
    <w:rsid w:val="005B60EA"/>
    <w:rsid w:val="005D4A9E"/>
    <w:rsid w:val="005F3AEE"/>
    <w:rsid w:val="006143BD"/>
    <w:rsid w:val="00614EB2"/>
    <w:rsid w:val="00615A82"/>
    <w:rsid w:val="0061691C"/>
    <w:rsid w:val="00622D80"/>
    <w:rsid w:val="00637730"/>
    <w:rsid w:val="00651CA1"/>
    <w:rsid w:val="00674983"/>
    <w:rsid w:val="00677F6E"/>
    <w:rsid w:val="00684EB4"/>
    <w:rsid w:val="00685F38"/>
    <w:rsid w:val="0069409B"/>
    <w:rsid w:val="006950D3"/>
    <w:rsid w:val="006A30D1"/>
    <w:rsid w:val="006B0D17"/>
    <w:rsid w:val="006B19BC"/>
    <w:rsid w:val="006B4578"/>
    <w:rsid w:val="006C09E6"/>
    <w:rsid w:val="006C2932"/>
    <w:rsid w:val="006C42EF"/>
    <w:rsid w:val="006F0010"/>
    <w:rsid w:val="006F0A6A"/>
    <w:rsid w:val="006F51C4"/>
    <w:rsid w:val="0070542D"/>
    <w:rsid w:val="007070DC"/>
    <w:rsid w:val="007109A5"/>
    <w:rsid w:val="007114D1"/>
    <w:rsid w:val="00734B05"/>
    <w:rsid w:val="00772889"/>
    <w:rsid w:val="00780DB9"/>
    <w:rsid w:val="00791072"/>
    <w:rsid w:val="007931D5"/>
    <w:rsid w:val="007A4C6F"/>
    <w:rsid w:val="007B406F"/>
    <w:rsid w:val="007B4AC0"/>
    <w:rsid w:val="007C05E9"/>
    <w:rsid w:val="007C4C54"/>
    <w:rsid w:val="007C6156"/>
    <w:rsid w:val="007D278A"/>
    <w:rsid w:val="007E502F"/>
    <w:rsid w:val="007E7EFB"/>
    <w:rsid w:val="008146BD"/>
    <w:rsid w:val="008268F4"/>
    <w:rsid w:val="00827DFA"/>
    <w:rsid w:val="008336AF"/>
    <w:rsid w:val="00833A39"/>
    <w:rsid w:val="00837088"/>
    <w:rsid w:val="00844143"/>
    <w:rsid w:val="00844C30"/>
    <w:rsid w:val="00855BC6"/>
    <w:rsid w:val="00872A54"/>
    <w:rsid w:val="00872E70"/>
    <w:rsid w:val="00886372"/>
    <w:rsid w:val="0089247C"/>
    <w:rsid w:val="0089586B"/>
    <w:rsid w:val="008973FF"/>
    <w:rsid w:val="00897AEA"/>
    <w:rsid w:val="008A0684"/>
    <w:rsid w:val="008A3F18"/>
    <w:rsid w:val="008C6C67"/>
    <w:rsid w:val="008F0089"/>
    <w:rsid w:val="008F0583"/>
    <w:rsid w:val="008F4A13"/>
    <w:rsid w:val="008F5815"/>
    <w:rsid w:val="009033DB"/>
    <w:rsid w:val="009319A0"/>
    <w:rsid w:val="00943C74"/>
    <w:rsid w:val="009537F5"/>
    <w:rsid w:val="009547A8"/>
    <w:rsid w:val="009554E8"/>
    <w:rsid w:val="00964003"/>
    <w:rsid w:val="00965057"/>
    <w:rsid w:val="00966357"/>
    <w:rsid w:val="00972B5E"/>
    <w:rsid w:val="00995303"/>
    <w:rsid w:val="009A4E29"/>
    <w:rsid w:val="009A724A"/>
    <w:rsid w:val="009A74A8"/>
    <w:rsid w:val="009B1E09"/>
    <w:rsid w:val="009C59E5"/>
    <w:rsid w:val="009D33EF"/>
    <w:rsid w:val="009D7832"/>
    <w:rsid w:val="009E6A5A"/>
    <w:rsid w:val="009E7ED7"/>
    <w:rsid w:val="009F67F4"/>
    <w:rsid w:val="00A00DD1"/>
    <w:rsid w:val="00A01199"/>
    <w:rsid w:val="00A05BFE"/>
    <w:rsid w:val="00A0703C"/>
    <w:rsid w:val="00A1098D"/>
    <w:rsid w:val="00A16C39"/>
    <w:rsid w:val="00A22630"/>
    <w:rsid w:val="00A228C2"/>
    <w:rsid w:val="00A3115C"/>
    <w:rsid w:val="00A3188F"/>
    <w:rsid w:val="00A35888"/>
    <w:rsid w:val="00A41329"/>
    <w:rsid w:val="00A4520A"/>
    <w:rsid w:val="00A45B1F"/>
    <w:rsid w:val="00A50955"/>
    <w:rsid w:val="00A55709"/>
    <w:rsid w:val="00A95619"/>
    <w:rsid w:val="00AA24C1"/>
    <w:rsid w:val="00AA2529"/>
    <w:rsid w:val="00AA5517"/>
    <w:rsid w:val="00AB1358"/>
    <w:rsid w:val="00AC3172"/>
    <w:rsid w:val="00AD14BA"/>
    <w:rsid w:val="00AE0E71"/>
    <w:rsid w:val="00B00C41"/>
    <w:rsid w:val="00B049BB"/>
    <w:rsid w:val="00B07A8A"/>
    <w:rsid w:val="00B11069"/>
    <w:rsid w:val="00B2768E"/>
    <w:rsid w:val="00B420AA"/>
    <w:rsid w:val="00B45D21"/>
    <w:rsid w:val="00B45D62"/>
    <w:rsid w:val="00B51FAA"/>
    <w:rsid w:val="00B53FDD"/>
    <w:rsid w:val="00B6160D"/>
    <w:rsid w:val="00B65AB6"/>
    <w:rsid w:val="00B76ACA"/>
    <w:rsid w:val="00B9217B"/>
    <w:rsid w:val="00B967AE"/>
    <w:rsid w:val="00BA4AAB"/>
    <w:rsid w:val="00BB6ED0"/>
    <w:rsid w:val="00BC53C7"/>
    <w:rsid w:val="00BC5FBD"/>
    <w:rsid w:val="00BC76CF"/>
    <w:rsid w:val="00BD71F7"/>
    <w:rsid w:val="00BE0D1A"/>
    <w:rsid w:val="00BF74F8"/>
    <w:rsid w:val="00C07CE1"/>
    <w:rsid w:val="00C16834"/>
    <w:rsid w:val="00C2001A"/>
    <w:rsid w:val="00C21D59"/>
    <w:rsid w:val="00C22A0D"/>
    <w:rsid w:val="00C22ABD"/>
    <w:rsid w:val="00C258F8"/>
    <w:rsid w:val="00C37E14"/>
    <w:rsid w:val="00C52817"/>
    <w:rsid w:val="00C56533"/>
    <w:rsid w:val="00C64BD9"/>
    <w:rsid w:val="00C6584B"/>
    <w:rsid w:val="00C756C4"/>
    <w:rsid w:val="00C76437"/>
    <w:rsid w:val="00C90222"/>
    <w:rsid w:val="00CA52F3"/>
    <w:rsid w:val="00CB11B6"/>
    <w:rsid w:val="00CC2678"/>
    <w:rsid w:val="00CC560D"/>
    <w:rsid w:val="00CC66E6"/>
    <w:rsid w:val="00CD3826"/>
    <w:rsid w:val="00CE01DF"/>
    <w:rsid w:val="00CF1CDA"/>
    <w:rsid w:val="00D023EC"/>
    <w:rsid w:val="00D04817"/>
    <w:rsid w:val="00D0768F"/>
    <w:rsid w:val="00D1226A"/>
    <w:rsid w:val="00D147DE"/>
    <w:rsid w:val="00D246CA"/>
    <w:rsid w:val="00D32E55"/>
    <w:rsid w:val="00D5102C"/>
    <w:rsid w:val="00D614AA"/>
    <w:rsid w:val="00D671B8"/>
    <w:rsid w:val="00D71D7C"/>
    <w:rsid w:val="00D901C1"/>
    <w:rsid w:val="00D97EF2"/>
    <w:rsid w:val="00DA2062"/>
    <w:rsid w:val="00DA29C6"/>
    <w:rsid w:val="00DA2D2D"/>
    <w:rsid w:val="00DA715E"/>
    <w:rsid w:val="00DB5EC5"/>
    <w:rsid w:val="00DC3361"/>
    <w:rsid w:val="00DC5E14"/>
    <w:rsid w:val="00DE416F"/>
    <w:rsid w:val="00DE5F99"/>
    <w:rsid w:val="00DE65BB"/>
    <w:rsid w:val="00DF4C78"/>
    <w:rsid w:val="00E03195"/>
    <w:rsid w:val="00E07DC0"/>
    <w:rsid w:val="00E10020"/>
    <w:rsid w:val="00E16511"/>
    <w:rsid w:val="00E235A8"/>
    <w:rsid w:val="00E272A8"/>
    <w:rsid w:val="00E309DB"/>
    <w:rsid w:val="00E32BAF"/>
    <w:rsid w:val="00E36EBD"/>
    <w:rsid w:val="00E413DC"/>
    <w:rsid w:val="00E50B72"/>
    <w:rsid w:val="00E63206"/>
    <w:rsid w:val="00E763A5"/>
    <w:rsid w:val="00E81B20"/>
    <w:rsid w:val="00E87E3B"/>
    <w:rsid w:val="00E916E4"/>
    <w:rsid w:val="00E931FC"/>
    <w:rsid w:val="00E975D6"/>
    <w:rsid w:val="00EA24E5"/>
    <w:rsid w:val="00EA5829"/>
    <w:rsid w:val="00EA5B8B"/>
    <w:rsid w:val="00EA6001"/>
    <w:rsid w:val="00EA7D26"/>
    <w:rsid w:val="00EB0155"/>
    <w:rsid w:val="00EB063C"/>
    <w:rsid w:val="00EB356D"/>
    <w:rsid w:val="00EB4286"/>
    <w:rsid w:val="00EC427E"/>
    <w:rsid w:val="00ED1767"/>
    <w:rsid w:val="00ED6824"/>
    <w:rsid w:val="00ED6973"/>
    <w:rsid w:val="00EE0EAC"/>
    <w:rsid w:val="00EE1DA4"/>
    <w:rsid w:val="00EE6C07"/>
    <w:rsid w:val="00EF12B4"/>
    <w:rsid w:val="00EF5D8E"/>
    <w:rsid w:val="00F0181E"/>
    <w:rsid w:val="00F03F44"/>
    <w:rsid w:val="00F114ED"/>
    <w:rsid w:val="00F17A7A"/>
    <w:rsid w:val="00F24E3F"/>
    <w:rsid w:val="00F40A81"/>
    <w:rsid w:val="00F46F29"/>
    <w:rsid w:val="00F47C76"/>
    <w:rsid w:val="00F54605"/>
    <w:rsid w:val="00F5530D"/>
    <w:rsid w:val="00F77BB5"/>
    <w:rsid w:val="00F80C27"/>
    <w:rsid w:val="00F85D9C"/>
    <w:rsid w:val="00F86672"/>
    <w:rsid w:val="00F900D2"/>
    <w:rsid w:val="00F90750"/>
    <w:rsid w:val="00F9217D"/>
    <w:rsid w:val="00FA34B2"/>
    <w:rsid w:val="00FD2812"/>
    <w:rsid w:val="00FE4708"/>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47A78FE"/>
  <w15:chartTrackingRefBased/>
  <w15:docId w15:val="{65332A0A-502E-4375-9E66-6B54C0F0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0C478C"/>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17"/>
      <w:szCs w:val="17"/>
    </w:rPr>
  </w:style>
  <w:style w:type="paragraph" w:styleId="2">
    <w:name w:val="heading 2"/>
    <w:aliases w:val="SubSection Title"/>
    <w:next w:val="a0"/>
    <w:link w:val="20"/>
    <w:autoRedefine/>
    <w:uiPriority w:val="9"/>
    <w:unhideWhenUsed/>
    <w:qFormat/>
    <w:rsid w:val="00DF4C78"/>
    <w:pPr>
      <w:keepNext/>
      <w:keepLines/>
      <w:spacing w:afterLines="10" w:after="24"/>
      <w:ind w:left="340" w:hanging="340"/>
      <w:outlineLvl w:val="1"/>
    </w:pPr>
    <w:rPr>
      <w:rFonts w:asciiTheme="majorHAnsi" w:eastAsiaTheme="majorEastAsia" w:hAnsiTheme="majorHAnsi" w:cs="Cambria"/>
      <w:color w:val="000000"/>
      <w:sz w:val="17"/>
    </w:rPr>
  </w:style>
  <w:style w:type="paragraph" w:styleId="3">
    <w:name w:val="heading 3"/>
    <w:aliases w:val="SubSubSection"/>
    <w:next w:val="a0"/>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0C478C"/>
    <w:rPr>
      <w:rFonts w:asciiTheme="majorHAnsi" w:eastAsiaTheme="majorEastAsia" w:hAnsiTheme="majorHAnsi" w:cs="ＭＳ ゴシック"/>
      <w:sz w:val="17"/>
      <w:szCs w:val="17"/>
    </w:rPr>
  </w:style>
  <w:style w:type="character" w:customStyle="1" w:styleId="20">
    <w:name w:val="見出し 2 (文字)"/>
    <w:aliases w:val="SubSection Title (文字)"/>
    <w:basedOn w:val="a1"/>
    <w:link w:val="2"/>
    <w:uiPriority w:val="9"/>
    <w:rsid w:val="00DF4C78"/>
    <w:rPr>
      <w:rFonts w:asciiTheme="majorHAnsi" w:eastAsiaTheme="majorEastAsia" w:hAnsiTheme="majorHAnsi" w:cs="Cambria"/>
      <w:color w:val="000000"/>
      <w:sz w:val="17"/>
    </w:rPr>
  </w:style>
  <w:style w:type="character" w:customStyle="1" w:styleId="30">
    <w:name w:val="見出し 3 (文字)"/>
    <w:aliases w:val="SubSubSection (文字)"/>
    <w:basedOn w:val="a1"/>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E235A8"/>
    <w:pPr>
      <w:numPr>
        <w:numId w:val="40"/>
      </w:numPr>
      <w:spacing w:afterLines="50" w:after="120"/>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D1226A"/>
    <w:pPr>
      <w:spacing w:afterLines="0" w:after="0"/>
      <w:ind w:firstLineChars="0" w:firstLine="0"/>
      <w:jc w:val="center"/>
    </w:pPr>
    <w:rPr>
      <w:kern w:val="0"/>
      <w:sz w:val="20"/>
      <w:lang w:eastAsia="en-US"/>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E235A8"/>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semiHidden/>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emf"/><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D6F62-E83D-3A41-B258-ED9BF107A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Pages>
  <Words>751</Words>
  <Characters>4282</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夏目和弥</cp:lastModifiedBy>
  <cp:revision>17</cp:revision>
  <cp:lastPrinted>2019-02-09T05:51:00Z</cp:lastPrinted>
  <dcterms:created xsi:type="dcterms:W3CDTF">2019-02-28T02:50:00Z</dcterms:created>
  <dcterms:modified xsi:type="dcterms:W3CDTF">2019-03-02T06:27:00Z</dcterms:modified>
</cp:coreProperties>
</file>