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C197" w14:textId="762DE256" w:rsidR="00893EE8" w:rsidRPr="00475601" w:rsidRDefault="00893EE8" w:rsidP="00893EE8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475601">
        <w:rPr>
          <w:rFonts w:ascii="Times New Roman" w:hAnsi="Times New Roman" w:cs="Times New Roman"/>
          <w:sz w:val="44"/>
          <w:szCs w:val="44"/>
        </w:rPr>
        <w:t>Introduction of example files</w:t>
      </w:r>
    </w:p>
    <w:p w14:paraId="0BA3D6E4" w14:textId="62F15CA3" w:rsidR="00893EE8" w:rsidRPr="00475601" w:rsidRDefault="00893EE8" w:rsidP="00893EE8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R packages used in this paper:</w:t>
      </w:r>
    </w:p>
    <w:p w14:paraId="68A17C5F" w14:textId="7EFB5975" w:rsidR="00A319AD" w:rsidRPr="00475601" w:rsidRDefault="00A319AD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“vegan” for variation partitioning analysis</w:t>
      </w:r>
    </w:p>
    <w:p w14:paraId="513654B1" w14:textId="43AD8727" w:rsidR="006F5844" w:rsidRPr="00475601" w:rsidRDefault="006F5844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601">
        <w:rPr>
          <w:rFonts w:ascii="Times New Roman" w:hAnsi="Times New Roman" w:cs="Times New Roman"/>
          <w:sz w:val="24"/>
          <w:szCs w:val="24"/>
        </w:rPr>
        <w:t>variation_partitioning_</w:t>
      </w:r>
      <w:proofErr w:type="gramStart"/>
      <w:r w:rsidRPr="00475601">
        <w:rPr>
          <w:rFonts w:ascii="Times New Roman" w:hAnsi="Times New Roman" w:cs="Times New Roman"/>
          <w:sz w:val="24"/>
          <w:szCs w:val="24"/>
        </w:rPr>
        <w:t>analysis.R</w:t>
      </w:r>
      <w:proofErr w:type="spellEnd"/>
      <w:proofErr w:type="gramEnd"/>
    </w:p>
    <w:p w14:paraId="08A3CD65" w14:textId="77777777" w:rsidR="00893EE8" w:rsidRPr="00475601" w:rsidRDefault="006F5844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Example file: </w:t>
      </w:r>
    </w:p>
    <w:p w14:paraId="411C8875" w14:textId="77777777" w:rsidR="00893EE8" w:rsidRPr="00475601" w:rsidRDefault="006F5844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 xml:space="preserve">M_f3.csv, </w:t>
      </w:r>
    </w:p>
    <w:p w14:paraId="624D5719" w14:textId="0F0B5730" w:rsidR="006F5844" w:rsidRPr="00475601" w:rsidRDefault="006F5844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M_n.csv</w:t>
      </w:r>
    </w:p>
    <w:p w14:paraId="2225D282" w14:textId="59129018" w:rsidR="00893EE8" w:rsidRPr="00475601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8D8E296" w14:textId="15901BDC" w:rsidR="00893EE8" w:rsidRPr="00475601" w:rsidRDefault="00893EE8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M_f3.csv→</w:t>
      </w:r>
      <w:r w:rsidR="005A4E37">
        <w:rPr>
          <w:rFonts w:ascii="Times New Roman" w:hAnsi="Times New Roman" w:cs="Times New Roman"/>
          <w:sz w:val="24"/>
          <w:szCs w:val="24"/>
        </w:rPr>
        <w:t>E</w:t>
      </w:r>
      <w:r w:rsidRPr="00475601">
        <w:rPr>
          <w:rFonts w:ascii="Times New Roman" w:hAnsi="Times New Roman" w:cs="Times New Roman"/>
          <w:sz w:val="24"/>
          <w:szCs w:val="24"/>
        </w:rPr>
        <w:t>pidemiological factors of each individual</w:t>
      </w:r>
      <w:r w:rsidR="005A4E37">
        <w:rPr>
          <w:rFonts w:ascii="Times New Roman" w:hAnsi="Times New Roman" w:cs="Times New Roman"/>
          <w:sz w:val="24"/>
          <w:szCs w:val="24"/>
        </w:rPr>
        <w:t>.</w:t>
      </w:r>
    </w:p>
    <w:p w14:paraId="480F4F41" w14:textId="66019958" w:rsidR="00893EE8" w:rsidRPr="00475601" w:rsidRDefault="00893EE8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475601">
        <w:rPr>
          <w:rFonts w:ascii="Times New Roman" w:hAnsi="Times New Roman" w:cs="Times New Roman"/>
          <w:sz w:val="24"/>
          <w:szCs w:val="24"/>
        </w:rPr>
        <w:t>M_n.csv→The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 log 10 transformed concentrations of high-frequency chemicals, here only 4 chemicals were showed.</w:t>
      </w:r>
    </w:p>
    <w:p w14:paraId="74D7BAFE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6031DE56" w14:textId="5B4745C0" w:rsidR="00A319AD" w:rsidRPr="00475601" w:rsidRDefault="00A319AD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“</w:t>
      </w:r>
      <w:proofErr w:type="spellStart"/>
      <w:r w:rsidRPr="00475601">
        <w:rPr>
          <w:rFonts w:ascii="Times New Roman" w:hAnsi="Times New Roman" w:cs="Times New Roman"/>
          <w:b/>
          <w:bCs/>
          <w:sz w:val="28"/>
          <w:szCs w:val="28"/>
        </w:rPr>
        <w:t>FactoMineR</w:t>
      </w:r>
      <w:proofErr w:type="spellEnd"/>
      <w:r w:rsidRPr="00475601">
        <w:rPr>
          <w:rFonts w:ascii="Times New Roman" w:hAnsi="Times New Roman" w:cs="Times New Roman"/>
          <w:b/>
          <w:bCs/>
          <w:sz w:val="28"/>
          <w:szCs w:val="28"/>
        </w:rPr>
        <w:t>” for Principal component analysis</w:t>
      </w:r>
    </w:p>
    <w:p w14:paraId="29DD791E" w14:textId="79B8C508" w:rsidR="005A5440" w:rsidRPr="00475601" w:rsidRDefault="005A5440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r w:rsidR="00313419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PCA.R</w:t>
      </w:r>
    </w:p>
    <w:p w14:paraId="2F3DCD43" w14:textId="6437B948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313419" w:rsidRPr="00475601">
        <w:rPr>
          <w:rFonts w:ascii="Times New Roman" w:hAnsi="Times New Roman" w:cs="Times New Roman"/>
          <w:sz w:val="24"/>
          <w:szCs w:val="24"/>
        </w:rPr>
        <w:t xml:space="preserve"> PCA.xlsx</w:t>
      </w:r>
    </w:p>
    <w:p w14:paraId="4C23EC55" w14:textId="760A2CAF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Group and concentrations variables were used. Group depends on the epidemiological factors to be analyzed. Concentrations of high-frequency chemicals were log 10 transformed, here only 4 chemicals were showed. column “group” represents color and circle.</w:t>
      </w:r>
    </w:p>
    <w:p w14:paraId="0B0E966B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3FF50942" w14:textId="4A8B7416" w:rsidR="00A319AD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黑体" w:hAnsi="Times New Roman" w:cs="Times New Roman"/>
          <w:b/>
          <w:bCs/>
          <w:sz w:val="28"/>
          <w:szCs w:val="28"/>
          <w:shd w:val="clear" w:color="auto" w:fill="FFFFFF"/>
        </w:rPr>
        <w:t>R package "</w:t>
      </w:r>
      <w:proofErr w:type="spellStart"/>
      <w:r w:rsidR="00DB2EDC" w:rsidRPr="00475601">
        <w:rPr>
          <w:rFonts w:ascii="Times New Roman" w:eastAsia="黑体" w:hAnsi="Times New Roman" w:cs="Times New Roman"/>
          <w:b/>
          <w:bCs/>
          <w:sz w:val="28"/>
          <w:szCs w:val="28"/>
          <w:shd w:val="clear" w:color="auto" w:fill="FFFFFF"/>
        </w:rPr>
        <w:t>MatchIt</w:t>
      </w:r>
      <w:proofErr w:type="spellEnd"/>
      <w:r w:rsidRPr="00475601">
        <w:rPr>
          <w:rFonts w:ascii="Times New Roman" w:eastAsia="黑体" w:hAnsi="Times New Roman" w:cs="Times New Roman"/>
          <w:b/>
          <w:bCs/>
          <w:sz w:val="28"/>
          <w:szCs w:val="28"/>
          <w:shd w:val="clear" w:color="auto" w:fill="FFFFFF"/>
        </w:rPr>
        <w:t xml:space="preserve">" </w:t>
      </w:r>
      <w:r w:rsidRPr="00475601">
        <w:rPr>
          <w:rFonts w:ascii="Times New Roman" w:hAnsi="Times New Roman" w:cs="Times New Roman"/>
          <w:b/>
          <w:bCs/>
          <w:sz w:val="28"/>
          <w:szCs w:val="28"/>
        </w:rPr>
        <w:t>for Propensity Score Matching</w:t>
      </w:r>
    </w:p>
    <w:p w14:paraId="1CE7B8FD" w14:textId="4A9EBA2F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DB2EDC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004F04" w:rsidRPr="00475601">
        <w:rPr>
          <w:rFonts w:ascii="Times New Roman" w:hAnsi="Times New Roman" w:cs="Times New Roman"/>
          <w:sz w:val="24"/>
          <w:szCs w:val="24"/>
        </w:rPr>
        <w:t>PSM.R</w:t>
      </w:r>
    </w:p>
    <w:p w14:paraId="1C69AB92" w14:textId="087A5255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04F0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C0CE2" w:rsidRPr="00475601">
        <w:rPr>
          <w:rFonts w:ascii="Times New Roman" w:hAnsi="Times New Roman" w:cs="Times New Roman"/>
          <w:sz w:val="24"/>
          <w:szCs w:val="24"/>
        </w:rPr>
        <w:t>hyperlipidemiaControl.xlsx</w:t>
      </w:r>
    </w:p>
    <w:p w14:paraId="4025B39D" w14:textId="767FDA04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file including epidemiological factors and disease conditions that you want them to be balance in disease and control group. Here, tak</w:t>
      </w:r>
      <w:r w:rsidR="0022297A">
        <w:rPr>
          <w:rFonts w:ascii="Times New Roman" w:hAnsi="Times New Roman" w:cs="Times New Roman" w:hint="eastAsia"/>
          <w:sz w:val="24"/>
          <w:szCs w:val="24"/>
        </w:rPr>
        <w:t>ing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hyperlipidemia for example, the excel file includes column “hyperlipidemia” and other 13 confounders need to match.</w:t>
      </w:r>
    </w:p>
    <w:p w14:paraId="62EE9469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06D66243" w14:textId="6AF76A09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"RSC" for dose-risk relationship analysis</w:t>
      </w:r>
    </w:p>
    <w:p w14:paraId="42CB45F8" w14:textId="5D92D68A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485F7D" w:rsidRPr="00475601">
        <w:rPr>
          <w:rFonts w:ascii="Times New Roman" w:hAnsi="Times New Roman" w:cs="Times New Roman"/>
          <w:sz w:val="24"/>
          <w:szCs w:val="24"/>
        </w:rPr>
        <w:t xml:space="preserve"> RCS.R</w:t>
      </w:r>
    </w:p>
    <w:p w14:paraId="69156EE6" w14:textId="0A52D047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485F7D" w:rsidRPr="00475601">
        <w:rPr>
          <w:rFonts w:ascii="Times New Roman" w:hAnsi="Times New Roman" w:cs="Times New Roman"/>
          <w:sz w:val="24"/>
          <w:szCs w:val="24"/>
        </w:rPr>
        <w:t xml:space="preserve"> hyperuricemia_RCS.xlsx </w:t>
      </w:r>
    </w:p>
    <w:p w14:paraId="6DD451F7" w14:textId="3E576841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data frame contains 3 kinds of variables. First column “hyperuricemia” represents the condition of hyperuricemia or normal; second epidemiological factors are the confounders need to be adjusted; finally, the chemicals represent the target of the desired dose-risk relationship, the concentrations were log 10 transformed</w:t>
      </w:r>
      <w:r w:rsidR="0022297A">
        <w:rPr>
          <w:rFonts w:ascii="Times New Roman" w:hAnsi="Times New Roman" w:cs="Times New Roman"/>
          <w:sz w:val="24"/>
          <w:szCs w:val="24"/>
        </w:rPr>
        <w:t xml:space="preserve"> </w:t>
      </w:r>
      <w:r w:rsidR="0022297A">
        <w:rPr>
          <w:rFonts w:ascii="Times New Roman" w:hAnsi="Times New Roman" w:cs="Times New Roman"/>
          <w:sz w:val="24"/>
          <w:szCs w:val="24"/>
        </w:rPr>
        <w:t xml:space="preserve">(taking </w:t>
      </w:r>
      <w:r w:rsidR="0022297A">
        <w:rPr>
          <w:rFonts w:ascii="Times New Roman" w:hAnsi="Times New Roman" w:cs="Times New Roman"/>
          <w:sz w:val="24"/>
          <w:szCs w:val="24"/>
        </w:rPr>
        <w:t>2</w:t>
      </w:r>
      <w:r w:rsidR="0022297A">
        <w:rPr>
          <w:rFonts w:ascii="Times New Roman" w:hAnsi="Times New Roman" w:cs="Times New Roman"/>
          <w:sz w:val="24"/>
          <w:szCs w:val="24"/>
        </w:rPr>
        <w:t xml:space="preserve"> chemicals for example)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6F1238AC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709DE2E3" w14:textId="25684E17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R package " WQS " for 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weighted quantile sum regression of mixture 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effect analysis</w:t>
      </w:r>
      <w:r w:rsidR="000D7C8E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A3AF60" w14:textId="2CF4EE29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6C6CB5" w:rsidRPr="00475601">
        <w:rPr>
          <w:rFonts w:ascii="Times New Roman" w:hAnsi="Times New Roman" w:cs="Times New Roman"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>WQS.R</w:t>
      </w:r>
    </w:p>
    <w:p w14:paraId="7E2D36FE" w14:textId="625A76C1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C2171B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 xml:space="preserve">hyperuricemia_mixture_effect.xlsx </w:t>
      </w:r>
    </w:p>
    <w:p w14:paraId="0CD7B1D1" w14:textId="24AF71C7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data frame contains 3 kinds of variables. First column “group” represents the condition of hyperuricemia or normal; second, epidemiological factors are the confounders need to be adjusted; finally, the chemicals represent the target of the desired mixtures effect, the concentrations were log 10 transformed and scaled</w:t>
      </w:r>
      <w:r w:rsidR="0022297A">
        <w:rPr>
          <w:rFonts w:ascii="Times New Roman" w:hAnsi="Times New Roman" w:cs="Times New Roman"/>
          <w:sz w:val="24"/>
          <w:szCs w:val="24"/>
        </w:rPr>
        <w:t xml:space="preserve"> (taking 4 chemicals for example)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11AF4ADD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3B9F430D" w14:textId="3EFD1595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" q g-comp " for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quantile g-computation of mixture effect analysis</w:t>
      </w:r>
    </w:p>
    <w:p w14:paraId="405E0E32" w14:textId="41C8E847" w:rsidR="005A5440" w:rsidRPr="00475601" w:rsidRDefault="005A5440" w:rsidP="00893EE8">
      <w:pPr>
        <w:rPr>
          <w:rFonts w:ascii="Times New Roman" w:hAnsi="Times New Roman" w:cs="Times New Roman"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Code:</w:t>
      </w:r>
      <w:r w:rsidR="00C2171B" w:rsidRPr="004756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2171B" w:rsidRPr="00475601">
        <w:rPr>
          <w:rFonts w:ascii="Times New Roman" w:hAnsi="Times New Roman" w:cs="Times New Roman"/>
          <w:sz w:val="28"/>
          <w:szCs w:val="28"/>
        </w:rPr>
        <w:t>qg-</w:t>
      </w:r>
      <w:proofErr w:type="gramStart"/>
      <w:r w:rsidR="00C2171B" w:rsidRPr="00475601">
        <w:rPr>
          <w:rFonts w:ascii="Times New Roman" w:hAnsi="Times New Roman" w:cs="Times New Roman"/>
          <w:sz w:val="28"/>
          <w:szCs w:val="28"/>
        </w:rPr>
        <w:t>comp.R</w:t>
      </w:r>
      <w:proofErr w:type="spellEnd"/>
      <w:proofErr w:type="gramEnd"/>
    </w:p>
    <w:p w14:paraId="273F3EEF" w14:textId="757C33B4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C2171B" w:rsidRPr="00475601">
        <w:rPr>
          <w:rFonts w:ascii="Times New Roman" w:hAnsi="Times New Roman" w:cs="Times New Roman"/>
          <w:sz w:val="24"/>
          <w:szCs w:val="24"/>
        </w:rPr>
        <w:t xml:space="preserve"> hyperuricemia_mixture_effect.xlsx</w:t>
      </w:r>
    </w:p>
    <w:p w14:paraId="12CCF124" w14:textId="327A8925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Same as above.</w:t>
      </w:r>
    </w:p>
    <w:p w14:paraId="653DE6D2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5DBEF1A4" w14:textId="0EAE1BFF" w:rsidR="00823183" w:rsidRPr="00475601" w:rsidRDefault="00823183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" BKMR " for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Bayesian Kernel Machine Regression of mixture effect analysis</w:t>
      </w:r>
    </w:p>
    <w:p w14:paraId="6405FEA5" w14:textId="0D04801F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="00C2171B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>BKMR.R</w:t>
      </w:r>
    </w:p>
    <w:p w14:paraId="5506E1B9" w14:textId="597C10F6" w:rsidR="005A5440" w:rsidRPr="00475601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C2171B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171B" w:rsidRPr="00475601">
        <w:rPr>
          <w:rFonts w:ascii="Times New Roman" w:hAnsi="Times New Roman" w:cs="Times New Roman"/>
          <w:sz w:val="24"/>
          <w:szCs w:val="24"/>
        </w:rPr>
        <w:t>hyperuricemia_mixture_effect.xlsx</w:t>
      </w:r>
    </w:p>
    <w:p w14:paraId="5B4BA64D" w14:textId="791C807C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Same as above</w:t>
      </w:r>
    </w:p>
    <w:p w14:paraId="163584B9" w14:textId="77777777" w:rsidR="00A319AD" w:rsidRPr="00475601" w:rsidRDefault="00A319AD" w:rsidP="00893EE8">
      <w:pPr>
        <w:rPr>
          <w:rFonts w:ascii="Times New Roman" w:eastAsia="黑体" w:hAnsi="Times New Roman" w:cs="Times New Roman"/>
          <w:sz w:val="24"/>
          <w:szCs w:val="24"/>
          <w:shd w:val="clear" w:color="auto" w:fill="FFFFFF"/>
        </w:rPr>
      </w:pPr>
    </w:p>
    <w:p w14:paraId="594B00E3" w14:textId="77777777" w:rsidR="00893EE8" w:rsidRPr="00475601" w:rsidRDefault="00893EE8" w:rsidP="00893EE8">
      <w:pPr>
        <w:rPr>
          <w:rFonts w:ascii="Times New Roman" w:eastAsia="黑体" w:hAnsi="Times New Roman" w:cs="Times New Roman"/>
          <w:sz w:val="24"/>
          <w:szCs w:val="24"/>
          <w:shd w:val="clear" w:color="auto" w:fill="FFFFFF"/>
        </w:rPr>
      </w:pPr>
    </w:p>
    <w:p w14:paraId="46C62F33" w14:textId="1B9069CC" w:rsidR="00893EE8" w:rsidRPr="00475601" w:rsidRDefault="00893EE8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Codes used for plot in this paper:</w:t>
      </w:r>
    </w:p>
    <w:p w14:paraId="29154C3C" w14:textId="74143871" w:rsidR="00CF0AEA" w:rsidRPr="00475601" w:rsidRDefault="00CF0AEA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sunburst plot</w:t>
      </w:r>
    </w:p>
    <w:p w14:paraId="6A5389BB" w14:textId="50490A7C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D32" w:rsidRPr="00475601">
        <w:rPr>
          <w:rFonts w:ascii="Times New Roman" w:hAnsi="Times New Roman" w:cs="Times New Roman"/>
          <w:sz w:val="24"/>
          <w:szCs w:val="24"/>
        </w:rPr>
        <w:t>plotly_</w:t>
      </w:r>
      <w:proofErr w:type="gramStart"/>
      <w:r w:rsidR="00DA5D32" w:rsidRPr="00475601">
        <w:rPr>
          <w:rFonts w:ascii="Times New Roman" w:hAnsi="Times New Roman" w:cs="Times New Roman"/>
          <w:sz w:val="24"/>
          <w:szCs w:val="24"/>
        </w:rPr>
        <w:t>sunburst.Rmd</w:t>
      </w:r>
      <w:proofErr w:type="spellEnd"/>
      <w:proofErr w:type="gramEnd"/>
    </w:p>
    <w:p w14:paraId="74C5ED2F" w14:textId="7FA68BFE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DA5D32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A5D32" w:rsidRPr="00475601">
        <w:rPr>
          <w:rFonts w:ascii="Times New Roman" w:hAnsi="Times New Roman" w:cs="Times New Roman"/>
          <w:sz w:val="24"/>
          <w:szCs w:val="24"/>
        </w:rPr>
        <w:t>sunburst_267chemicals.csv</w:t>
      </w:r>
    </w:p>
    <w:p w14:paraId="75038966" w14:textId="464658BD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There are 3 columns in the csv file. Column “labels” </w:t>
      </w:r>
      <w:bookmarkStart w:id="0" w:name="OLE_LINK1"/>
      <w:r w:rsidR="00893EE8" w:rsidRPr="00475601">
        <w:rPr>
          <w:rFonts w:ascii="Times New Roman" w:hAnsi="Times New Roman" w:cs="Times New Roman"/>
          <w:sz w:val="24"/>
          <w:szCs w:val="24"/>
        </w:rPr>
        <w:t>represents</w:t>
      </w:r>
      <w:bookmarkEnd w:id="0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label of chemicals of the outermost circle.</w:t>
      </w:r>
      <w:r w:rsidR="00893EE8" w:rsidRPr="00475601">
        <w:rPr>
          <w:rFonts w:ascii="Times New Roman" w:hAnsi="Times New Roman" w:cs="Times New Roman"/>
          <w:sz w:val="24"/>
          <w:szCs w:val="24"/>
        </w:rPr>
        <w:tab/>
      </w:r>
      <w:bookmarkStart w:id="1" w:name="OLE_LINK2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Column </w:t>
      </w:r>
      <w:bookmarkEnd w:id="1"/>
      <w:r w:rsidR="00893EE8" w:rsidRPr="00475601">
        <w:rPr>
          <w:rFonts w:ascii="Times New Roman" w:hAnsi="Times New Roman" w:cs="Times New Roman"/>
          <w:sz w:val="24"/>
          <w:szCs w:val="24"/>
        </w:rPr>
        <w:t>“parents” represents which group the “labels” belongs to.</w:t>
      </w:r>
      <w:r w:rsidR="00893EE8" w:rsidRPr="00475601">
        <w:rPr>
          <w:rFonts w:ascii="Times New Roman" w:hAnsi="Times New Roman" w:cs="Times New Roman"/>
          <w:sz w:val="24"/>
          <w:szCs w:val="24"/>
        </w:rPr>
        <w:tab/>
        <w:t>Column “values” represents the number of chemicals in each group.</w:t>
      </w:r>
    </w:p>
    <w:p w14:paraId="77258245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6C6BAD27" w14:textId="49B3D83A" w:rsidR="00EC090B" w:rsidRPr="00475601" w:rsidRDefault="00EC090B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bar plot</w:t>
      </w:r>
    </w:p>
    <w:p w14:paraId="40EE2F88" w14:textId="1A63929D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bar_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0CA240C3" w14:textId="43632F55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Variation_Proportion.csv</w:t>
      </w:r>
      <w:r w:rsidR="00A75B82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B11B5" w14:textId="5C3458A0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The first column is the names of each 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group,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second group is the </w:t>
      </w:r>
      <w:r w:rsidR="00893EE8" w:rsidRPr="00475601">
        <w:rPr>
          <w:rFonts w:ascii="Times New Roman" w:hAnsi="Times New Roman" w:cs="Times New Roman"/>
          <w:sz w:val="24"/>
          <w:szCs w:val="24"/>
        </w:rPr>
        <w:lastRenderedPageBreak/>
        <w:t>value of each group.</w:t>
      </w:r>
    </w:p>
    <w:p w14:paraId="4EE1DBA3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6CF6E8E2" w14:textId="02588F6F" w:rsidR="00CF0AEA" w:rsidRPr="00475601" w:rsidRDefault="00EC090B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stacked bar plot</w:t>
      </w:r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4487" w:rsidRPr="00475601">
        <w:rPr>
          <w:rFonts w:ascii="Times New Roman" w:hAnsi="Times New Roman" w:cs="Times New Roman"/>
          <w:b/>
          <w:bCs/>
          <w:sz w:val="28"/>
          <w:szCs w:val="28"/>
        </w:rPr>
        <w:t>(flip)</w:t>
      </w:r>
    </w:p>
    <w:p w14:paraId="52C5EDCB" w14:textId="373CE2F6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stacked_bar_plot</w:t>
      </w:r>
      <w:proofErr w:type="spellEnd"/>
      <w:r w:rsidR="008B4487" w:rsidRPr="00475601">
        <w:rPr>
          <w:rFonts w:ascii="Times New Roman" w:hAnsi="Times New Roman" w:cs="Times New Roman"/>
          <w:sz w:val="24"/>
          <w:szCs w:val="24"/>
        </w:rPr>
        <w:t>(flip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)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  <w:r w:rsidR="008B4487" w:rsidRPr="00475601"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14:paraId="0E40578C" w14:textId="75333B88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0244" w:rsidRPr="00475601">
        <w:rPr>
          <w:rFonts w:ascii="Times New Roman" w:hAnsi="Times New Roman" w:cs="Times New Roman"/>
          <w:sz w:val="24"/>
          <w:szCs w:val="24"/>
        </w:rPr>
        <w:t>location_74_15provience.csv</w:t>
      </w:r>
    </w:p>
    <w:p w14:paraId="5AA305C6" w14:textId="2193AD4B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matrix of geometric mean concentration of chemicals in human from different provinces. Rows represent provinces and columns represent classes of chemicals.</w:t>
      </w:r>
    </w:p>
    <w:p w14:paraId="765B1208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0F22993B" w14:textId="1DAD451C" w:rsidR="00CF0AEA" w:rsidRPr="00475601" w:rsidRDefault="00CF0AEA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line &amp; point &amp; error bar plot</w:t>
      </w:r>
    </w:p>
    <w:p w14:paraId="4E49BEDC" w14:textId="165E7A5A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point&amp;line&amp;errorbar_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7E2BE698" w14:textId="505EBE70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age_increase.xlsx</w:t>
      </w:r>
    </w:p>
    <w:p w14:paraId="3B215F89" w14:textId="779C6A93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3"/>
      <w:r w:rsidR="00893EE8" w:rsidRPr="00475601">
        <w:rPr>
          <w:rFonts w:ascii="Times New Roman" w:hAnsi="Times New Roman" w:cs="Times New Roman"/>
          <w:sz w:val="24"/>
          <w:szCs w:val="24"/>
        </w:rPr>
        <w:t>There are 3 columns in the excel file. Column “Concentration” represent the scaled concentration of chemicals in human serum. “Exposures” column represents the chemical`s name. Column “Age” represents different age ranges.</w:t>
      </w:r>
      <w:bookmarkEnd w:id="2"/>
    </w:p>
    <w:p w14:paraId="60CFC45E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6731946E" w14:textId="6F4BB116" w:rsidR="00CF0AEA" w:rsidRPr="00475601" w:rsidRDefault="00CF0AEA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split violin plot</w:t>
      </w:r>
    </w:p>
    <w:p w14:paraId="4D83680A" w14:textId="237A9315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split_violin_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453B279E" w14:textId="3858F0C4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0244" w:rsidRPr="00475601">
        <w:rPr>
          <w:rFonts w:ascii="Times New Roman" w:hAnsi="Times New Roman" w:cs="Times New Roman"/>
          <w:sz w:val="24"/>
          <w:szCs w:val="24"/>
        </w:rPr>
        <w:t>gender_beta.HCH.xlsx</w:t>
      </w:r>
    </w:p>
    <w:p w14:paraId="0A5AE61C" w14:textId="21948CAE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There are 3 columns in the excel file. Column “Concentration” represent the concentration of chemicals in human serum. Column “Exposures” represents the chemical`s name. Column “Gender” represents different gender groups.</w:t>
      </w:r>
    </w:p>
    <w:p w14:paraId="442F8D47" w14:textId="77777777" w:rsidR="00CF0AEA" w:rsidRPr="00475601" w:rsidRDefault="00CF0AEA" w:rsidP="00893EE8">
      <w:pPr>
        <w:rPr>
          <w:rFonts w:ascii="Times New Roman" w:hAnsi="Times New Roman" w:cs="Times New Roman"/>
          <w:strike/>
          <w:sz w:val="24"/>
          <w:szCs w:val="24"/>
        </w:rPr>
      </w:pPr>
    </w:p>
    <w:p w14:paraId="258E45FB" w14:textId="4997D766" w:rsidR="00CF0AEA" w:rsidRPr="00475601" w:rsidRDefault="00CF0AEA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violin</w:t>
      </w:r>
      <w:r w:rsidR="008B4487"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&amp;</w:t>
      </w:r>
      <w:r w:rsidR="008B4487"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box plot</w:t>
      </w:r>
    </w:p>
    <w:p w14:paraId="38193D77" w14:textId="568919FB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Violin&amp;Box_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3B57C2B7" w14:textId="5513364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clinic_info_uricAcid.csv</w:t>
      </w:r>
      <w:r w:rsidR="000D483D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A83C1" w14:textId="37F51C38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first column 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the class, and the second column represent the values of each individual in the class.</w:t>
      </w:r>
    </w:p>
    <w:p w14:paraId="3FA86FB5" w14:textId="77777777" w:rsidR="00CF0AEA" w:rsidRPr="00475601" w:rsidRDefault="00CF0AEA" w:rsidP="00893EE8">
      <w:pPr>
        <w:rPr>
          <w:rFonts w:ascii="Times New Roman" w:eastAsia="宋体" w:hAnsi="Times New Roman" w:cs="Times New Roman"/>
          <w:sz w:val="24"/>
          <w:szCs w:val="24"/>
        </w:rPr>
      </w:pPr>
    </w:p>
    <w:p w14:paraId="2632F6FC" w14:textId="3CDCDB28" w:rsidR="00A319AD" w:rsidRPr="00475601" w:rsidRDefault="00CF0AEA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forest plot</w:t>
      </w:r>
    </w:p>
    <w:p w14:paraId="597C4E28" w14:textId="2D0C6D65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44" w:rsidRPr="00475601">
        <w:rPr>
          <w:rFonts w:ascii="Times New Roman" w:hAnsi="Times New Roman" w:cs="Times New Roman"/>
          <w:sz w:val="24"/>
          <w:szCs w:val="24"/>
        </w:rPr>
        <w:t>forestplot_</w:t>
      </w:r>
      <w:proofErr w:type="gramStart"/>
      <w:r w:rsidR="00090244" w:rsidRPr="00475601">
        <w:rPr>
          <w:rFonts w:ascii="Times New Roman" w:hAnsi="Times New Roman" w:cs="Times New Roman"/>
          <w:sz w:val="24"/>
          <w:szCs w:val="24"/>
        </w:rPr>
        <w:t>range.R</w:t>
      </w:r>
      <w:proofErr w:type="spellEnd"/>
      <w:proofErr w:type="gramEnd"/>
    </w:p>
    <w:p w14:paraId="10CF3844" w14:textId="1F0ED6D2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0244" w:rsidRPr="00475601">
        <w:rPr>
          <w:rFonts w:ascii="Times New Roman" w:hAnsi="Times New Roman" w:cs="Times New Roman"/>
          <w:sz w:val="24"/>
          <w:szCs w:val="24"/>
        </w:rPr>
        <w:t>hyperlipidemia_OR_log10.csv</w:t>
      </w:r>
    </w:p>
    <w:p w14:paraId="4BDD7D2C" w14:textId="634C312A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The column “exposures”</w:t>
      </w:r>
      <w:bookmarkStart w:id="3" w:name="OLE_LINK4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represents the</w:t>
      </w:r>
      <w:bookmarkEnd w:id="3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name of each chemical. the column “OR” represents the odd ration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LowCI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 represents the lower limit of confidence interval,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HighCI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 represents the higher limit of confidence interval,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 represents the significant of two tails. “OR”,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LowCI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HighCI”</w:t>
      </w:r>
      <w:proofErr w:type="gramStart"/>
      <w:r w:rsidR="00893EE8" w:rsidRPr="00475601">
        <w:rPr>
          <w:rFonts w:ascii="Times New Roman" w:hAnsi="Times New Roman" w:cs="Times New Roman"/>
          <w:sz w:val="24"/>
          <w:szCs w:val="24"/>
        </w:rPr>
        <w:t>and“</w:t>
      </w:r>
      <w:proofErr w:type="gramEnd"/>
      <w:r w:rsidR="00893EE8" w:rsidRPr="00475601">
        <w:rPr>
          <w:rFonts w:ascii="Times New Roman" w:hAnsi="Times New Roman" w:cs="Times New Roman"/>
          <w:sz w:val="24"/>
          <w:szCs w:val="24"/>
        </w:rPr>
        <w:t>Pvalue”are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all derived from the binary logistic regression model, the data is log 10 transformed concentrations.</w:t>
      </w:r>
    </w:p>
    <w:p w14:paraId="45F40126" w14:textId="77777777" w:rsidR="00CF0AEA" w:rsidRPr="00475601" w:rsidRDefault="00CF0AEA" w:rsidP="00893EE8">
      <w:pPr>
        <w:rPr>
          <w:rFonts w:ascii="Times New Roman" w:eastAsia="宋体" w:hAnsi="Times New Roman" w:cs="Times New Roman"/>
          <w:sz w:val="24"/>
          <w:szCs w:val="24"/>
        </w:rPr>
      </w:pPr>
    </w:p>
    <w:p w14:paraId="6924A216" w14:textId="28313204" w:rsidR="00AA2D29" w:rsidRPr="00475601" w:rsidRDefault="00AA2D29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stacked </w:t>
      </w:r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>bar</w:t>
      </w: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plot</w:t>
      </w:r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A0488A" w14:textId="7C92BFA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stack_bar_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3A0BB1B2" w14:textId="0F51A79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8B4487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B4487" w:rsidRPr="00475601">
        <w:rPr>
          <w:rFonts w:ascii="Times New Roman" w:hAnsi="Times New Roman" w:cs="Times New Roman"/>
          <w:sz w:val="24"/>
          <w:szCs w:val="24"/>
        </w:rPr>
        <w:t>9clinicinfo.csv</w:t>
      </w:r>
      <w:r w:rsidR="008F00AE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7D6B5" w14:textId="1295EBD0" w:rsidR="00893EE8" w:rsidRPr="00475601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 matrix of -1, 0 and 1. Rows represent clinic </w:t>
      </w:r>
      <w:proofErr w:type="spellStart"/>
      <w:r w:rsidR="00893EE8" w:rsidRPr="00475601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893EE8" w:rsidRPr="00475601">
        <w:rPr>
          <w:rFonts w:ascii="Times New Roman" w:hAnsi="Times New Roman" w:cs="Times New Roman"/>
          <w:sz w:val="24"/>
          <w:szCs w:val="24"/>
        </w:rPr>
        <w:t xml:space="preserve"> and columns represent chemicals. -1, 0 and 1 represent the negative, none and positive association between clinic information and chemicals.</w:t>
      </w:r>
    </w:p>
    <w:p w14:paraId="693D20FA" w14:textId="77777777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</w:p>
    <w:p w14:paraId="1E2049D6" w14:textId="695839F3" w:rsidR="00EC090B" w:rsidRPr="00475601" w:rsidRDefault="00EC090B" w:rsidP="00893EE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28"/>
          <w:szCs w:val="28"/>
        </w:rPr>
        <w:t>heatmap</w:t>
      </w:r>
    </w:p>
    <w:p w14:paraId="7F6CAE4B" w14:textId="4818349C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heatmap&amp;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significant.R</w:t>
      </w:r>
      <w:proofErr w:type="spellEnd"/>
      <w:proofErr w:type="gramEnd"/>
    </w:p>
    <w:p w14:paraId="670E601B" w14:textId="77777777" w:rsidR="00893EE8" w:rsidRPr="00475601" w:rsidRDefault="00CF0AEA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8B4487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1D2E446" w14:textId="528C2FB0" w:rsidR="00893EE8" w:rsidRPr="00475601" w:rsidRDefault="008B4487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hyperlipidemia_age_OR.csv</w:t>
      </w:r>
    </w:p>
    <w:p w14:paraId="07676E5B" w14:textId="2D89DE9A" w:rsidR="00CF0AEA" w:rsidRPr="00475601" w:rsidRDefault="008B4487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hyperlipidemia_age_p.csv</w:t>
      </w:r>
      <w:r w:rsidR="00053D4A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48970" w14:textId="18471791" w:rsidR="00893EE8" w:rsidRPr="00475601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</w:p>
    <w:p w14:paraId="055DF632" w14:textId="77777777" w:rsidR="005A4E37" w:rsidRDefault="00893EE8" w:rsidP="00893EE8">
      <w:pPr>
        <w:ind w:left="36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 xml:space="preserve">hyperlipidemia_age_OR.csv→ A matrix of odd ratios derived from the binary logistic regression model. Rows represent chemicals and columns represent 3 age groups. </w:t>
      </w:r>
    </w:p>
    <w:p w14:paraId="60C7BADA" w14:textId="463F4C46" w:rsidR="00CF0AEA" w:rsidRPr="00475601" w:rsidRDefault="00893EE8" w:rsidP="00893EE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75601">
        <w:rPr>
          <w:rFonts w:ascii="Times New Roman" w:hAnsi="Times New Roman" w:cs="Times New Roman"/>
          <w:sz w:val="24"/>
          <w:szCs w:val="24"/>
        </w:rPr>
        <w:t>hyperlipidemia_age_p.csv→A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 matrix of </w:t>
      </w:r>
      <w:r w:rsidRPr="0047560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75601">
        <w:rPr>
          <w:rFonts w:ascii="Times New Roman" w:hAnsi="Times New Roman" w:cs="Times New Roman"/>
          <w:sz w:val="24"/>
          <w:szCs w:val="24"/>
        </w:rPr>
        <w:t xml:space="preserve"> values derived from the binary logistic regression model. Rows represent chemicals and columns represent 3 age groups.</w:t>
      </w:r>
    </w:p>
    <w:p w14:paraId="2D2AC29A" w14:textId="77777777" w:rsidR="00893EE8" w:rsidRPr="00475601" w:rsidRDefault="00893EE8" w:rsidP="00893EE8">
      <w:pPr>
        <w:rPr>
          <w:rFonts w:ascii="Times New Roman" w:eastAsia="宋体" w:hAnsi="Times New Roman" w:cs="Times New Roman"/>
          <w:sz w:val="24"/>
          <w:szCs w:val="24"/>
        </w:rPr>
      </w:pPr>
    </w:p>
    <w:p w14:paraId="34F27EBD" w14:textId="4DB27EA5" w:rsidR="00AA2D29" w:rsidRPr="00475601" w:rsidRDefault="00AA2D29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jitter plot</w:t>
      </w:r>
    </w:p>
    <w:p w14:paraId="1C5D9EDD" w14:textId="0F3F02C1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  <w:proofErr w:type="spellStart"/>
      <w:r w:rsidR="008B4487" w:rsidRPr="00475601">
        <w:rPr>
          <w:rFonts w:ascii="Times New Roman" w:hAnsi="Times New Roman" w:cs="Times New Roman"/>
          <w:sz w:val="24"/>
          <w:szCs w:val="24"/>
        </w:rPr>
        <w:t>jitter_</w:t>
      </w:r>
      <w:proofErr w:type="gramStart"/>
      <w:r w:rsidR="008B4487" w:rsidRPr="00475601">
        <w:rPr>
          <w:rFonts w:ascii="Times New Roman" w:hAnsi="Times New Roman" w:cs="Times New Roman"/>
          <w:sz w:val="24"/>
          <w:szCs w:val="24"/>
        </w:rPr>
        <w:t>plot.R</w:t>
      </w:r>
      <w:proofErr w:type="spellEnd"/>
      <w:proofErr w:type="gramEnd"/>
    </w:p>
    <w:p w14:paraId="4EA4574E" w14:textId="5A6709EA" w:rsidR="00CF0AEA" w:rsidRPr="00475601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8B4487" w:rsidRPr="00475601">
        <w:rPr>
          <w:rFonts w:ascii="Times New Roman" w:hAnsi="Times New Roman" w:cs="Times New Roman"/>
          <w:sz w:val="24"/>
          <w:szCs w:val="24"/>
        </w:rPr>
        <w:t xml:space="preserve"> BE&amp;HMB2&amp;BGV.csv</w:t>
      </w:r>
      <w:r w:rsidR="001E5FCE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FFFD0" w14:textId="48DFA164" w:rsidR="00701177" w:rsidRPr="00893EE8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The first column represents the class of chemical. The second column represents hazard quotients of the class for each individual.</w:t>
      </w:r>
    </w:p>
    <w:sectPr w:rsidR="00701177" w:rsidRPr="0089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9397" w14:textId="77777777" w:rsidR="00C026A2" w:rsidRDefault="00C026A2" w:rsidP="00893EE8">
      <w:r>
        <w:separator/>
      </w:r>
    </w:p>
  </w:endnote>
  <w:endnote w:type="continuationSeparator" w:id="0">
    <w:p w14:paraId="3E40B7A9" w14:textId="77777777" w:rsidR="00C026A2" w:rsidRDefault="00C026A2" w:rsidP="0089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1B3F" w14:textId="77777777" w:rsidR="00C026A2" w:rsidRDefault="00C026A2" w:rsidP="00893EE8">
      <w:r>
        <w:separator/>
      </w:r>
    </w:p>
  </w:footnote>
  <w:footnote w:type="continuationSeparator" w:id="0">
    <w:p w14:paraId="183782F0" w14:textId="77777777" w:rsidR="00C026A2" w:rsidRDefault="00C026A2" w:rsidP="0089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E56"/>
    <w:multiLevelType w:val="hybridMultilevel"/>
    <w:tmpl w:val="7BDC31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9B3FE1"/>
    <w:multiLevelType w:val="hybridMultilevel"/>
    <w:tmpl w:val="CE344B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43645B"/>
    <w:multiLevelType w:val="hybridMultilevel"/>
    <w:tmpl w:val="826CD62A"/>
    <w:lvl w:ilvl="0" w:tplc="6764C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F97C7A"/>
    <w:multiLevelType w:val="hybridMultilevel"/>
    <w:tmpl w:val="FFACF4DC"/>
    <w:lvl w:ilvl="0" w:tplc="3BD6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3838016">
    <w:abstractNumId w:val="2"/>
  </w:num>
  <w:num w:numId="2" w16cid:durableId="569731166">
    <w:abstractNumId w:val="3"/>
  </w:num>
  <w:num w:numId="3" w16cid:durableId="966665014">
    <w:abstractNumId w:val="0"/>
  </w:num>
  <w:num w:numId="4" w16cid:durableId="81160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8"/>
    <w:rsid w:val="00004F04"/>
    <w:rsid w:val="00053D4A"/>
    <w:rsid w:val="00090244"/>
    <w:rsid w:val="000C061B"/>
    <w:rsid w:val="000C0CE2"/>
    <w:rsid w:val="000D483D"/>
    <w:rsid w:val="000D7C8E"/>
    <w:rsid w:val="001B044F"/>
    <w:rsid w:val="001E5FCE"/>
    <w:rsid w:val="0022297A"/>
    <w:rsid w:val="002279BC"/>
    <w:rsid w:val="002B6409"/>
    <w:rsid w:val="002D1704"/>
    <w:rsid w:val="002D6984"/>
    <w:rsid w:val="00313419"/>
    <w:rsid w:val="003472ED"/>
    <w:rsid w:val="004265ED"/>
    <w:rsid w:val="00475601"/>
    <w:rsid w:val="00485F7D"/>
    <w:rsid w:val="004A1B79"/>
    <w:rsid w:val="004C1FE9"/>
    <w:rsid w:val="005506B8"/>
    <w:rsid w:val="005A4E37"/>
    <w:rsid w:val="005A5440"/>
    <w:rsid w:val="006A423C"/>
    <w:rsid w:val="006C6CB5"/>
    <w:rsid w:val="006E3DD9"/>
    <w:rsid w:val="006F56F1"/>
    <w:rsid w:val="006F5844"/>
    <w:rsid w:val="00701177"/>
    <w:rsid w:val="0075688C"/>
    <w:rsid w:val="0079645A"/>
    <w:rsid w:val="007D18A8"/>
    <w:rsid w:val="00823183"/>
    <w:rsid w:val="0083081E"/>
    <w:rsid w:val="00893EE8"/>
    <w:rsid w:val="008B4487"/>
    <w:rsid w:val="008F00AE"/>
    <w:rsid w:val="00914568"/>
    <w:rsid w:val="00A01FB3"/>
    <w:rsid w:val="00A319AD"/>
    <w:rsid w:val="00A656CA"/>
    <w:rsid w:val="00A75B82"/>
    <w:rsid w:val="00AA2D29"/>
    <w:rsid w:val="00B169C9"/>
    <w:rsid w:val="00B768FB"/>
    <w:rsid w:val="00B87204"/>
    <w:rsid w:val="00BC6125"/>
    <w:rsid w:val="00BD4490"/>
    <w:rsid w:val="00C026A2"/>
    <w:rsid w:val="00C2171B"/>
    <w:rsid w:val="00C83FE8"/>
    <w:rsid w:val="00CF0AEA"/>
    <w:rsid w:val="00D370F2"/>
    <w:rsid w:val="00D56B88"/>
    <w:rsid w:val="00DA357D"/>
    <w:rsid w:val="00DA5D32"/>
    <w:rsid w:val="00DB2EDC"/>
    <w:rsid w:val="00DD7067"/>
    <w:rsid w:val="00E0498E"/>
    <w:rsid w:val="00E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DE3C0"/>
  <w15:chartTrackingRefBased/>
  <w15:docId w15:val="{8BF779BA-6D19-4491-9B7F-863E107D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9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E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E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1448198808@qq.com</dc:creator>
  <cp:keywords/>
  <dc:description/>
  <cp:lastModifiedBy>1448198808@qq.com</cp:lastModifiedBy>
  <cp:revision>28</cp:revision>
  <dcterms:created xsi:type="dcterms:W3CDTF">2023-09-24T02:40:00Z</dcterms:created>
  <dcterms:modified xsi:type="dcterms:W3CDTF">2023-09-26T12:48:00Z</dcterms:modified>
</cp:coreProperties>
</file>