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Конкурс «Гродненщина православная», туристско-краеведческий</w:t>
      </w:r>
    </w:p>
    <w:p>
      <w:pPr>
        <w:pStyle w:val="Title"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48"/>
          <w:szCs w:val="48"/>
        </w:rPr>
        <w:t xml:space="preserve">Дорогами духовности</w:t>
      </w:r>
    </w:p>
    <w:p>
      <w:pPr>
        <w:spacing w:after="480"/>
        <w:jc w:val="center"/>
      </w:pPr>
      <w:r>
        <w:rPr>
          <w:rFonts w:ascii="Times New Roman" w:cs="Times New Roman" w:eastAsia="Times New Roman" w:hAnsi="Times New Roman"/>
          <w:sz w:val="30"/>
          <w:szCs w:val="30"/>
        </w:rPr>
        <w:t xml:space="preserve">Нитка маршрута: Гродно → Гудевичи → Лунно → Дубно → Мосты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Руководитель проекта: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Величко Татьяна Фредьевна</w:t>
      </w:r>
    </w:p>
    <w:p>
      <w:pPr>
        <w:spacing w:after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Разработчик сайта: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Юлиана Ступчика</w:t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Интерактивная версия: </w:t>
      </w:r>
      <w:r>
        <w:rPr>
          <w:rFonts w:ascii="Times New Roman" w:cs="Times New Roman" w:eastAsia="Times New Roman" w:hAnsi="Times New Roman"/>
          <w:color w:val="1F4E79"/>
          <w:sz w:val="24"/>
          <w:szCs w:val="24"/>
          <w:u w:val="single"/>
        </w:rPr>
        <w:t xml:space="preserve">https://youlianvr.github.io/mostovsky-churches/</w:t>
      </w:r>
    </w:p>
    <w:p>
      <w:pPr>
        <w:spacing w:after="40" w:before="120"/>
        <w:jc w:val="center"/>
      </w:pPr>
      <w:r>
        <w:drawing>
          <wp:inline distT="0" distB="0" distL="0" distR="0">
            <wp:extent cx="1238250" cy="123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QR-код ведёт на интерактивную версию проекта — наведите камеру телефона.</w:t>
      </w:r>
    </w:p>
    <w:p>
      <w:pPr>
        <w:pStyle w:val="Heading1"/>
        <w:pageBreakBefore/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1. Нитка маршрута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Три сельские церкви XIX века в Мостовском районе Гродненской области: Гудевичи (1852), Лунно (1889) и Дубно (1844). Маршрут начинается в Гродно и идёт с запада на восток: от шатровой колокольни Гудевичей к «крепостному» храму Лунно и дальше к самому крупному храму тройки в Дубно, а заканчивается в Мостах — районном центре.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Остановки маршрута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Рождества Пресвятой Богородицы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д. Гудевичи · 1852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Рождества Иоанна Предтечи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д. Лунно · 1889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Святителя Николая Чудотворца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д. Дубно · 1844</w:t>
      </w:r>
    </w:p>
    <w:p>
      <w:pPr>
        <w:pStyle w:val="Heading1"/>
        <w:pageBreakBefore/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2. Карта-схема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Схема маршрута на реальной географии: границы района, Нёман и дороги — данные OpenStreetMap.</w:t>
      </w:r>
    </w:p>
    <w:p>
      <w:pPr>
        <w:spacing w:after="40" w:before="120"/>
        <w:jc w:val="center"/>
      </w:pPr>
      <w:r>
        <w:drawing>
          <wp:inline distT="0" distB="0" distL="0" distR="0">
            <wp:extent cx="5524500" cy="4352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Условные знаки: иконка церкви с номером шага — остановка маршрута; красный пунктир — нитка маршрута по дорогам; жёлтые линии — автодороги; штриховая чёрная — железная дорога; синяя линия — река Неман. Геометрия района, реки и дорог, автопуть маршрута — © OpenStreetMap contributors (ODbL 1.0), маршрут — OSRM.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Граница района, Нёман и дороги — реальные данные OpenStreetMap. Точные координаты каждого храма открываются кнопками «Открыть на Яндекс.Картах» на странице храма.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Объекты на схеме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Рождества Пресвятой Богородицы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д. Гудевичи · 53.3681, 24.1701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Рождества Иоанна Предтечи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д. Лунно · 53.4539, 24.2601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Святителя Николая Чудотворца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д. Дубно · 53.4447, 24.3706</w:t>
      </w:r>
    </w:p>
    <w:p>
      <w:pPr>
        <w:pStyle w:val="Heading1"/>
        <w:pageBreakBefore/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3. Описание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Привлекательность маршрута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Маршрут компактный: от Гродно до первой остановки 52,8 км, между церквями — 12,7 км и 16,3 км, а от последней до Мостов 14,6 км. За один день группа успевает увидеть три разных памятника XIX века: ретроспективно-русскую церковь с шатровой колокольней 1909 года в Гудевичах, «крепостную» церковь с чертами ренессанса и готики в Лунно и один из крупнейших сельских храмов района с 35-метровым куполом в Дубно.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 три храма — действующие приходы, поэтому поездку можно совместить с богослужением: расписания и адреса приходов собраны в разделе «Справочная информация». Дорога проходит через Мосты — районный центр, где есть кафе и магазины.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Маршрут проходится на автомобиле, пригородном автобусе или частично пешком: перегоны Гудевичи — Лунно и Лунно — Дубно связаны дорогой и подходят для пешего перехода.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Остановки: историческая справка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Церковь Рождества Пресвятой Богородицы (1852)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Живая деревенская церковь с шатровой колокольней 1909 года: службы здесь не прекращались даже в военные годы.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Церковь Рождества Пресвятой Богородицы в Гудевичах была освящена в 1852 году. Это один из живописных сельских храмов района, выполненный в ретроспективно-русском стиле.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1909 году к церкви была пристроена трёхъярусная шатровая колокольня из кирпича на фундаменте из тёсаного камня — она стала главной вертикалью деревни.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Название деревни связывают с легендой: через местечко проходил шумный тракт, связывавший Гродно и Белосток, и проезжавшие купцы окрестили поселение «гудящим» — со временем это превратилось в «Гудевичи».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факты: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Освящена в 1852 году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Колокольня 1909 года — кирпичная, на каменном фундаменте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Богослужения не прекращались даже в военные годы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ул. Центральная, 6а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Церковь Рождества Иоанна Предтечи (1889)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«Крепостной» облик с двумя башнями под шатром и богатая приходская история: в конце XIX века церковь собирала 2461 прихожанина из 17 селений, а при ней работали школы в четырёх деревнях и богадельня.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Церковь Рождества Иоанна Предтечи в Лунно датируется 1889 годом. Строительные работы велись на средства, выделенные из казны. Облик храма напоминает небольшую крепость: в нём присутствуют черты ренессансной и готической архитектуры.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Ретроспективно-русские декоративные элементы дополняют этот облик: две массивные башни, увенчанные шатровой крышей, и аркатурные пояски. Храм хорошо виден с дороги и остаётся одним из акцентов исторической застройки местечка.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описания прихода конца XIX века: церковь стояла в 40 верстах от Гродно, прихожан насчитывалось 1327 мужского и 1134 женского пола, а на службы собирались верующие из 17 окрестных селений. Самым дальним было селение Кухары в 8 верстах от Лунно.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Причт состоял из двух человек — священника и псаломщика, каждый получал жалование 496 рублей; у церкви был собственный капитал в 1400 рублей, проценты с которого, как завещали Мучинские, наполовину шли на пользу причта. При церкви работали церковно-приходское попечительство, школы в четырёх окрестных деревнях на 39 учеников, народное училище и богадельня.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факты: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1889 год, построена на казённые средства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«Крепостной» облик: черты ренессанса и готики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Две массивные башни под шатровой крышей, аркатурные пояски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конце XIX века — 2461 прихожанин из 17 селений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Причт — 2 человека, жалование 496 рублей каждому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пл. Героев, 15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Церковь Святителя Николая Чудотворца (1844)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Самый крупный храм тройки: три престола, 35-метровый купол и вместимость до 3000 человек — плюс легенда о «перепутанном» проекте, будто готовившемся для украинского Дубна.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Никольский храм в Дубно строился в 1842–1844 годах и был освящён в 1850 году епископом Брестским Игнатием. Это один из самых крупных сельских храмов района: площадь 720 м², вместимость до 3000 человек, высота центрального купола 35 метров.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1864 году храм реконструировали с использованием черт ретроспективно-русского стиля; монументально квадратный в плане двухъярусный объём завершается огромным цилиндрическим световым барабаном под луковичным куполом. Главный элемент интерьера — именно этот световой барабан, придающий храму воздушный, торжественный вид; восточная, северная и южная стены оборудованы узкими галереями хоров, а приподнятое пространство у алтаря делит алтарную часть на два клироса.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храме три престола: святителя Николая Чудотворца, Евстафия Плакиды и Вознесения Господня. Пятикупольное здание сочетает ретроспективно-русский стиль с классицизмом.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храмом связана легенда: будто проект готовился для украинского города Дубна Ровенской области, но строители перепутали и возвели храм в деревне Дубно под Мостами. В главном алтаре сохранились иконы в необычном стиле, похожие на чёрно-белые фотографии, и образ Иоасафа Белгородского, написанный на металле — в северорусской традиции. Службы в храме не прекращались со дня освящения.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факты: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Строительство 1842–1844, освящён в 1850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Вместимость — до 3000 человек, купол высотой 35 м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Три престола: Николая Чудотворца, Евстафия Плакиды, Вознесения Господня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Легенда о «перепутанном проекте» для украинского Дубна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Службы не прекращались со дня освящения</w:t>
      </w:r>
    </w:p>
    <w:p>
      <w:pPr>
        <w:pStyle w:val="Heading1"/>
        <w:pageBreakBefore/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4. Логистика маршрута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Способы передвижения и расстояния до каждой остановки — от Гродно (областной центр) и от Мостов (районный центр).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Время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520"/>
        <w:gridCol w:w="3520"/>
      </w:tblGrid>
      <w:tr>
        <w:trPr>
          <w:tblHeader/>
        </w:trPr>
        <w:tc>
          <w:tcPr>
            <w:tcW w:type="dxa" w:w="280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Остановка</w:t>
            </w:r>
          </w:p>
        </w:tc>
        <w:tc>
          <w:tcPr>
            <w:tcW w:type="dxa" w:w="352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Гродно</w:t>
            </w:r>
          </w:p>
        </w:tc>
        <w:tc>
          <w:tcPr>
            <w:tcW w:type="dxa" w:w="352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Мосты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 · д. Гудевичи</w:t>
            </w:r>
          </w:p>
        </w:tc>
        <w:tc>
          <w:tcPr>
            <w:tcW w:type="dxa" w:w="3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52,8 км (≈50 минут на машине)</w:t>
            </w:r>
          </w:p>
        </w:tc>
        <w:tc>
          <w:tcPr>
            <w:tcW w:type="dxa" w:w="3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29,9 км (≈32 минуты на машине)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 · д. Лунно</w:t>
            </w:r>
          </w:p>
        </w:tc>
        <w:tc>
          <w:tcPr>
            <w:tcW w:type="dxa" w:w="3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41,0 км (≈40 минут на машине)</w:t>
            </w:r>
          </w:p>
        </w:tc>
        <w:tc>
          <w:tcPr>
            <w:tcW w:type="dxa" w:w="3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25,9 км (≈24 минуты на машине)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 · д. Дубно</w:t>
            </w:r>
          </w:p>
        </w:tc>
        <w:tc>
          <w:tcPr>
            <w:tcW w:type="dxa" w:w="3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54,2 км (≈49 минут на машине)</w:t>
            </w:r>
          </w:p>
        </w:tc>
        <w:tc>
          <w:tcPr>
            <w:tcW w:type="dxa" w:w="3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14,5 км (≈14 минут на машине)</w:t>
            </w:r>
          </w:p>
        </w:tc>
      </w:tr>
    </w:tbl>
    <w:p>
      <w:pPr>
        <w:spacing w:before="100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Расстояния — по дорожным маршрутам OpenStreetMap от центров городов; время на автомобиле — оценка без учёта остановок и погоды. От автовокзала Гродно (ул. Ожешко, 25) путь длиннее: до Гудевичей около 59 км.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Где начинается маршрут: автовокзал Гродно и автостанция «Мосты»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Автовокзал Гродно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г. Гродно, ул. Ожешко, 25. Тел.: 8 (029) 803-08-08. справочная: 7:00–19:00.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Автостанция «Мосты»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г. Мосты, ул. Цветочная, 1. Тел.: 8 (01515) 6-47-60. касса: вт, чт с 05:30, пн, ср с 06:00 до 20:00, пт–вс с 05:30 до 20:30, перерыв 12:00–13:00.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Пригородные рейсы ходят не каждый день, и время меняется: перед поездкой дни и отправление подтверждают в кассе автостанции, по справочной автовокзала или в приложении «Транспорт BY».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Проверено 16.09.2026. Источник: сайт и приложение «Транспорт BY» (официальный сервис областного оператора) — маршруты и время на остановках; расписания остановок на сайте ГП «Оператор пассажирских перевозок» (файлы по маршрутам Мостовского района, в том числе «Гудевичи на Гродно» и «Гудевичи на Мосты»); контакты автостанции «Мосты» — ОАО «Гроднооблавтотранс» (grodnotrans.by), контакты автовокзала Гродно — оттуда же.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Автобусы у остановок маршрута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Время указано для самой остановки, дни недели — по расписанию областного оператора пассажирских перевозок; номера рейсов в приложении «Транспорт BY» могут отличаться.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д. Гудевичи — остановка «Гудевичи» (ул. Мира)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Гродно: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пт, вс 10:00; сб 6:57 и пт–вс 16:07; вс 15:30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Семеренки: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вт, ср 9:14 и 15:44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Мосты: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вт, ср 9:51 и 16:21; сб 10:15 и пт–вс 19:00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от остановки до храма ≈650 м — 8–9 минут пешком. Номер остановки в приложении «Транспорт BY»: 4165647.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д. Лунно — остановка «Лунно» (площадь Героев)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Мешетники: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6:37 и 7:39 (вт, чт, сб), 15:05 и 16:34 (вт, чт, сб, вс)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Щечицы: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10:05, 10:33, 16:14 и 16:44 (пн, ср)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Гродно: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9:35 и 10:15 (пт, вс)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Волковыск: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ежедневно, днём и вечером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остановка стоит у храма, в нескольких десятках метров. Номер остановки в приложении «Транспорт BY»: 3341327.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д. Дубно — остановка «Дубно»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Лунно, Мешетники: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вт, чт, сб, вс 14:42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Мосты: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вт, чт, сб 8:02; вт, пт 10:50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от остановки до храма ≈650 м — 8–9 минут пешком. Номер остановки в приложении «Транспорт BY»: 4235279.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Способы передвижения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Автомобилем.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Самый удобный вариант для группы: полный круг Гродно — Гудевичи — Лунно — Дубно — Мосты — Гродно составляет около 160 км.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Автобусом.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Пригородные рейсы отходят от автостанции в Мостах ко всем трём остановкам; расписание уточняйте в кассе автостанции перед поездкой.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Пешком.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Между соседними сёлами можно идти пешком: Гудевичи — Лунно 12,7 км (≈2 ч 50 мин), Лунно — Дубно 16,3 км (≈3 ч 40 мин). Пешие расчёты даны по скорости 4,5 км/ч и не учитывают привалы и рельеф.</w:t>
      </w:r>
    </w:p>
    <w:p>
      <w:pPr>
        <w:pStyle w:val="Heading1"/>
        <w:pageBreakBefore/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5. Справочная информация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Приходы и контакты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Рождества Пресвятой Богородицы — д. Гудевичи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Настоятель: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протоиерей Николай Сень.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Телефон: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+375 1515 2 87 09.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д. Гудевичи, ул. Центральная, 6а. 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Богослужения: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Сб, Вс и праздники: утреня и Литургия — 9:00, вечерня — 17:00. Исповедь — по окончании вечерни и за полчаса до утрени.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Рождества Иоанна Предтечи — д. Лунно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Настоятель: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иерей Александр Свистун.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Телефон: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+375 1515 2 37 19.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д. Лунно, пл. Героев, 15. 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Богослужения: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Сб: 9:00 — Божественная литургия, 17:00 — всенощное бдение. Вс: 9:00 — Божественная литургия, 17:00 — акафист.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Приход: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 приходу приписан храм Рождества Пресвятой Богородицы в д. Черлёна.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Святителя Николая Чудотворца — д. Дубно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д. Дубно. 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Богослужения: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Сб — 17:00; Вс — 9:00.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Питание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деревнях Гудевичи, Лунно и Дубно пунктов питания нет — берите воду и еду с собой. Кафе и столовая есть в Мостах, на обратном пути.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Столовая «Мостовдрев» — г. Мосты, ул. Советская, 40, пн–пт 9:00–18:00 — адрес и часы сверены с OpenStreetMap 16.09.2026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Пиццерия «Томат» — г. Мосты, ул. Советская, 19, пн–чт 14:00–23:00, пт–вс 11:00–00:00 — адрес и часы сверены с OpenStreetMap 16.09.2026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Кафе «Сабрина» — г. Мосты, ул. Ленина — адрес и часы сверены с OpenStreetMap 16.09.2026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Кафе «Неман» — г. Мосты, пер. Пушкина, 2 — место указано по ранним записям, проверьте перед поездкой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Закусочная «Тмин» — г. Мосты, ул. Советская, 48 — место указано по ранним записям, проверьте перед поездкой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адреса и часы работы сверены с OpenStreetMap 16.09.2026; пункты без пометки «проверено» требуют проверки перед поездкой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источников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конкурса требуют не менее пяти источников, включая беседу со священником или старожилом. Готово 5 из 6.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[выполнено] orthos.org — карточки храмов: настоятели, расписание, телефоны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[выполнено] «Достопримечательности Мостовского района» — официальный туристический сборник района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[выполнено] planetabelarus.by — координаты и описания объектов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[выполнено] sobory.ru — каталог православных храмов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[выполнено] OpenStreetMap — дорожные маршруты и километраж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[в работе] Беседа со священником или старожилом — запись интервью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Незакрытые пункты завершает автор проекта: запись беседы собирается во время поездки.</w:t>
      </w:r>
    </w:p>
    <w:p>
      <w:pPr>
        <w:pStyle w:val="Heading1"/>
        <w:pageBreakBefore/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6. Страницы храмов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Церковь Рождества Пресвятой Богородицы — д. Гудевичи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18"/>
          <w:szCs w:val="18"/>
        </w:rPr>
        <w:t xml:space="preserve">Автор: Сяргей Яраховіч (Валацуга), Wikimedia Commons, CC BY-SA 3.0 — </w:t>
      </w:r>
      <w:hyperlink w:history="1" r:id="rIdnb3-ysc1pqthe37n3sulv">
        <w:r>
          <w:rPr>
            <w:rFonts w:ascii="Times New Roman" w:cs="Times New Roman" w:eastAsia="Times New Roman" w:hAnsi="Times New Roman"/>
            <w:i/>
            <w:iCs/>
            <w:color w:val="1F4E79"/>
            <w:sz w:val="18"/>
            <w:szCs w:val="18"/>
            <w:u w:val="single"/>
          </w:rPr>
          <w:t xml:space="preserve">страница файла на Wikimedia Commons</w:t>
        </w:r>
      </w:hyperlink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Чем привлекателен: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Живая деревенская церковь с шатровой колокольней 1909 года: службы здесь не прекращались даже в военные годы.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Церковь Рождества Пресвятой Богородицы в Гудевичах была освящена в 1852 году. Это один из живописных сельских храмов района, выполненный в ретроспективно-русском стиле.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1909 году к церкви была пристроена трёхъярусная шатровая колокольня из кирпича на фундаменте из тёсаного камня — она стала главной вертикалью деревни.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Название деревни связывают с легендой: через местечко проходил шумный тракт, связывавший Гродно и Белосток, и проезжавшие купцы окрестили поселение «гудящим» — со временем это превратилось в «Гудевичи».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факты: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Освящена в 1852 году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Колокольня 1909 года — кирпичная, на каменном фундаменте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Богослужения не прекращались даже в военные годы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ул. Центральная, 6а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Источники по объекту: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orthos.org — карточка храма (настоятель, расписание, телефон)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«Достопримечательности Мостовского района» — официальный туристический сборник района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planetabelarus.by — сводка района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sobory.ru — каталог православных храмов</w:t>
      </w:r>
    </w:p>
    <w:p>
      <w:pPr>
        <w:spacing w:after="40" w:before="120"/>
        <w:jc w:val="center"/>
      </w:pPr>
      <w:r>
        <w:drawing>
          <wp:inline distT="0" distB="0" distL="0" distR="0">
            <wp:extent cx="1238250" cy="123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Интерактивная страница храма: </w:t>
      </w:r>
      <w:r>
        <w:rPr>
          <w:rFonts w:ascii="Times New Roman" w:cs="Times New Roman" w:eastAsia="Times New Roman" w:hAnsi="Times New Roman"/>
          <w:color w:val="1F4E79"/>
          <w:sz w:val="20"/>
          <w:szCs w:val="20"/>
        </w:rPr>
        <w:t xml:space="preserve">https://youlianvr.github.io/mostovsky-churches/#/gudevichi-rozhdestva</w:t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18"/>
          <w:szCs w:val="18"/>
        </w:rPr>
        <w:t xml:space="preserve">QR-код открывает эту страницу храма на сайте проекта.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Церковь Рождества Иоанна Предтечи — д. Лунно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18"/>
          <w:szCs w:val="18"/>
        </w:rPr>
        <w:t xml:space="preserve">Автор: В.Васіленка (fgb.by), Wikimedia Commons, CC BY-SA 3.0 — </w:t>
      </w:r>
      <w:hyperlink w:history="1" r:id="rIdifmwp_p3dmt_p0fpc8jrf">
        <w:r>
          <w:rPr>
            <w:rFonts w:ascii="Times New Roman" w:cs="Times New Roman" w:eastAsia="Times New Roman" w:hAnsi="Times New Roman"/>
            <w:i/>
            <w:iCs/>
            <w:color w:val="1F4E79"/>
            <w:sz w:val="18"/>
            <w:szCs w:val="18"/>
            <w:u w:val="single"/>
          </w:rPr>
          <w:t xml:space="preserve">страница файла на Wikimedia Commons</w:t>
        </w:r>
      </w:hyperlink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Чем привлекателен: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«Крепостной» облик с двумя башнями под шатром и богатая приходская история: в конце XIX века церковь собирала 2461 прихожанина из 17 селений, а при ней работали школы в четырёх деревнях и богадельня.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Церковь Рождества Иоанна Предтечи в Лунно датируется 1889 годом. Строительные работы велись на средства, выделенные из казны. Облик храма напоминает небольшую крепость: в нём присутствуют черты ренессансной и готической архитектуры.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Ретроспективно-русские декоративные элементы дополняют этот облик: две массивные башни, увенчанные шатровой крышей, и аркатурные пояски. Храм хорошо виден с дороги и остаётся одним из акцентов исторической застройки местечка.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описания прихода конца XIX века: церковь стояла в 40 верстах от Гродно, прихожан насчитывалось 1327 мужского и 1134 женского пола, а на службы собирались верующие из 17 окрестных селений. Самым дальним было селение Кухары в 8 верстах от Лунно.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Причт состоял из двух человек — священника и псаломщика, каждый получал жалование 496 рублей; у церкви был собственный капитал в 1400 рублей, проценты с которого, как завещали Мучинские, наполовину шли на пользу причта. При церкви работали церковно-приходское попечительство, школы в четырёх окрестных деревнях на 39 учеников, народное училище и богадельня.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факты: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1889 год, построена на казённые средства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«Крепостной» облик: черты ренессанса и готики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Две массивные башни под шатровой крышей, аркатурные пояски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конце XIX века — 2461 прихожанин из 17 селений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Причт — 2 человека, жалование 496 рублей каждому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пл. Героев, 15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Источники по объекту: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orthos.org — карточка храма (настоятель, расписание, телефон)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«Достопримечательности Мостовского района» — официальный туристический сборник района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planetabelarus.by — tserkov-sv-ioanna-predtechi-v-lunno</w:t>
      </w:r>
    </w:p>
    <w:p>
      <w:pPr>
        <w:spacing w:after="40" w:before="120"/>
        <w:jc w:val="center"/>
      </w:pPr>
      <w:r>
        <w:drawing>
          <wp:inline distT="0" distB="0" distL="0" distR="0">
            <wp:extent cx="1238250" cy="123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Интерактивная страница храма: </w:t>
      </w:r>
      <w:r>
        <w:rPr>
          <w:rFonts w:ascii="Times New Roman" w:cs="Times New Roman" w:eastAsia="Times New Roman" w:hAnsi="Times New Roman"/>
          <w:color w:val="1F4E79"/>
          <w:sz w:val="20"/>
          <w:szCs w:val="20"/>
        </w:rPr>
        <w:t xml:space="preserve">https://youlianvr.github.io/mostovsky-churches/#/lunno-predtechi</w:t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18"/>
          <w:szCs w:val="18"/>
        </w:rPr>
        <w:t xml:space="preserve">QR-код открывает эту страницу храма на сайте проекта.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Церковь Святителя Николая Чудотворца — д. Дубно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2466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18"/>
          <w:szCs w:val="18"/>
        </w:rPr>
        <w:t xml:space="preserve">Автор: desukov (Panoramio), Wikimedia Commons, CC BY 3.0 — </w:t>
      </w:r>
      <w:hyperlink w:history="1" r:id="rIdruawmbqcwccp-xwqn0q1d">
        <w:r>
          <w:rPr>
            <w:rFonts w:ascii="Times New Roman" w:cs="Times New Roman" w:eastAsia="Times New Roman" w:hAnsi="Times New Roman"/>
            <w:i/>
            <w:iCs/>
            <w:color w:val="1F4E79"/>
            <w:sz w:val="18"/>
            <w:szCs w:val="18"/>
            <w:u w:val="single"/>
          </w:rPr>
          <w:t xml:space="preserve">страница файла на Wikimedia Commons</w:t>
        </w:r>
      </w:hyperlink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Чем привлекателен: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Самый крупный храм тройки: три престола, 35-метровый купол и вместимость до 3000 человек — плюс легенда о «перепутанном» проекте, будто готовившемся для украинского Дубна.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Никольский храм в Дубно строился в 1842–1844 годах и был освящён в 1850 году епископом Брестским Игнатием. Это один из самых крупных сельских храмов района: площадь 720 м², вместимость до 3000 человек, высота центрального купола 35 метров.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1864 году храм реконструировали с использованием черт ретроспективно-русского стиля; монументально квадратный в плане двухъярусный объём завершается огромным цилиндрическим световым барабаном под луковичным куполом. Главный элемент интерьера — именно этот световой барабан, придающий храму воздушный, торжественный вид; восточная, северная и южная стены оборудованы узкими галереями хоров, а приподнятое пространство у алтаря делит алтарную часть на два клироса.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храме три престола: святителя Николая Чудотворца, Евстафия Плакиды и Вознесения Господня. Пятикупольное здание сочетает ретроспективно-русский стиль с классицизмом.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храмом связана легенда: будто проект готовился для украинского города Дубна Ровенской области, но строители перепутали и возвели храм в деревне Дубно под Мостами. В главном алтаре сохранились иконы в необычном стиле, похожие на чёрно-белые фотографии, и образ Иоасафа Белгородского, написанный на металле — в северорусской традиции. Службы в храме не прекращались со дня освящения.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факты: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Строительство 1842–1844, освящён в 1850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Вместимость — до 3000 человек, купол высотой 35 м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Три престола: Николая Чудотворца, Евстафия Плакиды, Вознесения Господня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Легенда о «перепутанном проекте» для украинского Дубна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Службы не прекращались со дня освящения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Источники по объекту: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orthos.org — карточка храма (настоятель, расписание, телефон)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«Достопримечательности Мостовского района» — официальный туристический сборник района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planetabelarus.by — tserkov-svyatogo-nikolaya-v-derevne-dubno</w:t>
      </w:r>
    </w:p>
    <w:p>
      <w:pPr>
        <w:spacing w:after="40" w:before="120"/>
        <w:jc w:val="center"/>
      </w:pPr>
      <w:r>
        <w:drawing>
          <wp:inline distT="0" distB="0" distL="0" distR="0">
            <wp:extent cx="1238250" cy="123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Интерактивная страница храма: </w:t>
      </w:r>
      <w:r>
        <w:rPr>
          <w:rFonts w:ascii="Times New Roman" w:cs="Times New Roman" w:eastAsia="Times New Roman" w:hAnsi="Times New Roman"/>
          <w:color w:val="1F4E79"/>
          <w:sz w:val="20"/>
          <w:szCs w:val="20"/>
        </w:rPr>
        <w:t xml:space="preserve">https://youlianvr.github.io/mostovsky-churches/#/dubno-nikolaya</w:t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18"/>
          <w:szCs w:val="18"/>
        </w:rPr>
        <w:t xml:space="preserve">QR-код открывает эту страницу храма на сайте проекта.</w:t>
      </w:r>
    </w:p>
    <w:sectPr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5" w:hanging="42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b3-ysc1pqthe37n3sulv" Type="http://schemas.openxmlformats.org/officeDocument/2006/relationships/hyperlink" Target="https://commons.wikimedia.org/wiki/File:%D0%93%D1%83%D0%B4%D0%B7%D0%B5%D0%B2%D1%96%D1%87%D1%8B._%D0%A1%D0%B2%D1%8F%D1%82%D0%B0-%D0%A0%D0%B0%D1%81%D1%82%D0%B2%D0%B0-%D0%91%D0%B0%D0%B3%D0%B0%D1%80%D0%BE%D0%B4%D0%B7%D1%96%D1%86%D0%BA%D0%B0%D1%8F_%D1%86%D0%B0%D1%80%D0%BA%D0%B2%D0%B0.jpg" TargetMode="External"/><Relationship Id="rIdifmwp_p3dmt_p0fpc8jrf" Type="http://schemas.openxmlformats.org/officeDocument/2006/relationships/hyperlink" Target="https://commons.wikimedia.org/wiki/File:%D0%9B%D1%83%D0%BD%D0%BD%D0%BE._%D0%A6%D0%B0%D1%80%D0%BA%D0%B2%D0%B0.jpg" TargetMode="External"/><Relationship Id="rIdruawmbqcwccp-xwqn0q1d" Type="http://schemas.openxmlformats.org/officeDocument/2006/relationships/hyperlink" Target="https://commons.wikimedia.org/wiki/File:&#1044;&#1091;&#1073;&#1085;&#1072;,_Belarus_-_panoramio.jpg" TargetMode="External"/><Relationship Id="rId7" Type="http://schemas.openxmlformats.org/officeDocument/2006/relationships/image" Target="media/682bd02c01a1c55ad5fc8c68b73cad3f05d82564.png"/><Relationship Id="rId8" Type="http://schemas.openxmlformats.org/officeDocument/2006/relationships/image" Target="media/91f2848589408ca3c0ebb7ccdeb500b9ee24a22f.png"/><Relationship Id="rId9" Type="http://schemas.openxmlformats.org/officeDocument/2006/relationships/image" Target="media/2b1831419dc433118c5fde474913bf9325424a4a.jpg"/><Relationship Id="rId10" Type="http://schemas.openxmlformats.org/officeDocument/2006/relationships/image" Target="media/6e246c7b405da000b6ec3f15ca9f222a0d63ea7d.png"/><Relationship Id="rId11" Type="http://schemas.openxmlformats.org/officeDocument/2006/relationships/image" Target="media/4ff736f1d5c62b89731e7486889628e564518c7b.jpg"/><Relationship Id="rId12" Type="http://schemas.openxmlformats.org/officeDocument/2006/relationships/image" Target="media/447904af7db601fc13f222531ab0c5b2243215b5.png"/><Relationship Id="rId13" Type="http://schemas.openxmlformats.org/officeDocument/2006/relationships/image" Target="media/e92c77ae0cc4f00eac990866449314b08c038573.jpg"/><Relationship Id="rId14" Type="http://schemas.openxmlformats.org/officeDocument/2006/relationships/image" Target="media/d3aafce3413202398ad5b76632e558b710e20334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2026-09-26T11:14:43.634Z</dcterms:created>
  <dcterms:modified xsi:type="dcterms:W3CDTF">2026-09-26T11:14:43.634Z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