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Конкурс «Гродненщина православная», туристско-краеведческий</w:t>
      </w:r>
    </w:p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Дорогами духовности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Нитка маршрута: Гродно → Гудевичи → Лунно → Дубно → Мосты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 проекта: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Величко Татьяна Фредьевна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Разработчик сайта: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Юлиан Ступчик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Интерактивная версия: </w:t>
      </w:r>
      <w:r>
        <w:rPr>
          <w:rFonts w:ascii="Times New Roman" w:cs="Times New Roman" w:eastAsia="Times New Roman" w:hAnsi="Times New Roman"/>
          <w:color w:val="1F4E79"/>
          <w:sz w:val="24"/>
          <w:szCs w:val="24"/>
          <w:u w:val="single"/>
        </w:rPr>
        <w:t xml:space="preserve">https://youlianvr.github.io/mostovsky-churches/</w:t>
      </w:r>
    </w:p>
    <w:p>
      <w:pPr>
        <w:spacing w:after="40" w:before="12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QR-код ведёт на интерактивную версию проекта — наведите камеру телефона.</w:t>
      </w:r>
    </w:p>
    <w:p>
      <w:pPr>
        <w:pStyle w:val="Heading1"/>
        <w:pageBreakBefore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1. Нитка маршрута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Остановки маршрута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Рождества Пресвятой Богородицы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д. Гудевичи · 1852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Рождества Иоанна Предтечи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д. Лунно · 1889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Святителя Николая Чудотворца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д. Дубно · 1844</w:t>
      </w:r>
    </w:p>
    <w:p>
      <w:pPr>
        <w:pStyle w:val="Heading1"/>
        <w:pageBreakBefore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2. Карта-схема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Условные знаки: жёлтые линии — автодороги; штриховая чёрная — железная дорога; синяя линия — река Неман. Геометрия района, реки и дорог, автопуть маршрута — © OpenStreetMap contributors (ODbL 1.0), маршрут — OSRM.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Граница района, Нёман и дороги — реальные данные OpenStreetMap. Точные координаты каждого храма открываются кнопками «Открыть на Яндекс.Картах» на странице храма.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Объекты на схеме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Рождества Пресвятой Богородицы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д. Гудевичи · 53.3681, 24.1701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Рождества Иоанна Предтечи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д. Лунно · 53.4539, 24.2601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Святителя Николая Чудотворца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д. Дубно · 53.4447, 24.3706</w:t>
      </w:r>
    </w:p>
    <w:p>
      <w:pPr>
        <w:pStyle w:val="Heading1"/>
        <w:pageBreakBefore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3. Описание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Привлекательность маршрута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 компактный: от Гродно до первой остановки 52,8 км, между церквями — 12,7 км и 16,3 км, а от последней до Мостов 14,6 км. За один день группа успевает увидеть три разных памятника XIX века: ретроспективно-русскую церковь с шатровой колокольней 1909 года в Гудевичах, «крепостную» церковь с чертами ренессанса и готики в Лунно и один из крупнейших сельских храмов района с 35-метровым куполом в Дубно.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три храма — действующие приходы, поэтому поездку можно совместить с богослужением: расписания и адреса приходов собраны в разделе «Справочная информация». Дорога проходит через Мосты — районный центр, где есть кафе и магазины.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 проходится на автомобиле, пригородном автобусе или частично пешком: перегоны Гудевичи — Лунно и Лунно — Дубно связаны дорогой и подходят для пешего перехода.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Остановки: историческая справка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Церковь Рождества Пресвятой Богородицы (1852)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Церковь Рождества Пресвятой Богородицы в Гудевичах была освящена в 1852 году. Это один из живописных сельских храмов района, выполненный в ретроспективно-русском стиле.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1909 году к церкви была пристроена трёхъярусная шатровая колокольня из кирпича на фундаменте из тёсаного камня — она стала главной вертикалью деревни.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деревни связывают с легендой: через местечко проходил шумный тракт, связывавший Гродно и Белосток, и проезжавшие купцы окрестили поселение «гудящим» — со временем это превратилось в «Гудевичи».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факты: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Освящена в 1852 году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Колокольня 1909 года — кирпичная, на каменном фундаменте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Богослужения не прекращались даже в военные годы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ул. Центральная, 6а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Церковь Рождества Иоанна Предтечи (1889)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Церковь Рождества Иоанна Предтечи в Лунно датируется 1889 годом. Строительные работы велись на средства, выделенные из казны. Облик храма напоминает небольшую крепость: в нём присутствуют черты ренессансной и готической архитектуры.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Ретроспективно-русские декоративные элементы дополняют этот облик: две массивные башни, увенчанные шатровой крышей, и аркатурные пояски. Храм хорошо виден с дороги и остаётся одним из акцентов исторической застройки местечка.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описания прихода конца XIX века: церковь стояла в 40 верстах от Гродно, прихожан насчитывалось 1327 мужского и 1134 женского пола, а на службы собирались верующие из 17 окрестных селений. Самым дальним было селение Кухары в 8 верстах от Лунно.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Причт состоял из двух человек — священника и псаломщика, каждый получал жалование 496 рублей; у церкви был собственный капитал в 1400 рублей, проценты с которого, как завещали Мучинские, наполовину шли на пользу причта. При церкви работали церковно-приходское попечительство, школы в четырёх окрестных деревнях на 39 учеников, народное училище и богадельня.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факты: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1889 год, построена на казённые средства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«Крепостной» облик: черты ренессанса и готики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Две массивные башни под шатровой крышей, аркатурные пояски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конце XIX века — 2461 прихожанин из 17 селений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Причт — 2 человека, жалование 496 рублей каждому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пл. Героев, 15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Церковь Святителя Николая Чудотворца (1844)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Никольский храм в Дубно строился в 1842–1844 годах и был освящён в 1850 году епископом Брестским Игнатием. Это один из самых крупных сельских храмов района: площадь 720 м², вместимость до 3000 человек, высота центрального купола 35 метров.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1864 году храм реконструировали с использованием черт ретроспективно-русского стиля; монументально квадратный в плане двухъярусный объём завершается огромным цилиндрическим световым барабаном под луковичным куполом. Главный элемент интерьера — именно этот световой барабан, придающий храму воздушный, торжественный вид; восточная, северная и южная стены оборудованы узкими галереями хоров, а приподнятое пространство у алтаря делит алтарную часть на два клироса.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храме три престола: святителя Николая Чудотворца, Евстафия Плакиды и Вознесения Господня. Пятикупольное здание сочетает ретроспективно-русский стиль с классицизмом.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храмом связана легенда: будто проект готовился для украинского города Дубна Ровенской области, но строители перепутали и возвели храм в деревне Дубно под Мостами. В главном алтаре сохранились иконы в необычном стиле, похожие на чёрно-белые фотографии, и образ Иоасафа Белгородского, написанный на металле — в северорусской традиции. Службы в храме не прекращались со дня освящения.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факты: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Строительство 1842–1844, освящён в 1850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Вместимость — до 3000 человек, купол высотой 35 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престола: Николая Чудотворца, Евстафия Плакиды, Вознесения Господня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Легенда о «перепутанном проекте» для украинского Дубна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Службы не прекращались со дня освящения</w:t>
      </w:r>
    </w:p>
    <w:p>
      <w:pPr>
        <w:pStyle w:val="Heading1"/>
        <w:pageBreakBefore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4. Логистика маршрута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Способы передвижения и расстояния до каждой остановки: Гродно (областной центр), Мосты (районный центр).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Время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20"/>
        <w:gridCol w:w="3520"/>
      </w:tblGrid>
      <w:tr>
        <w:trPr>
          <w:tblHeader/>
        </w:trPr>
        <w:tc>
          <w:tcPr>
            <w:tcW w:type="dxa" w:w="280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Остановка</w:t>
            </w:r>
          </w:p>
        </w:tc>
        <w:tc>
          <w:tcPr>
            <w:tcW w:type="dxa" w:w="352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Гродно</w:t>
            </w:r>
          </w:p>
        </w:tc>
        <w:tc>
          <w:tcPr>
            <w:tcW w:type="dxa" w:w="3520"/>
            <w:shd w:fill="EDE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Мосты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· д. Гудевичи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52,8 км (≈50 минут на машине)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29,9 км (≈32 минуты на машине)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· д. Лунно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41,0 км (≈40 минут на машине)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25,9 км (≈24 минуты на машине)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· д. Дубно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54,2 км (≈49 минут на машине)</w:t>
            </w:r>
          </w:p>
        </w:tc>
        <w:tc>
          <w:tcPr>
            <w:tcW w:type="dxa" w:w="3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14,5 км (≈14 минут на машине)</w:t>
            </w:r>
          </w:p>
        </w:tc>
      </w:tr>
    </w:tbl>
    <w:p>
      <w:pPr>
        <w:spacing w:before="1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Расстояния — по дорожным маршрутам OpenStreetMap от центров городов; время на автомобиле — оценка без учёта остановок и погоды. От автовокзала Гродно (ул. Ожешко, 25) путь длиннее: до Гудевичей около 59 км.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Начало маршрута: автовокзал Гродно, автостанция «Мосты»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Автовокзал Гродно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г. Гродно, ул. Ожешко, 25. Тел.: 8 (029) 803-08-08. справочная: 7:00–19:00.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Автостанция «Мосты»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г. Мосты, ул. Цветочная, 1. Тел.: 8 (01515) 6-47-60. касса: вт, чт с 05:30, пн, ср с 06:00 до 20:00, пт–вс с 05:30 до 20:30, перерыв 12:00–13:00.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Пригородные рейсы ходят не каждый день, и время меняется: перед поездкой дни и отправление подтверждают в кассе автостанции, по справочной автовокзала или в приложении «Транспорт BY».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Источник: сайт и приложение «Транспорт BY» (официальный сервис областного оператора) — маршруты и время на остановках; расписания остановок на сайте ГП «Оператор пассажирских перевозок» (файлы по маршрутам Мостовского района, в том числе «Гудевичи на Гродно» и «Гудевичи на Мосты»); контакты автостанции «Мосты» — ОАО «Гроднооблавтотранс» (grodnotrans.by), контакты автовокзала Гродно — оттуда же.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Автобусы у остановок маршрута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Время указано для самой остановки, дни недели — по расписанию областного оператора пассажирских перевозок; номера рейсов в приложении «Транспорт BY» могут отличаться.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д. Гудевичи — остановка «Гудевичи» (ул. Мира)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Гродно: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пт, вс 10:00; сб 6:57 и пт–вс 16:07; вс 15:30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Семеренки: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вт, ср 9:14 и 15:44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Мосты: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вт, ср 9:51 и 16:21; сб 10:15 и пт–вс 19:00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от остановки до храма ≈650 м — 8–9 минут пешком. Номер остановки в приложении «Транспорт BY»: 4165647.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д. Лунно — остановка «Лунно» (площадь Героев)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Мешетники: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6:37 и 7:39 (вт, чт, сб), 15:05 и 16:34 (вт, чт, сб, вс)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Щечицы: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10:05, 10:33, 16:14 и 16:44 (пн, ср)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Гродно: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9:35 и 10:15 (пт, вс)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Волковыск: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ежедневно, днём и вечером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остановка стоит у храма, в нескольких десятках метров. Номер остановки в приложении «Транспорт BY»: 3341327.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д. Дубно — остановка «Дубно»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Лунно, Мешетники: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вт, чт, сб, вс 14:42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Мосты: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вт, чт, сб 8:02; вт, пт 10:50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от остановки до храма ≈650 м — 8–9 минут пешком. Номер остановки в приложении «Транспорт BY»: 4235279.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Способы передвижения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Автомобилем.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Самый удобный вариант для группы: полный круг Гродно — Гудевичи — Лунно — Дубно — Мосты — Гродно составляет около 160 км.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Автобусом.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Пригородные рейсы отходят от автостанции в Мостах ко всем трём остановкам; расписание уточняйте в кассе автостанции перед поездкой.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Пешком.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Между соседними сёлами можно идти пешком: Гудевичи — Лунно 12,7 км (≈2 ч 50 мин), Лунно — Дубно 16,3 км (≈3 ч 40 мин). Пешие расчёты даны по скорости 4,5 км/ч и не учитывают привалы и рельеф.</w:t>
      </w:r>
    </w:p>
    <w:p>
      <w:pPr>
        <w:pStyle w:val="Heading1"/>
        <w:pageBreakBefore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5. Справочная информация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Приходы и контакты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Рождества Пресвятой Богородицы — д. Гудевичи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Настоятель: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протоиерей Николай Сень.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Телефон: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+375 1515 2 87 09.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 Гудевичи, ул. Центральная, 6а. 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Богослужения: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Сб, Вс и праздники: утреня и Литургия — 9:00, вечерня — 17:00. Исповедь — по окончании вечерни и за полчаса до утрени.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Рождества Иоанна Предтечи — д. Лунно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Настоятель: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иерей Александр Свистун.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Телефон: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+375 1515 2 37 19.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 Лунно, пл. Героев, 15. 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Богослужения: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Сб: 9:00 — Божественная литургия, 17:00 — всенощное бдение. Вс: 9:00 — Божественная литургия, 17:00 — акафист.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Приход: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 приходу приписан храм Рождества Пресвятой Богородицы в д. Черлёна.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Церковь Святителя Николая Чудотворца — д. Дубно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д. Дубно. 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Богослужения: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Сб — 17:00; Вс — 9:00.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Питание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Столовая «Мостовдрев» — г. Мосты, ул. Советская, 40, пн–пт 9:00–18:00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Пиццерия «Томат» — г. Мосты, ул. Советская, 19, пн–чт 14:00–23:00, пт–вс 11:00–00:00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 «Сабрина» — г. Мосты, ул. Ленина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 «Неман» — г. Мосты, пер. Пушкина, 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Закусочная «Тмин» — г. Мосты, ул. Советская, 48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Авторы проекта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 проекта: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Величко Татьяна Фредьевна.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Разработчик сайта: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Юлиан Ступчик.</w:t>
      </w:r>
    </w:p>
    <w:p>
      <w:pPr>
        <w:pStyle w:val="Heading1"/>
        <w:pageBreakBefore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6. Страницы храмов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Церковь Рождества Пресвятой Богородицы — д. Гудевичи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Автор: Сяргей Яраховіч (Валацуга), Wikimedia Commons, CC BY-SA 3.0 — </w:t>
      </w:r>
      <w:hyperlink w:history="1" r:id="rIda8iusydtihz61ngt1j3p-">
        <w:r>
          <w:rPr>
            <w:rFonts w:ascii="Times New Roman" w:cs="Times New Roman" w:eastAsia="Times New Roman" w:hAnsi="Times New Roman"/>
            <w:i/>
            <w:iCs/>
            <w:color w:val="1F4E79"/>
            <w:sz w:val="18"/>
            <w:szCs w:val="18"/>
            <w:u w:val="single"/>
          </w:rPr>
          <w:t xml:space="preserve">страница файла на Wikimedia Commons</w:t>
        </w:r>
      </w:hyperlink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Церковь Рождества Пресвятой Богородицы в Гудевичах была освящена в 1852 году. Это один из живописных сельских храмов района, выполненный в ретроспективно-русском стиле.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1909 году к церкви была пристроена трёхъярусная шатровая колокольня из кирпича на фундаменте из тёсаного камня — она стала главной вертикалью деревни.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деревни связывают с легендой: через местечко проходил шумный тракт, связывавший Гродно и Белосток, и проезжавшие купцы окрестили поселение «гудящим» — со временем это превратилось в «Гудевичи».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факты: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Освящена в 1852 году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Колокольня 1909 года — кирпичная, на каменном фундаменте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Богослужения не прекращались даже в военные годы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ул. Центральная, 6а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Источники по объекту: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orthos.org — карточка храма (настоятель, расписание, телефон)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«Достопримечательности Мостовского района» — официальный туристический сборник района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planetabelarus.by — сводка района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sobory.ru — каталог православных храмов</w:t>
      </w:r>
    </w:p>
    <w:p>
      <w:pPr>
        <w:spacing w:after="40" w:before="12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Интерактивная страница храма: </w:t>
      </w:r>
      <w:r>
        <w:rPr>
          <w:rFonts w:ascii="Times New Roman" w:cs="Times New Roman" w:eastAsia="Times New Roman" w:hAnsi="Times New Roman"/>
          <w:color w:val="1F4E79"/>
          <w:sz w:val="20"/>
          <w:szCs w:val="20"/>
        </w:rPr>
        <w:t xml:space="preserve">https://youlianvr.github.io/mostovsky-churches/#/gudevichi-rozhdestva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QR-код открывает эту страницу храма на сайте проекта.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Церковь Рождества Иоанна Предтечи — д. Лунно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Автор: В.Васіленка (fgb.by), Wikimedia Commons, CC BY-SA 3.0 — </w:t>
      </w:r>
      <w:hyperlink w:history="1" r:id="rId_lmolikq6x9_nucrxvita">
        <w:r>
          <w:rPr>
            <w:rFonts w:ascii="Times New Roman" w:cs="Times New Roman" w:eastAsia="Times New Roman" w:hAnsi="Times New Roman"/>
            <w:i/>
            <w:iCs/>
            <w:color w:val="1F4E79"/>
            <w:sz w:val="18"/>
            <w:szCs w:val="18"/>
            <w:u w:val="single"/>
          </w:rPr>
          <w:t xml:space="preserve">страница файла на Wikimedia Commons</w:t>
        </w:r>
      </w:hyperlink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Церковь Рождества Иоанна Предтечи в Лунно датируется 1889 годом. Строительные работы велись на средства, выделенные из казны. Облик храма напоминает небольшую крепость: в нём присутствуют черты ренессансной и готической архитектуры.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Ретроспективно-русские декоративные элементы дополняют этот облик: две массивные башни, увенчанные шатровой крышей, и аркатурные пояски. Храм хорошо виден с дороги и остаётся одним из акцентов исторической застройки местечка.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описания прихода конца XIX века: церковь стояла в 40 верстах от Гродно, прихожан насчитывалось 1327 мужского и 1134 женского пола, а на службы собирались верующие из 17 окрестных селений. Самым дальним было селение Кухары в 8 верстах от Лунно.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Причт состоял из двух человек — священника и псаломщика, каждый получал жалование 496 рублей; у церкви был собственный капитал в 1400 рублей, проценты с которого, как завещали Мучинские, наполовину шли на пользу причта. При церкви работали церковно-приходское попечительство, школы в четырёх окрестных деревнях на 39 учеников, народное училище и богадельня.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факты: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1889 год, построена на казённые средства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«Крепостной» облик: черты ренессанса и готики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Две массивные башни под шатровой крышей, аркатурные пояски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конце XIX века — 2461 прихожанин из 17 селений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Причт — 2 человека, жалование 496 рублей каждому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пл. Героев, 15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Источники по объекту: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orthos.org — карточка храма (настоятель, расписание, телефон)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«Достопримечательности Мостовского района» — официальный туристический сборник района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planetabelarus.by — tserkov-sv-ioanna-predtechi-v-lunno</w:t>
      </w:r>
    </w:p>
    <w:p>
      <w:pPr>
        <w:spacing w:after="40" w:before="12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Интерактивная страница храма: </w:t>
      </w:r>
      <w:r>
        <w:rPr>
          <w:rFonts w:ascii="Times New Roman" w:cs="Times New Roman" w:eastAsia="Times New Roman" w:hAnsi="Times New Roman"/>
          <w:color w:val="1F4E79"/>
          <w:sz w:val="20"/>
          <w:szCs w:val="20"/>
        </w:rPr>
        <w:t xml:space="preserve">https://youlianvr.github.io/mostovsky-churches/#/lunno-predtechi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QR-код открывает эту страницу храма на сайте проекта.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Церковь Святителя Николая Чудотворца — д. Дубно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Автор: desukov (Panoramio), Wikimedia Commons, CC BY 3.0 — </w:t>
      </w:r>
      <w:hyperlink w:history="1" r:id="rId5duzptxzyhfhlxojtxmlk">
        <w:r>
          <w:rPr>
            <w:rFonts w:ascii="Times New Roman" w:cs="Times New Roman" w:eastAsia="Times New Roman" w:hAnsi="Times New Roman"/>
            <w:i/>
            <w:iCs/>
            <w:color w:val="1F4E79"/>
            <w:sz w:val="18"/>
            <w:szCs w:val="18"/>
            <w:u w:val="single"/>
          </w:rPr>
          <w:t xml:space="preserve">страница файла на Wikimedia Commons</w:t>
        </w:r>
      </w:hyperlink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Никольский храм в Дубно строился в 1842–1844 годах и был освящён в 1850 году епископом Брестским Игнатием. Это один из самых крупных сельских храмов района: площадь 720 м², вместимость до 3000 человек, высота центрального купола 35 метров.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1864 году храм реконструировали с использованием черт ретроспективно-русского стиля; монументально квадратный в плане двухъярусный объём завершается огромным цилиндрическим световым барабаном под луковичным куполом. Главный элемент интерьера — именно этот световой барабан, придающий храму воздушный, торжественный вид; восточная, северная и южная стены оборудованы узкими галереями хоров, а приподнятое пространство у алтаря делит алтарную часть на два клироса.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храме три престола: святителя Николая Чудотворца, Евстафия Плакиды и Вознесения Господня. Пятикупольное здание сочетает ретроспективно-русский стиль с классицизмом.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храмом связана легенда: будто проект готовился для украинского города Дубна Ровенской области, но строители перепутали и возвели храм в деревне Дубно под Мостами. В главном алтаре сохранились иконы в необычном стиле, похожие на чёрно-белые фотографии, и образ Иоасафа Белгородского, написанный на металле — в северорусской традиции. Службы в храме не прекращались со дня освящения.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факты: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Строительство 1842–1844, освящён в 1850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Вместимость — до 3000 человек, купол высотой 35 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престола: Николая Чудотворца, Евстафия Плакиды, Вознесения Господня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Легенда о «перепутанном проекте» для украинского Дубна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Службы не прекращались со дня освящения</w:t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Источники по объекту: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orthos.org — карточка храма (настоятель, расписание, телефон)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«Достопримечательности Мостовского района» — официальный туристический сборник района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planetabelarus.by — tserkov-svyatogo-nikolaya-v-derevne-dubno</w:t>
      </w:r>
    </w:p>
    <w:p>
      <w:pPr>
        <w:spacing w:after="40" w:before="12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Интерактивная страница храма: </w:t>
      </w:r>
      <w:r>
        <w:rPr>
          <w:rFonts w:ascii="Times New Roman" w:cs="Times New Roman" w:eastAsia="Times New Roman" w:hAnsi="Times New Roman"/>
          <w:color w:val="1F4E79"/>
          <w:sz w:val="20"/>
          <w:szCs w:val="20"/>
        </w:rPr>
        <w:t xml:space="preserve">https://youlianvr.github.io/mostovsky-churches/#/dubno-nikolaya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QR-код открывает эту страницу храма на сайте проекта.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5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8iusydtihz61ngt1j3p-" Type="http://schemas.openxmlformats.org/officeDocument/2006/relationships/hyperlink" Target="https://commons.wikimedia.org/wiki/File:%D0%93%D1%83%D0%B4%D0%B7%D0%B5%D0%B2%D1%96%D1%87%D1%8B._%D0%A1%D0%B2%D1%8F%D1%82%D0%B0-%D0%A0%D0%B0%D1%81%D1%82%D0%B2%D0%B0-%D0%91%D0%B0%D0%B3%D0%B0%D1%80%D0%BE%D0%B4%D0%B7%D1%96%D1%86%D0%BA%D0%B0%D1%8F_%D1%86%D0%B0%D1%80%D0%BA%D0%B2%D0%B0.jpg" TargetMode="External"/><Relationship Id="rId_lmolikq6x9_nucrxvita" Type="http://schemas.openxmlformats.org/officeDocument/2006/relationships/hyperlink" Target="https://commons.wikimedia.org/wiki/File:%D0%9B%D1%83%D0%BD%D0%BD%D0%BE._%D0%A6%D0%B0%D1%80%D0%BA%D0%B2%D0%B0.jpg" TargetMode="External"/><Relationship Id="rId5duzptxzyhfhlxojtxmlk" Type="http://schemas.openxmlformats.org/officeDocument/2006/relationships/hyperlink" Target="https://commons.wikimedia.org/wiki/File:&#1044;&#1091;&#1073;&#1085;&#1072;,_Belarus_-_panoramio.jpg" TargetMode="External"/><Relationship Id="rId7" Type="http://schemas.openxmlformats.org/officeDocument/2006/relationships/image" Target="media/682bd02c01a1c55ad5fc8c68b73cad3f05d82564.png"/><Relationship Id="rId8" Type="http://schemas.openxmlformats.org/officeDocument/2006/relationships/image" Target="media/91f2848589408ca3c0ebb7ccdeb500b9ee24a22f.png"/><Relationship Id="rId9" Type="http://schemas.openxmlformats.org/officeDocument/2006/relationships/image" Target="media/2b1831419dc433118c5fde474913bf9325424a4a.jpg"/><Relationship Id="rId10" Type="http://schemas.openxmlformats.org/officeDocument/2006/relationships/image" Target="media/6e246c7b405da000b6ec3f15ca9f222a0d63ea7d.png"/><Relationship Id="rId11" Type="http://schemas.openxmlformats.org/officeDocument/2006/relationships/image" Target="media/4ff736f1d5c62b89731e7486889628e564518c7b.jpg"/><Relationship Id="rId12" Type="http://schemas.openxmlformats.org/officeDocument/2006/relationships/image" Target="media/447904af7db601fc13f222531ab0c5b2243215b5.png"/><Relationship Id="rId13" Type="http://schemas.openxmlformats.org/officeDocument/2006/relationships/image" Target="media/e92c77ae0cc4f00eac990866449314b08c038573.jpg"/><Relationship Id="rId14" Type="http://schemas.openxmlformats.org/officeDocument/2006/relationships/image" Target="media/d3aafce3413202398ad5b76632e558b710e2033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2026-09-27T19:37:23.794Z</dcterms:created>
  <dcterms:modified xsi:type="dcterms:W3CDTF">2026-09-27T19:37:23.794Z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