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627B" w14:textId="52217BF0" w:rsidR="00DD18C4" w:rsidRDefault="00DD18C4" w:rsidP="00DD18C4">
      <w:pPr>
        <w:widowControl w:val="0"/>
        <w:shd w:val="clear" w:color="auto" w:fill="FFFFFE"/>
        <w:wordWrap w:val="0"/>
        <w:autoSpaceDE w:val="0"/>
        <w:autoSpaceDN w:val="0"/>
        <w:spacing w:line="285" w:lineRule="atLeast"/>
        <w:ind w:left="360"/>
        <w:jc w:val="center"/>
        <w:rPr>
          <w:rFonts w:ascii="Calibri" w:hAnsi="Calibri" w:cs="Calibri"/>
          <w:b/>
          <w:bCs/>
          <w:kern w:val="2"/>
          <w:sz w:val="24"/>
          <w:szCs w:val="24"/>
        </w:rPr>
      </w:pPr>
      <w:r w:rsidRPr="6EFBF074">
        <w:rPr>
          <w:rFonts w:ascii="Calibri" w:hAnsi="Calibri" w:cs="Calibri"/>
          <w:b/>
          <w:bCs/>
          <w:sz w:val="24"/>
          <w:szCs w:val="24"/>
        </w:rPr>
        <w:t>PE0</w:t>
      </w:r>
      <w:r w:rsidR="002A7BF0">
        <w:rPr>
          <w:rFonts w:ascii="Calibri" w:hAnsi="Calibri" w:cs="Calibri"/>
          <w:b/>
          <w:bCs/>
          <w:sz w:val="24"/>
          <w:szCs w:val="24"/>
        </w:rPr>
        <w:t>3</w:t>
      </w:r>
      <w:r w:rsidRPr="6EFBF074">
        <w:rPr>
          <w:rFonts w:ascii="Calibri" w:hAnsi="Calibri" w:cs="Calibri"/>
          <w:b/>
          <w:bCs/>
          <w:kern w:val="2"/>
          <w:sz w:val="24"/>
          <w:szCs w:val="24"/>
        </w:rPr>
        <w:t>: Programming Exercise</w:t>
      </w:r>
    </w:p>
    <w:p w14:paraId="76C65D2B" w14:textId="7E46D5C1" w:rsidR="00DD18C4" w:rsidRDefault="00D841A9"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r>
      <w:r w:rsidR="002A7BF0">
        <w:t>Jenkins, an open-source automation server, facilitates continuous integration and continuous delivery (CI/CD). By integrating Docker and Docker Compose, Jenkins enables automated building, testing, and deployment of containerized applications, streamlining the development workflow and ensuring consistent environments across all stages of the software development lifecycle.</w:t>
      </w:r>
    </w:p>
    <w:p w14:paraId="32A33710" w14:textId="77777777" w:rsidR="00D841A9" w:rsidRDefault="00D841A9"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p>
    <w:p w14:paraId="3B0B21EA" w14:textId="5F725DD2" w:rsidR="002A7BF0" w:rsidRDefault="002A7BF0"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r>
      <w:r w:rsidR="00D841A9">
        <w:rPr>
          <w:rFonts w:ascii="Times New Roman" w:eastAsiaTheme="minorHAnsi" w:hAnsi="Times New Roman" w:cs="Times New Roman"/>
          <w:color w:val="000000"/>
          <w:sz w:val="24"/>
          <w:szCs w:val="24"/>
          <w:lang w:eastAsia="en-US"/>
          <w14:ligatures w14:val="standardContextual"/>
        </w:rPr>
        <w:t xml:space="preserve">First, we set up our </w:t>
      </w:r>
      <w:r>
        <w:rPr>
          <w:rFonts w:ascii="Times New Roman" w:eastAsiaTheme="minorHAnsi" w:hAnsi="Times New Roman" w:cs="Times New Roman"/>
          <w:color w:val="000000"/>
          <w:sz w:val="24"/>
          <w:szCs w:val="24"/>
          <w:lang w:eastAsia="en-US"/>
          <w14:ligatures w14:val="standardContextual"/>
        </w:rPr>
        <w:t>docker file and docker-compose. Compared to the existing file of HOS from this week, we changed the external port to 8010, and the internal data folder name to `</w:t>
      </w:r>
      <w:proofErr w:type="spellStart"/>
      <w:r>
        <w:rPr>
          <w:rFonts w:ascii="Times New Roman" w:eastAsiaTheme="minorHAnsi" w:hAnsi="Times New Roman" w:cs="Times New Roman"/>
          <w:color w:val="000000"/>
          <w:sz w:val="24"/>
          <w:szCs w:val="24"/>
          <w:lang w:eastAsia="en-US"/>
          <w14:ligatures w14:val="standardContextual"/>
        </w:rPr>
        <w:t>jenkins</w:t>
      </w:r>
      <w:proofErr w:type="spellEnd"/>
      <w:r>
        <w:rPr>
          <w:rFonts w:ascii="Times New Roman" w:eastAsiaTheme="minorHAnsi" w:hAnsi="Times New Roman" w:cs="Times New Roman"/>
          <w:color w:val="000000"/>
          <w:sz w:val="24"/>
          <w:szCs w:val="24"/>
          <w:lang w:eastAsia="en-US"/>
          <w14:ligatures w14:val="standardContextual"/>
        </w:rPr>
        <w:t xml:space="preserve">-internal-folder`. </w:t>
      </w:r>
    </w:p>
    <w:p w14:paraId="740C568D" w14:textId="418632A8" w:rsidR="00D841A9" w:rsidRDefault="002A7BF0" w:rsidP="002A7B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71670BB6" wp14:editId="5416BB0B">
            <wp:extent cx="5157154" cy="2947181"/>
            <wp:effectExtent l="0" t="0" r="0" b="0"/>
            <wp:docPr id="177805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5852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83000" cy="2961951"/>
                    </a:xfrm>
                    <a:prstGeom prst="rect">
                      <a:avLst/>
                    </a:prstGeom>
                  </pic:spPr>
                </pic:pic>
              </a:graphicData>
            </a:graphic>
          </wp:inline>
        </w:drawing>
      </w:r>
    </w:p>
    <w:p w14:paraId="064DA06B" w14:textId="32A455F7" w:rsidR="00CB51FD" w:rsidRDefault="002A7BF0"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r>
      <w:r w:rsidR="00CB51FD">
        <w:rPr>
          <w:rFonts w:ascii="Times New Roman" w:eastAsiaTheme="minorHAnsi" w:hAnsi="Times New Roman" w:cs="Times New Roman"/>
          <w:color w:val="000000"/>
          <w:sz w:val="24"/>
          <w:szCs w:val="24"/>
          <w:lang w:eastAsia="en-US"/>
          <w14:ligatures w14:val="standardContextual"/>
        </w:rPr>
        <w:t xml:space="preserve">Next, we </w:t>
      </w:r>
      <w:r>
        <w:rPr>
          <w:rFonts w:ascii="Times New Roman" w:eastAsiaTheme="minorHAnsi" w:hAnsi="Times New Roman" w:cs="Times New Roman"/>
          <w:color w:val="000000"/>
          <w:sz w:val="24"/>
          <w:szCs w:val="24"/>
          <w:lang w:eastAsia="en-US"/>
          <w14:ligatures w14:val="standardContextual"/>
        </w:rPr>
        <w:t>used docker-compose-up to build the docker with Jenkins.</w:t>
      </w:r>
    </w:p>
    <w:p w14:paraId="4AD7E604" w14:textId="567BF3FF" w:rsidR="00CB51FD" w:rsidRDefault="002A7BF0" w:rsidP="002A7B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1572C336" wp14:editId="153958F7">
            <wp:extent cx="5282418" cy="3200491"/>
            <wp:effectExtent l="0" t="0" r="1270" b="0"/>
            <wp:docPr id="11655612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120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9892" cy="3229255"/>
                    </a:xfrm>
                    <a:prstGeom prst="rect">
                      <a:avLst/>
                    </a:prstGeom>
                  </pic:spPr>
                </pic:pic>
              </a:graphicData>
            </a:graphic>
          </wp:inline>
        </w:drawing>
      </w:r>
    </w:p>
    <w:p w14:paraId="1FDFD7CE" w14:textId="1ADE3514" w:rsidR="000A51E5" w:rsidRDefault="002A7BF0"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lastRenderedPageBreak/>
        <w:tab/>
        <w:t xml:space="preserve">After that, we continue setting up the Jenkins configuration on </w:t>
      </w:r>
      <w:hyperlink r:id="rId6" w:history="1">
        <w:r w:rsidRPr="002A7BF0">
          <w:rPr>
            <w:rStyle w:val="Hyperlink"/>
            <w:rFonts w:ascii="Times New Roman" w:eastAsiaTheme="minorHAnsi" w:hAnsi="Times New Roman" w:cs="Times New Roman"/>
            <w:sz w:val="24"/>
            <w:szCs w:val="24"/>
            <w:lang w:eastAsia="en-US"/>
            <w14:ligatures w14:val="standardContextual"/>
          </w:rPr>
          <w:t>http://localhost:8010</w:t>
        </w:r>
      </w:hyperlink>
      <w:r w:rsidR="000A51E5">
        <w:rPr>
          <w:rFonts w:ascii="Times New Roman" w:eastAsiaTheme="minorHAnsi" w:hAnsi="Times New Roman" w:cs="Times New Roman"/>
          <w:color w:val="000000"/>
          <w:sz w:val="24"/>
          <w:szCs w:val="24"/>
          <w:lang w:eastAsia="en-US"/>
          <w14:ligatures w14:val="standardContextual"/>
        </w:rPr>
        <w:t>.</w:t>
      </w:r>
      <w:r>
        <w:rPr>
          <w:rFonts w:ascii="Times New Roman" w:eastAsiaTheme="minorHAnsi" w:hAnsi="Times New Roman" w:cs="Times New Roman"/>
          <w:color w:val="000000"/>
          <w:sz w:val="24"/>
          <w:szCs w:val="24"/>
          <w:lang w:eastAsia="en-US"/>
          <w14:ligatures w14:val="standardContextual"/>
        </w:rPr>
        <w:t xml:space="preserve"> </w:t>
      </w:r>
    </w:p>
    <w:p w14:paraId="528B2BB9" w14:textId="7E69658B" w:rsidR="00CB51FD" w:rsidRDefault="000A51E5" w:rsidP="000A51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2C697524" wp14:editId="7418A422">
            <wp:extent cx="5943600" cy="4328160"/>
            <wp:effectExtent l="0" t="0" r="0" b="2540"/>
            <wp:docPr id="11887883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88334"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p w14:paraId="3450A386" w14:textId="55FC7D56" w:rsidR="00CB51FD" w:rsidRPr="00D841A9" w:rsidRDefault="000A51E5" w:rsidP="000A51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2E0642B3" wp14:editId="526126C1">
            <wp:extent cx="5203940" cy="3671668"/>
            <wp:effectExtent l="0" t="0" r="3175" b="0"/>
            <wp:docPr id="12037650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65091"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03" cy="3723994"/>
                    </a:xfrm>
                    <a:prstGeom prst="rect">
                      <a:avLst/>
                    </a:prstGeom>
                  </pic:spPr>
                </pic:pic>
              </a:graphicData>
            </a:graphic>
          </wp:inline>
        </w:drawing>
      </w:r>
    </w:p>
    <w:sectPr w:rsidR="00CB51FD" w:rsidRPr="00D8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C4"/>
    <w:rsid w:val="000A51E5"/>
    <w:rsid w:val="002A7BF0"/>
    <w:rsid w:val="005971AF"/>
    <w:rsid w:val="007F67E0"/>
    <w:rsid w:val="008772D0"/>
    <w:rsid w:val="00C73F07"/>
    <w:rsid w:val="00CB51FD"/>
    <w:rsid w:val="00D841A9"/>
    <w:rsid w:val="00DD18C4"/>
    <w:rsid w:val="00FD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1BFF"/>
  <w15:chartTrackingRefBased/>
  <w15:docId w15:val="{81248770-653B-EF4F-8550-A6BC2164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8C4"/>
    <w:pPr>
      <w:spacing w:line="259" w:lineRule="auto"/>
    </w:pPr>
    <w:rPr>
      <w:rFonts w:eastAsiaTheme="minorEastAsia"/>
      <w:kern w:val="0"/>
      <w:sz w:val="22"/>
      <w:szCs w:val="22"/>
      <w:lang w:eastAsia="ko-KR"/>
      <w14:ligatures w14:val="none"/>
    </w:rPr>
  </w:style>
  <w:style w:type="paragraph" w:styleId="Heading1">
    <w:name w:val="heading 1"/>
    <w:basedOn w:val="Normal"/>
    <w:next w:val="Normal"/>
    <w:link w:val="Heading1Char"/>
    <w:uiPriority w:val="9"/>
    <w:qFormat/>
    <w:rsid w:val="00DD18C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D18C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D18C4"/>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D18C4"/>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DD18C4"/>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DD18C4"/>
    <w:pPr>
      <w:keepNext/>
      <w:keepLines/>
      <w:spacing w:before="40" w:after="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DD18C4"/>
    <w:pPr>
      <w:keepNext/>
      <w:keepLines/>
      <w:spacing w:before="40" w:after="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DD18C4"/>
    <w:pPr>
      <w:keepNext/>
      <w:keepLines/>
      <w:spacing w:after="0"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DD18C4"/>
    <w:pPr>
      <w:keepNext/>
      <w:keepLines/>
      <w:spacing w:after="0"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8C4"/>
    <w:rPr>
      <w:rFonts w:eastAsiaTheme="majorEastAsia" w:cstheme="majorBidi"/>
      <w:color w:val="272727" w:themeColor="text1" w:themeTint="D8"/>
    </w:rPr>
  </w:style>
  <w:style w:type="paragraph" w:styleId="Title">
    <w:name w:val="Title"/>
    <w:basedOn w:val="Normal"/>
    <w:next w:val="Normal"/>
    <w:link w:val="TitleChar"/>
    <w:uiPriority w:val="10"/>
    <w:qFormat/>
    <w:rsid w:val="00DD18C4"/>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D1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8C4"/>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D1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8C4"/>
    <w:pPr>
      <w:spacing w:before="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DD18C4"/>
    <w:rPr>
      <w:i/>
      <w:iCs/>
      <w:color w:val="404040" w:themeColor="text1" w:themeTint="BF"/>
    </w:rPr>
  </w:style>
  <w:style w:type="paragraph" w:styleId="ListParagraph">
    <w:name w:val="List Paragraph"/>
    <w:basedOn w:val="Normal"/>
    <w:uiPriority w:val="34"/>
    <w:qFormat/>
    <w:rsid w:val="00DD18C4"/>
    <w:pPr>
      <w:spacing w:line="278"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DD18C4"/>
    <w:rPr>
      <w:i/>
      <w:iCs/>
      <w:color w:val="0F4761" w:themeColor="accent1" w:themeShade="BF"/>
    </w:rPr>
  </w:style>
  <w:style w:type="paragraph" w:styleId="IntenseQuote">
    <w:name w:val="Intense Quote"/>
    <w:basedOn w:val="Normal"/>
    <w:next w:val="Normal"/>
    <w:link w:val="IntenseQuoteChar"/>
    <w:uiPriority w:val="30"/>
    <w:qFormat/>
    <w:rsid w:val="00DD18C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DD18C4"/>
    <w:rPr>
      <w:i/>
      <w:iCs/>
      <w:color w:val="0F4761" w:themeColor="accent1" w:themeShade="BF"/>
    </w:rPr>
  </w:style>
  <w:style w:type="character" w:styleId="IntenseReference">
    <w:name w:val="Intense Reference"/>
    <w:basedOn w:val="DefaultParagraphFont"/>
    <w:uiPriority w:val="32"/>
    <w:qFormat/>
    <w:rsid w:val="00DD18C4"/>
    <w:rPr>
      <w:b/>
      <w:bCs/>
      <w:smallCaps/>
      <w:color w:val="0F4761" w:themeColor="accent1" w:themeShade="BF"/>
      <w:spacing w:val="5"/>
    </w:rPr>
  </w:style>
  <w:style w:type="paragraph" w:styleId="NormalWeb">
    <w:name w:val="Normal (Web)"/>
    <w:basedOn w:val="Normal"/>
    <w:uiPriority w:val="99"/>
    <w:unhideWhenUsed/>
    <w:rsid w:val="00C73F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C73F07"/>
    <w:rPr>
      <w:rFonts w:ascii="Courier New" w:eastAsia="Times New Roman" w:hAnsi="Courier New" w:cs="Courier New"/>
      <w:sz w:val="20"/>
      <w:szCs w:val="20"/>
    </w:rPr>
  </w:style>
  <w:style w:type="character" w:styleId="Hyperlink">
    <w:name w:val="Hyperlink"/>
    <w:basedOn w:val="DefaultParagraphFont"/>
    <w:uiPriority w:val="99"/>
    <w:unhideWhenUsed/>
    <w:rsid w:val="002A7BF0"/>
    <w:rPr>
      <w:color w:val="467886" w:themeColor="hyperlink"/>
      <w:u w:val="single"/>
    </w:rPr>
  </w:style>
  <w:style w:type="character" w:styleId="UnresolvedMention">
    <w:name w:val="Unresolved Mention"/>
    <w:basedOn w:val="DefaultParagraphFont"/>
    <w:uiPriority w:val="99"/>
    <w:semiHidden/>
    <w:unhideWhenUsed/>
    <w:rsid w:val="002A7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681008">
      <w:bodyDiv w:val="1"/>
      <w:marLeft w:val="0"/>
      <w:marRight w:val="0"/>
      <w:marTop w:val="0"/>
      <w:marBottom w:val="0"/>
      <w:divBdr>
        <w:top w:val="none" w:sz="0" w:space="0" w:color="auto"/>
        <w:left w:val="none" w:sz="0" w:space="0" w:color="auto"/>
        <w:bottom w:val="none" w:sz="0" w:space="0" w:color="auto"/>
        <w:right w:val="none" w:sz="0" w:space="0" w:color="auto"/>
      </w:divBdr>
      <w:divsChild>
        <w:div w:id="1220744770">
          <w:marLeft w:val="0"/>
          <w:marRight w:val="0"/>
          <w:marTop w:val="0"/>
          <w:marBottom w:val="0"/>
          <w:divBdr>
            <w:top w:val="none" w:sz="0" w:space="0" w:color="auto"/>
            <w:left w:val="none" w:sz="0" w:space="0" w:color="auto"/>
            <w:bottom w:val="none" w:sz="0" w:space="0" w:color="auto"/>
            <w:right w:val="none" w:sz="0" w:space="0" w:color="auto"/>
          </w:divBdr>
          <w:divsChild>
            <w:div w:id="420956090">
              <w:marLeft w:val="0"/>
              <w:marRight w:val="0"/>
              <w:marTop w:val="0"/>
              <w:marBottom w:val="0"/>
              <w:divBdr>
                <w:top w:val="none" w:sz="0" w:space="0" w:color="auto"/>
                <w:left w:val="none" w:sz="0" w:space="0" w:color="auto"/>
                <w:bottom w:val="none" w:sz="0" w:space="0" w:color="auto"/>
                <w:right w:val="none" w:sz="0" w:space="0" w:color="auto"/>
              </w:divBdr>
              <w:divsChild>
                <w:div w:id="2131585389">
                  <w:marLeft w:val="0"/>
                  <w:marRight w:val="0"/>
                  <w:marTop w:val="0"/>
                  <w:marBottom w:val="0"/>
                  <w:divBdr>
                    <w:top w:val="none" w:sz="0" w:space="0" w:color="auto"/>
                    <w:left w:val="none" w:sz="0" w:space="0" w:color="auto"/>
                    <w:bottom w:val="none" w:sz="0" w:space="0" w:color="auto"/>
                    <w:right w:val="none" w:sz="0" w:space="0" w:color="auto"/>
                  </w:divBdr>
                  <w:divsChild>
                    <w:div w:id="19868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10/"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Sennadj</dc:creator>
  <cp:keywords/>
  <dc:description/>
  <cp:lastModifiedBy>Younes Sennadj</cp:lastModifiedBy>
  <cp:revision>3</cp:revision>
  <dcterms:created xsi:type="dcterms:W3CDTF">2024-07-06T22:41:00Z</dcterms:created>
  <dcterms:modified xsi:type="dcterms:W3CDTF">2024-07-22T02:37:00Z</dcterms:modified>
</cp:coreProperties>
</file>