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60"/>
              <w:left w:type="dxa" w:w="200"/>
              <w:bottom w:type="dxa" w:w="160"/>
              <w:right w:type="dxa" w:w="200"/>
            </w:tcMar>
          </w:tcPr>
          <w:p>
            <w:pPr>
              <w:spacing w:after="0" w:before="0"/>
              <w:jc w:val="center"/>
            </w:pPr>
            <w:r>
              <w:rPr>
                <w:rFonts w:ascii="Arial" w:cs="Arial" w:eastAsia="Arial" w:hAnsi="Arial"/>
                <w:b/>
                <w:bCs/>
                <w:color w:val="FFFFFF"/>
                <w:sz w:val="18"/>
                <w:szCs w:val="18"/>
              </w:rPr>
              <w:t xml:space="preserve">BTS SIO — SISR  |  Épreuve E5  |  Livrable Technique Professionnel  |  SESSION 2026</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p>
      <w:pPr>
        <w:spacing w:after="60" w:before="0"/>
        <w:jc w:val="center"/>
      </w:pPr>
      <w:r>
        <w:rPr>
          <w:rFonts w:ascii="Arial" w:cs="Arial" w:eastAsia="Arial" w:hAnsi="Arial"/>
          <w:b/>
          <w:bCs/>
          <w:color w:val="2563EB"/>
          <w:sz w:val="52"/>
          <w:szCs w:val="52"/>
        </w:rPr>
        <w:t xml:space="preserve">SUJET 1</w:t>
      </w:r>
    </w:p>
    <w:p>
      <w:pPr>
        <w:pBdr>
          <w:top w:val="single" w:color="2563EB" w:sz="8" w:space="6"/>
          <w:bottom w:val="single" w:color="2563EB" w:sz="8" w:space="6"/>
        </w:pBdr>
        <w:spacing w:after="60" w:before="60"/>
        <w:jc w:val="center"/>
      </w:pPr>
      <w:r>
        <w:rPr>
          <w:rFonts w:ascii="Arial" w:cs="Arial" w:eastAsia="Arial" w:hAnsi="Arial"/>
          <w:b/>
          <w:bCs/>
          <w:color w:val="1A3A5C"/>
          <w:sz w:val="40"/>
          <w:szCs w:val="40"/>
        </w:rPr>
        <w:t xml:space="preserve">Haute Disponibilité Réseau — HSRP</w:t>
      </w:r>
    </w:p>
    <w:p>
      <w:pPr>
        <w:spacing w:after="200" w:before="60"/>
        <w:jc w:val="center"/>
      </w:pPr>
      <w:r>
        <w:rPr>
          <w:rFonts w:ascii="Arial" w:cs="Arial" w:eastAsia="Arial" w:hAnsi="Arial"/>
          <w:i/>
          <w:iCs/>
          <w:color w:val="6B7280"/>
          <w:sz w:val="24"/>
          <w:szCs w:val="24"/>
        </w:rPr>
        <w:t xml:space="preserve">Architecture résiliente pour MediSanté 24/7</w:t>
      </w:r>
    </w:p>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Candidat</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Younes Bouizergane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Formation</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BTS SIO — Option SISR</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Organisation cliente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MediSanté 24/7 — Plateforme de téléassistance médicale, Toulouse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Technologies mises en œuvre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Cisco IOS, HSRP (Hot Standby Router Protocol), VoIP SIP, 802.1Q, Tracking WAN</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Session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2025 – 2026</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Tuteur pédagogique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Professeur référent SISR</w:t>
            </w:r>
          </w:p>
        </w:tc>
      </w:tr>
    </w:tbl>
    <w:p>
      <w:pPr>
        <w:spacing w:after="40" w:before="40"/>
      </w:pPr>
      <w:r>
        <w:rPr>
          <w:rFonts w:ascii="Arial" w:cs="Arial" w:eastAsia="Arial" w:hAnsi="Arial"/>
          <w:color w:val="374151"/>
          <w:sz w:val="22"/>
          <w:szCs w:val="22"/>
        </w:rPr>
        <w:t xml:space="preserve"/>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ℹ️  Document à usage pédagogique — Dossier réalisé dans le cadre de l'épreuve E5 du BTS SIO SISR.</w:t>
            </w:r>
          </w:p>
        </w:tc>
      </w:tr>
    </w:tbl>
    <w:p>
      <w:r>
        <w:br w:type="page"/>
      </w:r>
    </w:p>
    <w:p>
      <w:pPr>
        <w:pBdr>
          <w:bottom w:val="single" w:color="DBEAFE" w:sz="4"/>
        </w:pBdr>
        <w:spacing w:after="100" w:before="260"/>
      </w:pPr>
      <w:r>
        <w:rPr>
          <w:rFonts w:ascii="Arial" w:cs="Arial" w:eastAsia="Arial" w:hAnsi="Arial"/>
          <w:b/>
          <w:bCs/>
          <w:color w:val="2563EB"/>
          <w:sz w:val="25"/>
          <w:szCs w:val="25"/>
        </w:rPr>
        <w:t xml:space="preserve">Table des matières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Contexte critique et problématique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Cahier des charges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Théorie HSRP et architecture cible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IV.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Plan d'adressage IP</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Configuration R1 (Master — Priorité 150)</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Configuration R2 (Backup — Priorité 100)</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Sécurité avancée — Interface Tracking</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VIII.</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Simulation de panne et validation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8126"/>
      </w:tblGrid>
      <w:tr>
        <w:tc>
          <w:tcPr>
            <w:tcW w:type="dxa" w:w="900"/>
            <w:tcBorders>
              <w:top w:val="none" w:color="FFFFFF" w:sz="0"/>
              <w:left w:val="none" w:color="FFFFFF" w:sz="0"/>
              <w:bottom w:val="none" w:color="FFFFFF" w:sz="0"/>
              <w:right w:val="none" w:color="FFFFFF" w:sz="0"/>
            </w:tcBorders>
            <w:tcMar>
              <w:top w:type="dxa" w:w="60"/>
              <w:left w:type="dxa" w:w="60"/>
              <w:bottom w:type="dxa" w:w="60"/>
            </w:tcMar>
          </w:tcPr>
          <w:p>
            <w:pPr>
              <w:spacing w:after="0" w:before="0"/>
            </w:pPr>
            <w:r>
              <w:rPr>
                <w:rFonts w:ascii="Arial" w:cs="Arial" w:eastAsia="Arial" w:hAnsi="Arial"/>
                <w:b/>
                <w:bCs/>
                <w:color w:val="2563EB"/>
                <w:sz w:val="20"/>
                <w:szCs w:val="20"/>
              </w:rPr>
              <w:t xml:space="preserve">★</w:t>
            </w:r>
          </w:p>
        </w:tc>
        <w:tc>
          <w:tcPr>
            <w:tcW w:type="dxa" w:w="8126"/>
            <w:tcBorders>
              <w:top w:val="none" w:color="FFFFFF" w:sz="0"/>
              <w:left w:val="none" w:color="FFFFFF" w:sz="0"/>
              <w:bottom w:val="single" w:color="E5E7EB" w:sz="1"/>
              <w:right w:val="none" w:color="FFFFFF" w:sz="0"/>
            </w:tcBorders>
            <w:tcMar>
              <w:top w:type="dxa" w:w="60"/>
              <w:left w:type="dxa" w:w="60"/>
              <w:bottom w:type="dxa" w:w="60"/>
            </w:tcMar>
          </w:tcPr>
          <w:p>
            <w:pPr>
              <w:spacing w:after="0" w:before="0"/>
            </w:pPr>
            <w:r>
              <w:rPr>
                <w:rFonts w:ascii="Arial" w:cs="Arial" w:eastAsia="Arial" w:hAnsi="Arial"/>
                <w:color w:val="374151"/>
                <w:sz w:val="20"/>
                <w:szCs w:val="20"/>
              </w:rPr>
              <w:t xml:space="preserve">Bilan du projet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   Contexte critique et problématique</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1.1 — Présentation de MediSanté 24/7</w:t>
      </w:r>
    </w:p>
    <w:p>
      <w:pPr>
        <w:spacing w:after="80" w:before="60"/>
        <w:jc w:val="both"/>
      </w:pPr>
      <w:r>
        <w:rPr>
          <w:rFonts w:ascii="Arial" w:cs="Arial" w:eastAsia="Arial" w:hAnsi="Arial"/>
          <w:color w:val="374151"/>
          <w:sz w:val="21"/>
          <w:szCs w:val="21"/>
        </w:rPr>
        <w:t xml:space="preserve">MediSanté 24/7 est une plateforme de téléassistance médicale basée à Toulouse. 80 opérateurs répondent aux appels d'urgence (chutes, malaises) de personnes âgées ou isolées. L'activité repose entièrement sur la VoIP et l'accès aux Dossiers Patients hébergés dans le Cloud. Une coupure Internet signifie l'impossibilité de traiter une urgence vitale.</w:t>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Organisation</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MediSanté 24/7 — Toulouse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Secteur</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Téléassistance médicale — Urgences H24/7j/7</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Opérateurs</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80 opérateurs — Appels d'urgence (chutes, malaises)</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Activité</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VoIP + accès Dossiers Patients Cloud — 100% dépendant du réseau</w:t>
            </w:r>
          </w:p>
        </w:tc>
      </w:tr>
      <w:tr>
        <w:tc>
          <w:tcPr>
            <w:tcW w:type="dxa" w:w="3000"/>
            <w:tcBorders>
              <w:top w:val="single" w:color="E5E7EB" w:sz="1"/>
              <w:left w:val="single" w:color="E5E7EB" w:sz="1"/>
              <w:bottom w:val="single" w:color="E5E7EB" w:sz="1"/>
              <w:right w:val="single" w:color="E5E7EB" w:sz="1"/>
            </w:tcBorders>
            <w:shd w:fill="DBEAFE"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Impact panne</w:t>
            </w:r>
          </w:p>
        </w:tc>
        <w:tc>
          <w:tcPr>
            <w:tcW w:type="dxa" w:w="6026"/>
            <w:tcBorders>
              <w:top w:val="single" w:color="E5E7EB" w:sz="1"/>
              <w:left w:val="single" w:color="E5E7EB" w:sz="1"/>
              <w:bottom w:val="single" w:color="E5E7EB" w:sz="1"/>
              <w:right w:val="single" w:color="E5E7EB" w:sz="1"/>
            </w:tcBorders>
            <w:shd w:fill="FFFFFF"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Impossibilité de traiter une urgence vitale</w:t>
            </w:r>
          </w:p>
        </w:tc>
      </w:tr>
      <w:tr>
        <w:tc>
          <w:tcPr>
            <w:tcW w:type="dxa" w:w="3000"/>
            <w:tcBorders>
              <w:top w:val="single" w:color="E5E7EB" w:sz="1"/>
              <w:left w:val="single" w:color="E5E7EB" w:sz="1"/>
              <w:bottom w:val="single" w:color="E5E7EB" w:sz="1"/>
              <w:right w:val="single" w:color="E5E7EB" w:sz="1"/>
            </w:tcBorders>
            <w:shd w:fill="D6EAF8" w:val="clear"/>
            <w:tcMar>
              <w:top w:type="dxa" w:w="80"/>
              <w:left w:type="dxa" w:w="120"/>
              <w:bottom w:type="dxa" w:w="80"/>
              <w:right w:type="dxa" w:w="120"/>
            </w:tcMar>
          </w:tcPr>
          <w:p>
            <w:pPr>
              <w:spacing w:after="0" w:before="0"/>
            </w:pPr>
            <w:r>
              <w:rPr>
                <w:rFonts w:ascii="Arial" w:cs="Arial" w:eastAsia="Arial" w:hAnsi="Arial"/>
                <w:b/>
                <w:bCs/>
                <w:color w:val="1A3A5C"/>
                <w:sz w:val="20"/>
                <w:szCs w:val="20"/>
              </w:rPr>
              <w:t xml:space="preserve">Perte financière estimée</w:t>
            </w:r>
          </w:p>
        </w:tc>
        <w:tc>
          <w:tcPr>
            <w:tcW w:type="dxa" w:w="6026"/>
            <w:tcBorders>
              <w:top w:val="single" w:color="E5E7EB" w:sz="1"/>
              <w:left w:val="single" w:color="E5E7EB" w:sz="1"/>
              <w:bottom w:val="single" w:color="E5E7EB" w:sz="1"/>
              <w:right w:val="single" w:color="E5E7EB" w:sz="1"/>
            </w:tcBorders>
            <w:shd w:fill="F9FAFB" w:val="clear"/>
            <w:tcMar>
              <w:top w:type="dxa" w:w="80"/>
              <w:left w:type="dxa" w:w="120"/>
              <w:bottom w:type="dxa" w:w="80"/>
              <w:right w:type="dxa" w:w="120"/>
            </w:tcMar>
          </w:tcPr>
          <w:p>
            <w:pPr>
              <w:spacing w:after="0" w:before="0"/>
            </w:pPr>
            <w:r>
              <w:rPr>
                <w:rFonts w:ascii="Arial" w:cs="Arial" w:eastAsia="Arial" w:hAnsi="Arial"/>
                <w:color w:val="374151"/>
                <w:sz w:val="20"/>
                <w:szCs w:val="20"/>
              </w:rPr>
              <w:t xml:space="preserve">5 000 €/heure + risque vital pour les abonnés</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1.2 — Infrastructure actuelle — Le problème</w:t>
      </w:r>
    </w:p>
    <w:p>
      <w:pPr>
        <w:spacing w:after="80" w:before="60"/>
        <w:jc w:val="both"/>
      </w:pPr>
      <w:r>
        <w:rPr>
          <w:rFonts w:ascii="Arial" w:cs="Arial" w:eastAsia="Arial" w:hAnsi="Arial"/>
          <w:color w:val="374151"/>
          <w:sz w:val="21"/>
          <w:szCs w:val="21"/>
        </w:rPr>
        <w:t xml:space="preserve">L'audit de l'infrastructure réseau a révélé un point de défaillance unique (SPOF) critique : un seul routeur R1 connecte l'entreprise à Internet. Si ce routeur tombe en panne (défaillance d'alimentation, crash IOS), toute l'activité de MediSanté 24/7 s'arrête instantanément. Il n'existe aucun mécanisme de bascule automatique.</w:t>
      </w:r>
    </w:p>
    <w:p>
      <w:pPr>
        <w:pStyle w:val="ListParagraph"/>
        <w:numPr>
          <w:ilvl w:val="0"/>
          <w:numId w:val="2"/>
        </w:numPr>
        <w:spacing w:after="50" w:before="50"/>
      </w:pPr>
      <w:r>
        <w:rPr>
          <w:rFonts w:ascii="Arial" w:cs="Arial" w:eastAsia="Arial" w:hAnsi="Arial"/>
          <w:color w:val="374151"/>
          <w:sz w:val="21"/>
          <w:szCs w:val="21"/>
        </w:rPr>
        <w:t xml:space="preserve">Routeur unique (R1) : un seul équipement connecte l'entreprise à Internet.</w:t>
      </w:r>
    </w:p>
    <w:p>
      <w:pPr>
        <w:pStyle w:val="ListParagraph"/>
        <w:numPr>
          <w:ilvl w:val="0"/>
          <w:numId w:val="2"/>
        </w:numPr>
        <w:spacing w:after="50" w:before="50"/>
      </w:pPr>
      <w:r>
        <w:rPr>
          <w:rFonts w:ascii="Arial" w:cs="Arial" w:eastAsia="Arial" w:hAnsi="Arial"/>
          <w:color w:val="374151"/>
          <w:sz w:val="21"/>
          <w:szCs w:val="21"/>
        </w:rPr>
        <w:t xml:space="preserve">SPOF (Single Point of Failure) : si R1 tombe (panne alim, crash OS), toute l'activité s'arrête.</w:t>
      </w:r>
    </w:p>
    <w:p>
      <w:pPr>
        <w:pStyle w:val="ListParagraph"/>
        <w:numPr>
          <w:ilvl w:val="0"/>
          <w:numId w:val="2"/>
        </w:numPr>
        <w:spacing w:after="50" w:before="50"/>
      </w:pPr>
      <w:r>
        <w:rPr>
          <w:rFonts w:ascii="Arial" w:cs="Arial" w:eastAsia="Arial" w:hAnsi="Arial"/>
          <w:color w:val="374151"/>
          <w:sz w:val="21"/>
          <w:szCs w:val="21"/>
        </w:rPr>
        <w:t xml:space="preserve">Impact immédiat : perte estimée à 5 000 €/h + risque vital pour les abonnés.</w:t>
      </w:r>
    </w:p>
    <w:p>
      <w:pPr>
        <w:pStyle w:val="ListParagraph"/>
        <w:numPr>
          <w:ilvl w:val="0"/>
          <w:numId w:val="2"/>
        </w:numPr>
        <w:spacing w:after="50" w:before="50"/>
      </w:pPr>
      <w:r>
        <w:rPr>
          <w:rFonts w:ascii="Arial" w:cs="Arial" w:eastAsia="Arial" w:hAnsi="Arial"/>
          <w:color w:val="374151"/>
          <w:sz w:val="21"/>
          <w:szCs w:val="21"/>
        </w:rPr>
        <w:t xml:space="preserve">Aucune redondance WAN : une coupure du lien Internet prive intégralement le service.</w:t>
      </w:r>
    </w:p>
    <w:p>
      <w:pPr>
        <w:pStyle w:val="ListParagraph"/>
        <w:numPr>
          <w:ilvl w:val="0"/>
          <w:numId w:val="2"/>
        </w:numPr>
        <w:spacing w:after="50" w:before="50"/>
      </w:pPr>
      <w:r>
        <w:rPr>
          <w:rFonts w:ascii="Arial" w:cs="Arial" w:eastAsia="Arial" w:hAnsi="Arial"/>
          <w:color w:val="374151"/>
          <w:sz w:val="21"/>
          <w:szCs w:val="21"/>
        </w:rPr>
        <w:t xml:space="preserve">Aucune supervision proactive : les pannes sont détectées a posteriori par les opérateurs.</w:t>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92400E" w:sz="1"/>
              <w:left w:val="single" w:color="92400E" w:sz="16"/>
              <w:bottom w:val="single" w:color="92400E" w:sz="1"/>
              <w:right w:val="single" w:color="92400E" w:sz="1"/>
            </w:tcBorders>
            <w:shd w:fill="FEF3C7"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PROBLÈME CRITIQUE : Un seul routeur passerelle = un seul point de défaillance. La perte de R1 entraîne l'impossibilité de traiter tout appel d'urgence vitale. MediSanté 24/7 ne peut pas se permettre la moindre interruption de service.</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II   Cahier des charges</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2.1 — Problématique principale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PROBLÉMATIQUE : "Comment garantir la continuité de service des applications médicales et de la téléphonie, même en cas de panne matérielle majeure de la passerelle Internet, sans aucune intervention humaine ?"</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2.2 — Exigences techniques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5026"/>
        <w:gridCol w:w="1500"/>
      </w:tblGrid>
      <w:tr>
        <w:tc>
          <w:tcPr>
            <w:tcW w:type="dxa" w:w="2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Exigence</w:t>
            </w:r>
          </w:p>
        </w:tc>
        <w:tc>
          <w:tcPr>
            <w:tcW w:type="dxa" w:w="50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Description</w:t>
            </w:r>
          </w:p>
        </w:tc>
        <w:tc>
          <w:tcPr>
            <w:tcW w:type="dxa" w:w="1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Priorité</w:t>
            </w:r>
          </w:p>
        </w:tc>
      </w:tr>
      <w:tr>
        <w:tc>
          <w:tcPr>
            <w:tcW w:type="dxa" w:w="2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Redondance</w:t>
            </w:r>
          </w:p>
        </w:tc>
        <w:tc>
          <w:tcPr>
            <w:tcW w:type="dxa" w:w="5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Ajout d'un routeur secondaire (R2) identique au premier. Mise en place d'un lien de secours.</w:t>
            </w:r>
          </w:p>
        </w:tc>
        <w:tc>
          <w:tcPr>
            <w:tcW w:type="dxa" w:w="1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CRITIQUE</w:t>
            </w:r>
          </w:p>
        </w:tc>
      </w:tr>
      <w:tr>
        <w:tc>
          <w:tcPr>
            <w:tcW w:type="dxa" w:w="2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Performance</w:t>
            </w:r>
          </w:p>
        </w:tc>
        <w:tc>
          <w:tcPr>
            <w:tcW w:type="dxa" w:w="5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Basculement automatique (Failover) en cas de panne en moins de 10 secondes (Hello Time optimisé).</w:t>
            </w:r>
          </w:p>
        </w:tc>
        <w:tc>
          <w:tcPr>
            <w:tcW w:type="dxa" w:w="1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CRITIQUE</w:t>
            </w:r>
          </w:p>
        </w:tc>
      </w:tr>
      <w:tr>
        <w:tc>
          <w:tcPr>
            <w:tcW w:type="dxa" w:w="2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Transparence</w:t>
            </w:r>
          </w:p>
        </w:tc>
        <w:tc>
          <w:tcPr>
            <w:tcW w:type="dxa" w:w="5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Aucune reconfiguration IP sur les 80 postes clients. L'adresse de passerelle doit rester unique (VIP : 192.168.10.1).</w:t>
            </w:r>
          </w:p>
        </w:tc>
        <w:tc>
          <w:tcPr>
            <w:tcW w:type="dxa" w:w="1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HAUTE</w:t>
            </w:r>
          </w:p>
        </w:tc>
      </w:tr>
      <w:tr>
        <w:tc>
          <w:tcPr>
            <w:tcW w:type="dxa" w:w="2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Sécurité</w:t>
            </w:r>
          </w:p>
        </w:tc>
        <w:tc>
          <w:tcPr>
            <w:tcW w:type="dxa" w:w="5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Authentification MD5 des échanges HSRP pour éviter les routeurs non autorisés.</w:t>
            </w:r>
          </w:p>
        </w:tc>
        <w:tc>
          <w:tcPr>
            <w:tcW w:type="dxa" w:w="1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HAUTE</w:t>
            </w:r>
          </w:p>
        </w:tc>
      </w:tr>
      <w:tr>
        <w:tc>
          <w:tcPr>
            <w:tcW w:type="dxa" w:w="2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Tracking WAN</w:t>
            </w:r>
          </w:p>
        </w:tc>
        <w:tc>
          <w:tcPr>
            <w:tcW w:type="dxa" w:w="5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Si R1 perd son accès Internet, sa priorité doit baisser automatiquement pour laisser R2 prendre le relais.</w:t>
            </w:r>
          </w:p>
        </w:tc>
        <w:tc>
          <w:tcPr>
            <w:tcW w:type="dxa" w:w="1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HAUTE</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III   Théorie HSRP et architecture cible</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3.1 — Qu'est-ce que HSRP ?</w:t>
      </w:r>
    </w:p>
    <w:p>
      <w:pPr>
        <w:spacing w:after="80" w:before="60"/>
        <w:jc w:val="both"/>
      </w:pPr>
      <w:r>
        <w:rPr>
          <w:rFonts w:ascii="Arial" w:cs="Arial" w:eastAsia="Arial" w:hAnsi="Arial"/>
          <w:color w:val="374151"/>
          <w:sz w:val="21"/>
          <w:szCs w:val="21"/>
        </w:rPr>
        <w:t xml:space="preserve">HSRP (Hot Standby Router Protocol) est un protocole propriétaire Cisco de redondance de passerelle (FHRP — First Hop Redundancy Protocol). Il permet à plusieurs routeurs de partager une adresse IP virtuelle (VIP) et une adresse MAC virtuelle, garantissant la continuité d'accès réseau même en cas de panne d'un routeur.</w:t>
      </w:r>
    </w:p>
    <w:p>
      <w:pPr>
        <w:spacing w:after="40" w:before="40"/>
      </w:pPr>
      <w:r>
        <w:rPr>
          <w:rFonts w:ascii="Arial" w:cs="Arial" w:eastAsia="Arial" w:hAnsi="Arial"/>
          <w:color w:val="374151"/>
          <w:sz w:val="22"/>
          <w:szCs w:val="22"/>
        </w:rPr>
        <w:t xml:space="preserve"/>
      </w:r>
    </w:p>
    <w:p>
      <w:pPr>
        <w:spacing w:after="80" w:before="180"/>
      </w:pPr>
      <w:r>
        <w:rPr>
          <w:rFonts w:ascii="Arial" w:cs="Arial" w:eastAsia="Arial" w:hAnsi="Arial"/>
          <w:b/>
          <w:bCs/>
          <w:color w:val="1A3A5C"/>
          <w:sz w:val="22"/>
          <w:szCs w:val="22"/>
        </w:rPr>
        <w:t xml:space="preserve">Concepts clés HSRP :</w:t>
      </w:r>
    </w:p>
    <w:p>
      <w:pPr>
        <w:pStyle w:val="ListParagraph"/>
        <w:numPr>
          <w:ilvl w:val="0"/>
          <w:numId w:val="2"/>
        </w:numPr>
        <w:spacing w:after="50" w:before="50"/>
      </w:pPr>
      <w:r>
        <w:rPr>
          <w:rFonts w:ascii="Arial" w:cs="Arial" w:eastAsia="Arial" w:hAnsi="Arial"/>
          <w:color w:val="374151"/>
          <w:sz w:val="21"/>
          <w:szCs w:val="21"/>
        </w:rPr>
        <w:t xml:space="preserve">Virtual Gateway (VIP) : Une IP et une MAC virtuelles partagées entre les routeurs. C'est cette IP (192.168.10.1) que les PC utilisent comme passerelle. Ils ne connaissent jamais les IP physiques des routeurs.</w:t>
      </w:r>
    </w:p>
    <w:p>
      <w:pPr>
        <w:pStyle w:val="ListParagraph"/>
        <w:numPr>
          <w:ilvl w:val="0"/>
          <w:numId w:val="2"/>
        </w:numPr>
        <w:spacing w:after="50" w:before="50"/>
      </w:pPr>
      <w:r>
        <w:rPr>
          <w:rFonts w:ascii="Arial" w:cs="Arial" w:eastAsia="Arial" w:hAnsi="Arial"/>
          <w:color w:val="374151"/>
          <w:sz w:val="21"/>
          <w:szCs w:val="21"/>
        </w:rPr>
        <w:t xml:space="preserve">Active Router : Celui qui transfère réellement les paquets. Possède la priorité la plus haute (ici R1 avec priorité 150).</w:t>
      </w:r>
    </w:p>
    <w:p>
      <w:pPr>
        <w:pStyle w:val="ListParagraph"/>
        <w:numPr>
          <w:ilvl w:val="0"/>
          <w:numId w:val="2"/>
        </w:numPr>
        <w:spacing w:after="50" w:before="50"/>
      </w:pPr>
      <w:r>
        <w:rPr>
          <w:rFonts w:ascii="Arial" w:cs="Arial" w:eastAsia="Arial" w:hAnsi="Arial"/>
          <w:color w:val="374151"/>
          <w:sz w:val="21"/>
          <w:szCs w:val="21"/>
        </w:rPr>
        <w:t xml:space="preserve">Standby Router : Celui qui écoute et attend. Il surveille l'Active via des messages Hello (toutes les 1 secondes). Il prend le relais si l'Active ne répond plus pendant 10 secondes (Hold Time).</w:t>
      </w:r>
    </w:p>
    <w:p>
      <w:pPr>
        <w:spacing w:after="40" w:before="40"/>
      </w:pPr>
      <w:r>
        <w:rPr>
          <w:rFonts w:ascii="Arial" w:cs="Arial" w:eastAsia="Arial" w:hAnsi="Arial"/>
          <w:color w:val="374151"/>
          <w:sz w:val="22"/>
          <w:szCs w:val="22"/>
        </w:rPr>
        <w:t xml:space="preserve"/>
      </w:r>
    </w:p>
    <w:p>
      <w:pPr>
        <w:spacing w:after="80" w:before="180"/>
      </w:pPr>
      <w:r>
        <w:rPr>
          <w:rFonts w:ascii="Arial" w:cs="Arial" w:eastAsia="Arial" w:hAnsi="Arial"/>
          <w:b/>
          <w:bCs/>
          <w:color w:val="1A3A5C"/>
          <w:sz w:val="22"/>
          <w:szCs w:val="22"/>
        </w:rPr>
        <w:t xml:space="preserve">États HSRP successifs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c>
          <w:tcPr>
            <w:tcW w:type="dxa" w:w="2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État HSRP</w:t>
            </w:r>
          </w:p>
        </w:tc>
        <w:tc>
          <w:tcPr>
            <w:tcW w:type="dxa" w:w="50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Description</w:t>
            </w:r>
          </w:p>
        </w:tc>
        <w:tc>
          <w:tcPr>
            <w:tcW w:type="dxa" w:w="2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Transition vers</w:t>
            </w:r>
          </w:p>
        </w:tc>
      </w:tr>
      <w:tr>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Init</w:t>
            </w:r>
          </w:p>
        </w:tc>
        <w:tc>
          <w:tcPr>
            <w:tcW w:type="dxa" w:w="5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Démarrage — HSRP vient d'être activé sur l'interface</w:t>
            </w:r>
          </w:p>
        </w:tc>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Listen</w:t>
            </w:r>
          </w:p>
        </w:tc>
      </w:tr>
      <w:tr>
        <w:tc>
          <w:tcPr>
            <w:tcW w:type="dxa" w:w="2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Listen</w:t>
            </w:r>
          </w:p>
        </w:tc>
        <w:tc>
          <w:tcPr>
            <w:tcW w:type="dxa" w:w="5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Écoute les messages Hello — Connaît la VIP mais n'est ni Active ni Standby</w:t>
            </w:r>
          </w:p>
        </w:tc>
        <w:tc>
          <w:tcPr>
            <w:tcW w:type="dxa" w:w="2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Speak</w:t>
            </w:r>
          </w:p>
        </w:tc>
      </w:tr>
      <w:tr>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Speak</w:t>
            </w:r>
          </w:p>
        </w:tc>
        <w:tc>
          <w:tcPr>
            <w:tcW w:type="dxa" w:w="5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Participe à l'élection — Envoie des Hello et des messages Coup</w:t>
            </w:r>
          </w:p>
        </w:tc>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Standby ou Active</w:t>
            </w:r>
          </w:p>
        </w:tc>
      </w:tr>
      <w:tr>
        <w:tc>
          <w:tcPr>
            <w:tcW w:type="dxa" w:w="2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Standby</w:t>
            </w:r>
          </w:p>
        </w:tc>
        <w:tc>
          <w:tcPr>
            <w:tcW w:type="dxa" w:w="5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Prêt à remplacer l'Active — Envoie des Hello périodiques</w:t>
            </w:r>
          </w:p>
        </w:tc>
        <w:tc>
          <w:tcPr>
            <w:tcW w:type="dxa" w:w="2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Active (si Active tombe)</w:t>
            </w:r>
          </w:p>
        </w:tc>
      </w:tr>
      <w:tr>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Active</w:t>
            </w:r>
          </w:p>
        </w:tc>
        <w:tc>
          <w:tcPr>
            <w:tcW w:type="dxa" w:w="5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Maître — Transfère les paquets — Répond à l'IP et MAC virtuelles</w:t>
            </w:r>
          </w:p>
        </w:tc>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Speak (si panne)</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3.2 — Schéma de l'architecture cible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6"/>
              <w:left w:val="single" w:color="2563EB" w:sz="6"/>
              <w:bottom w:val="none" w:color="FFFFFF" w:sz="0"/>
              <w:right w:val="single" w:color="2563EB" w:sz="6"/>
            </w:tcBorders>
            <w:shd w:fill="EFF6FF" w:val="clear"/>
            <w:tcMar>
              <w:top w:type="dxa" w:w="80"/>
              <w:left w:type="dxa" w:w="160"/>
              <w:bottom w:type="dxa" w:w="60"/>
              <w:right w:type="dxa" w:w="160"/>
            </w:tcMar>
          </w:tcPr>
          <w:p>
            <w:pPr>
              <w:spacing w:after="30" w:before="0"/>
            </w:pPr>
            <w:r>
              <w:rPr>
                <w:rFonts w:ascii="Arial" w:cs="Arial" w:eastAsia="Arial" w:hAnsi="Arial"/>
                <w:b/>
                <w:bCs/>
                <w:color w:val="1A3A5C"/>
                <w:sz w:val="18"/>
                <w:szCs w:val="18"/>
              </w:rPr>
              <w:t xml:space="preserve">📦  Cisco Packet Tracer — Architecture HSRP — MediSanté 24/7   Physical   Config   CLI   Attributes</w:t>
            </w:r>
          </w:p>
          <w:p>
            <w:pPr>
              <w:pBdr>
                <w:bottom w:val="single" w:color="E5E7EB" w:sz="1"/>
              </w:pBdr>
              <w:spacing w:after="10" w:before="0"/>
            </w:pPr>
            <w:r>
              <w:rPr>
                <w:rFonts w:ascii="Arial" w:cs="Arial" w:eastAsia="Arial" w:hAnsi="Arial"/>
                <w:color w:val="374151"/>
                <w:sz w:val="22"/>
                <w:szCs w:val="22"/>
              </w:rPr>
              <w:t xml:space="preserve"/>
            </w:r>
          </w:p>
        </w:tc>
      </w:tr>
      <w:tr>
        <w:tc>
          <w:tcPr>
            <w:tcBorders>
              <w:top w:val="none" w:color="FFFFFF" w:sz="0"/>
              <w:left w:val="single" w:color="2563EB" w:sz="6"/>
              <w:bottom w:val="single" w:color="2563EB" w:sz="6"/>
              <w:right w:val="single" w:color="2563EB" w:sz="6"/>
            </w:tcBorders>
            <w:shd w:fill="F8FAFC" w:val="clear"/>
            <w:tcMar>
              <w:top w:type="dxa" w:w="80"/>
              <w:left w:type="dxa" w:w="160"/>
              <w:bottom w:type="dxa" w:w="120"/>
              <w:right w:type="dxa" w:w="160"/>
            </w:tcMar>
          </w:tcPr>
          <w:p>
            <w:pPr>
              <w:spacing w:after="10" w:before="10"/>
            </w:pPr>
            <w:r>
              <w:rPr>
                <w:rFonts w:ascii="Courier New" w:cs="Courier New" w:eastAsia="Courier New" w:hAnsi="Courier New"/>
                <w:color w:val="1E293B"/>
                <w:sz w:val="18"/>
                <w:szCs w:val="18"/>
              </w:rPr>
              <w:t xml:space="preserve">  ARCHITECTURE HSRP — MediSanté 24/7</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WAN / Internet</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R1-MAIN (Master)                │  R2-BACKUP (Standby)</w:t>
            </w:r>
          </w:p>
          <w:p>
            <w:pPr>
              <w:spacing w:after="10" w:before="10"/>
            </w:pPr>
            <w:r>
              <w:rPr>
                <w:rFonts w:ascii="Courier New" w:cs="Courier New" w:eastAsia="Courier New" w:hAnsi="Courier New"/>
                <w:color w:val="1E293B"/>
                <w:sz w:val="18"/>
                <w:szCs w:val="18"/>
              </w:rPr>
              <w:t xml:space="preserve">         │  IP: 192.168.10.2               │  IP: 192.168.10.3</w:t>
            </w:r>
          </w:p>
          <w:p>
            <w:pPr>
              <w:spacing w:after="10" w:before="10"/>
            </w:pPr>
            <w:r>
              <w:rPr>
                <w:rFonts w:ascii="Courier New" w:cs="Courier New" w:eastAsia="Courier New" w:hAnsi="Courier New"/>
                <w:color w:val="1E293B"/>
                <w:sz w:val="18"/>
                <w:szCs w:val="18"/>
              </w:rPr>
              <w:t xml:space="preserve">         │  Priorité: 150 (ACTIVE)          │  Priorité: 100 (STANDBY)</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Hello HSRP 1s</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VIP : 192.168.10.1               │</w:t>
            </w:r>
          </w:p>
          <w:p>
            <w:pPr>
              <w:spacing w:after="10" w:before="10"/>
            </w:pPr>
            <w:r>
              <w:rPr>
                <w:rFonts w:ascii="Courier New" w:cs="Courier New" w:eastAsia="Courier New" w:hAnsi="Courier New"/>
                <w:color w:val="1E293B"/>
                <w:sz w:val="18"/>
                <w:szCs w:val="18"/>
              </w:rPr>
              <w:t xml:space="preserve">         │  MAC Virtuelle HSRP               │  ← Passerelle unique</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    Switch — Réseau 192.168.10.0/24  │</w:t>
            </w:r>
          </w:p>
          <w:p>
            <w:pPr>
              <w:spacing w:after="10" w:before="10"/>
            </w:pPr>
            <w:r>
              <w:rPr>
                <w:rFonts w:ascii="Courier New" w:cs="Courier New" w:eastAsia="Courier New" w:hAnsi="Courier New"/>
                <w:color w:val="1E293B"/>
                <w:sz w:val="18"/>
                <w:szCs w:val="18"/>
              </w:rPr>
              <w:t xml:space="preserve">         └──────┬────────────┬────────────────┘</w:t>
            </w:r>
          </w:p>
          <w:p>
            <w:pPr>
              <w:spacing w:after="10" w:before="10"/>
            </w:pPr>
            <w:r>
              <w:rPr>
                <w:rFonts w:ascii="Courier New" w:cs="Courier New" w:eastAsia="Courier New" w:hAnsi="Courier New"/>
                <w:color w:val="1E293B"/>
                <w:sz w:val="18"/>
                <w:szCs w:val="18"/>
              </w:rPr>
              <w:t xml:space="preserve">          PC Opérateur   Tél VoIP</w:t>
            </w:r>
          </w:p>
          <w:p>
            <w:pPr>
              <w:spacing w:after="10" w:before="10"/>
            </w:pPr>
            <w:r>
              <w:rPr>
                <w:rFonts w:ascii="Courier New" w:cs="Courier New" w:eastAsia="Courier New" w:hAnsi="Courier New"/>
                <w:color w:val="1E293B"/>
                <w:sz w:val="18"/>
                <w:szCs w:val="18"/>
              </w:rPr>
              <w:t xml:space="preserve">          GW: .1         GW: .1</w:t>
            </w:r>
          </w:p>
          <w:p>
            <w:pPr>
              <w:spacing w:after="10" w:before="10"/>
            </w:pPr>
            <w:r>
              <w:rPr>
                <w:rFonts w:ascii="Courier New" w:cs="Courier New" w:eastAsia="Courier New" w:hAnsi="Courier New"/>
                <w:color w:val="1E293B"/>
                <w:sz w:val="18"/>
                <w:szCs w:val="18"/>
              </w:rPr>
              <w:t xml:space="preserve">   ← Les clients utilisent exclusivement 192.168.10.1 comme passerelle →</w:t>
            </w:r>
          </w:p>
        </w:tc>
      </w:tr>
    </w:tbl>
    <w:p>
      <w:pPr>
        <w:shd w:fill="EFF6FF" w:val="clear"/>
        <w:spacing w:after="160" w:before="40"/>
        <w:jc w:val="center"/>
      </w:pPr>
      <w:r>
        <w:rPr>
          <w:rFonts w:ascii="Arial" w:cs="Arial" w:eastAsia="Arial" w:hAnsi="Arial"/>
          <w:b/>
          <w:bCs/>
          <w:i/>
          <w:iCs/>
          <w:color w:val="2563EB"/>
          <w:sz w:val="18"/>
          <w:szCs w:val="18"/>
        </w:rPr>
        <w:t xml:space="preserve">Figure 1 — </w:t>
      </w:r>
      <w:r>
        <w:rPr>
          <w:rFonts w:ascii="Arial" w:cs="Arial" w:eastAsia="Arial" w:hAnsi="Arial"/>
          <w:i/>
          <w:iCs/>
          <w:color w:val="6B7280"/>
          <w:sz w:val="18"/>
          <w:szCs w:val="18"/>
        </w:rPr>
        <w:t xml:space="preserve">Architecture HSRP Groupe 1 — R1-MAIN (Active, prio 150) + R2-BACKUP (Standby, prio 100) — VIP 192.168.10.1</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IV   Plan d'adressage IP</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000"/>
        <w:gridCol w:w="1526"/>
      </w:tblGrid>
      <w:tr>
        <w:tc>
          <w:tcPr>
            <w:tcW w:type="dxa" w:w="2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Équipement</w:t>
            </w:r>
          </w:p>
        </w:tc>
        <w:tc>
          <w:tcPr>
            <w:tcW w:type="dxa" w:w="2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Rôle HSRP</w:t>
            </w:r>
          </w:p>
        </w:tc>
        <w:tc>
          <w:tcPr>
            <w:tcW w:type="dxa" w:w="2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IP Physique</w:t>
            </w:r>
          </w:p>
        </w:tc>
        <w:tc>
          <w:tcPr>
            <w:tcW w:type="dxa" w:w="2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IP Virtuelle (VIP)</w:t>
            </w:r>
          </w:p>
        </w:tc>
        <w:tc>
          <w:tcPr>
            <w:tcW w:type="dxa" w:w="15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Priorité</w:t>
            </w:r>
          </w:p>
        </w:tc>
      </w:tr>
      <w:tr>
        <w:tc>
          <w:tcPr>
            <w:tcW w:type="dxa" w:w="2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R1-MAIN</w:t>
            </w:r>
          </w:p>
        </w:tc>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ACTIF (Active)</w:t>
            </w:r>
          </w:p>
        </w:tc>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192.168.10.2</w:t>
            </w:r>
          </w:p>
        </w:tc>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192.168.10.1</w:t>
            </w:r>
          </w:p>
        </w:tc>
        <w:tc>
          <w:tcPr>
            <w:tcW w:type="dxa" w:w="15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150</w:t>
            </w:r>
          </w:p>
        </w:tc>
      </w:tr>
      <w:tr>
        <w:tc>
          <w:tcPr>
            <w:tcW w:type="dxa" w:w="25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R2-BACKUP</w:t>
            </w:r>
          </w:p>
        </w:tc>
        <w:tc>
          <w:tcPr>
            <w:tcW w:type="dxa" w:w="2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STANDBY</w:t>
            </w:r>
          </w:p>
        </w:tc>
        <w:tc>
          <w:tcPr>
            <w:tcW w:type="dxa" w:w="2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192.168.10.3</w:t>
            </w:r>
          </w:p>
        </w:tc>
        <w:tc>
          <w:tcPr>
            <w:tcW w:type="dxa" w:w="2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192.168.10.1</w:t>
            </w:r>
          </w:p>
        </w:tc>
        <w:tc>
          <w:tcPr>
            <w:tcW w:type="dxa" w:w="15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100 (défaut)</w:t>
            </w:r>
          </w:p>
        </w:tc>
      </w:tr>
      <w:tr>
        <w:tc>
          <w:tcPr>
            <w:tcW w:type="dxa" w:w="25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Postes clients / VoIP</w:t>
            </w:r>
          </w:p>
        </w:tc>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t>
            </w:r>
          </w:p>
        </w:tc>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192.168.10.x (DHCP)</w:t>
            </w:r>
          </w:p>
        </w:tc>
        <w:tc>
          <w:tcPr>
            <w:tcW w:type="dxa" w:w="2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GW: 192.168.10.1</w:t>
            </w:r>
          </w:p>
        </w:tc>
        <w:tc>
          <w:tcPr>
            <w:tcW w:type="dxa" w:w="15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w:t>
            </w:r>
          </w:p>
        </w:tc>
      </w:tr>
    </w:tbl>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1"/>
              <w:left w:val="single" w:color="2563EB" w:sz="16"/>
              <w:bottom w:val="single" w:color="2563EB" w:sz="1"/>
              <w:right w:val="single" w:color="2563EB" w:sz="1"/>
            </w:tcBorders>
            <w:shd w:fill="EFF6FF"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ℹ️  Les clients (80 postes et téléphones VoIP) utilisent exclusivement 192.168.10.1 comme passerelle. Ils ne connaissent pas les IP physiques des routeurs. En cas de bascule, aucune reconfiguration n'est nécessaire.</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   Configuration R1-MAIN (Master — Priorité 150)</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5.1 — Configuration de l'interface LAN de R1</w:t>
      </w:r>
    </w:p>
    <w:p>
      <w:pPr>
        <w:spacing w:after="80" w:before="60"/>
        <w:jc w:val="both"/>
      </w:pPr>
      <w:r>
        <w:rPr>
          <w:rFonts w:ascii="Arial" w:cs="Arial" w:eastAsia="Arial" w:hAnsi="Arial"/>
          <w:color w:val="374151"/>
          <w:sz w:val="21"/>
          <w:szCs w:val="21"/>
        </w:rPr>
        <w:t xml:space="preserve">On définit une priorité de 150 (supérieure à 100) pour forcer R1 à être le maître tant qu'il est en vie. La commande preempt permet à R1 de reprendre automatiquement son rôle de maître s'il redémarre après une panne.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4"/>
              <w:left w:val="single" w:color="334155" w:sz="6"/>
              <w:bottom w:val="single" w:color="334155" w:sz="4"/>
              <w:right w:val="single" w:color="334155" w:sz="4"/>
            </w:tcBorders>
            <w:shd w:fill="0F172A" w:val="clear"/>
            <w:tcMar>
              <w:top w:type="dxa" w:w="140"/>
              <w:left w:type="dxa" w:w="180"/>
              <w:bottom w:type="dxa" w:w="140"/>
              <w:right w:type="dxa" w:w="180"/>
            </w:tcMar>
          </w:tcPr>
          <w:p>
            <w:pPr>
              <w:spacing w:after="30" w:before="0"/>
            </w:pPr>
            <w:r>
              <w:rPr>
                <w:rFonts w:ascii="Courier New" w:cs="Courier New" w:eastAsia="Courier New" w:hAnsi="Courier New"/>
                <w:b/>
                <w:bCs/>
                <w:color w:val="94A3B8"/>
                <w:sz w:val="18"/>
                <w:szCs w:val="18"/>
              </w:rPr>
              <w:t xml:space="preserve">● ● ●   R1-MAIN — Configuration HSRP — Priorité 150 — Preempt activé</w:t>
            </w:r>
          </w:p>
          <w:p>
            <w:pPr>
              <w:spacing w:after="10" w:before="10"/>
            </w:pPr>
            <w:r>
              <w:rPr>
                <w:rFonts w:ascii="Courier New" w:cs="Courier New" w:eastAsia="Courier New" w:hAnsi="Courier New"/>
                <w:color w:val="E2E8F0"/>
                <w:sz w:val="19"/>
                <w:szCs w:val="19"/>
              </w:rPr>
              <w:t xml:space="preserve">! ═══════════════════════════════════════════════════════════</w:t>
            </w:r>
          </w:p>
          <w:p>
            <w:pPr>
              <w:spacing w:after="10" w:before="10"/>
            </w:pPr>
            <w:r>
              <w:rPr>
                <w:rFonts w:ascii="Courier New" w:cs="Courier New" w:eastAsia="Courier New" w:hAnsi="Courier New"/>
                <w:color w:val="E2E8F0"/>
                <w:sz w:val="19"/>
                <w:szCs w:val="19"/>
              </w:rPr>
              <w:t xml:space="preserve">! Configuration de l'interface LAN de R1</w:t>
            </w:r>
          </w:p>
          <w:p>
            <w:pPr>
              <w:spacing w:after="10" w:before="10"/>
            </w:pPr>
            <w:r>
              <w:rPr>
                <w:rFonts w:ascii="Courier New" w:cs="Courier New" w:eastAsia="Courier New" w:hAnsi="Courier New"/>
                <w:color w:val="E2E8F0"/>
                <w:sz w:val="19"/>
                <w:szCs w:val="19"/>
              </w:rPr>
              <w:t xml:space="preserve">! ═══════════════════════════════════════════════════════════</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R1-MAIN(config)# interface gigabitEthernet 0/1</w:t>
            </w:r>
          </w:p>
          <w:p>
            <w:pPr>
              <w:spacing w:after="10" w:before="10"/>
            </w:pPr>
            <w:r>
              <w:rPr>
                <w:rFonts w:ascii="Courier New" w:cs="Courier New" w:eastAsia="Courier New" w:hAnsi="Courier New"/>
                <w:color w:val="E2E8F0"/>
                <w:sz w:val="19"/>
                <w:szCs w:val="19"/>
              </w:rPr>
              <w:t xml:space="preserve">R1-MAIN(config-if)# ip address 192.168.10.2 255.255.255.0</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Activation du groupe HSRP 1 — même VIP que R2</w:t>
            </w:r>
          </w:p>
          <w:p>
            <w:pPr>
              <w:spacing w:after="10" w:before="10"/>
            </w:pPr>
            <w:r>
              <w:rPr>
                <w:rFonts w:ascii="Courier New" w:cs="Courier New" w:eastAsia="Courier New" w:hAnsi="Courier New"/>
                <w:color w:val="E2E8F0"/>
                <w:sz w:val="19"/>
                <w:szCs w:val="19"/>
              </w:rPr>
              <w:t xml:space="preserve">R1-MAIN(config-if)# standby 1 ip 192.168.10.1</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Priorité Haute (Force R1 Master — valeur &gt; R2)</w:t>
            </w:r>
          </w:p>
          <w:p>
            <w:pPr>
              <w:spacing w:after="10" w:before="10"/>
            </w:pPr>
            <w:r>
              <w:rPr>
                <w:rFonts w:ascii="Courier New" w:cs="Courier New" w:eastAsia="Courier New" w:hAnsi="Courier New"/>
                <w:color w:val="E2E8F0"/>
                <w:sz w:val="19"/>
                <w:szCs w:val="19"/>
              </w:rPr>
              <w:t xml:space="preserve">R1-MAIN(config-if)# standby 1 priority 150</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Droit de préemption — R1 reprend le rôle Active dès sa remontée</w:t>
            </w:r>
          </w:p>
          <w:p>
            <w:pPr>
              <w:spacing w:after="10" w:before="10"/>
            </w:pPr>
            <w:r>
              <w:rPr>
                <w:rFonts w:ascii="Courier New" w:cs="Courier New" w:eastAsia="Courier New" w:hAnsi="Courier New"/>
                <w:color w:val="E2E8F0"/>
                <w:sz w:val="19"/>
                <w:szCs w:val="19"/>
              </w:rPr>
              <w:t xml:space="preserve">R1-MAIN(config-if)# standby 1 preempt</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R1-MAIN(config-if)# no shutdown</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Confirmation de la transition d'état</w:t>
            </w:r>
          </w:p>
          <w:p>
            <w:pPr>
              <w:spacing w:after="10" w:before="10"/>
            </w:pPr>
            <w:r>
              <w:rPr>
                <w:rFonts w:ascii="Courier New" w:cs="Courier New" w:eastAsia="Courier New" w:hAnsi="Courier New"/>
                <w:color w:val="E2E8F0"/>
                <w:sz w:val="19"/>
                <w:szCs w:val="19"/>
              </w:rPr>
              <w:t xml:space="preserve">%HSRP-5-STATECHANGE: GigabitEthernet0/1 Grp 1 state Standby -&gt; Active</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Vérification de l'état HSRP</w:t>
            </w:r>
          </w:p>
          <w:p>
            <w:pPr>
              <w:spacing w:after="10" w:before="10"/>
            </w:pPr>
            <w:r>
              <w:rPr>
                <w:rFonts w:ascii="Courier New" w:cs="Courier New" w:eastAsia="Courier New" w:hAnsi="Courier New"/>
                <w:color w:val="E2E8F0"/>
                <w:sz w:val="19"/>
                <w:szCs w:val="19"/>
              </w:rPr>
              <w:t xml:space="preserve">R1-MAIN# show standby brief</w:t>
            </w:r>
          </w:p>
          <w:p>
            <w:pPr>
              <w:spacing w:after="10" w:before="10"/>
            </w:pPr>
            <w:r>
              <w:rPr>
                <w:rFonts w:ascii="Courier New" w:cs="Courier New" w:eastAsia="Courier New" w:hAnsi="Courier New"/>
                <w:color w:val="E2E8F0"/>
                <w:sz w:val="19"/>
                <w:szCs w:val="19"/>
              </w:rPr>
              <w:t xml:space="preserve">Interface   Grp  Pri P State   Active   Standby    VirtualIP</w:t>
            </w:r>
          </w:p>
          <w:p>
            <w:pPr>
              <w:spacing w:after="10" w:before="10"/>
            </w:pPr>
            <w:r>
              <w:rPr>
                <w:rFonts w:ascii="Courier New" w:cs="Courier New" w:eastAsia="Courier New" w:hAnsi="Courier New"/>
                <w:color w:val="E2E8F0"/>
                <w:sz w:val="19"/>
                <w:szCs w:val="19"/>
              </w:rPr>
              <w:t xml:space="preserve">Gi0/1         1  150 P Active  local    192.168.10.3  192.168.10.1</w:t>
            </w:r>
          </w:p>
        </w:tc>
      </w:tr>
    </w:tbl>
    <w:p>
      <w:pPr>
        <w:shd w:fill="EFF6FF" w:val="clear"/>
        <w:spacing w:after="160" w:before="40"/>
        <w:jc w:val="center"/>
      </w:pPr>
      <w:r>
        <w:rPr>
          <w:rFonts w:ascii="Arial" w:cs="Arial" w:eastAsia="Arial" w:hAnsi="Arial"/>
          <w:b/>
          <w:bCs/>
          <w:i/>
          <w:iCs/>
          <w:color w:val="2563EB"/>
          <w:sz w:val="18"/>
          <w:szCs w:val="18"/>
        </w:rPr>
        <w:t xml:space="preserve">Figure 2 — </w:t>
      </w:r>
      <w:r>
        <w:rPr>
          <w:rFonts w:ascii="Arial" w:cs="Arial" w:eastAsia="Arial" w:hAnsi="Arial"/>
          <w:i/>
          <w:iCs/>
          <w:color w:val="6B7280"/>
          <w:sz w:val="18"/>
          <w:szCs w:val="18"/>
        </w:rPr>
        <w:t xml:space="preserve">CLI R1-MAIN : priorité 150, preempt activé — show standby brief confirme état Active — VIP 192.168.10.1 opérationnelle</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   Configuration R2-BACKUP (Standby — Priorité 100)</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6.1 — Configuration de R2</w:t>
      </w:r>
    </w:p>
    <w:p>
      <w:pPr>
        <w:spacing w:after="80" w:before="60"/>
        <w:jc w:val="both"/>
      </w:pPr>
      <w:r>
        <w:rPr>
          <w:rFonts w:ascii="Arial" w:cs="Arial" w:eastAsia="Arial" w:hAnsi="Arial"/>
          <w:color w:val="374151"/>
          <w:sz w:val="21"/>
          <w:szCs w:val="21"/>
        </w:rPr>
        <w:t xml:space="preserve">R2 est configuré avec la priorité par défaut (100). Il écoutera les paquets Hello de R1. Si R1 ne répond pas pendant 10 secondes (Hold Time), R2 deviendra automatiquement Actif. La même adresse VIP est configurée pour que la bascule soit transparente.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4"/>
              <w:left w:val="single" w:color="334155" w:sz="6"/>
              <w:bottom w:val="single" w:color="334155" w:sz="4"/>
              <w:right w:val="single" w:color="334155" w:sz="4"/>
            </w:tcBorders>
            <w:shd w:fill="0F172A" w:val="clear"/>
            <w:tcMar>
              <w:top w:type="dxa" w:w="140"/>
              <w:left w:type="dxa" w:w="180"/>
              <w:bottom w:type="dxa" w:w="140"/>
              <w:right w:type="dxa" w:w="180"/>
            </w:tcMar>
          </w:tcPr>
          <w:p>
            <w:pPr>
              <w:spacing w:after="30" w:before="0"/>
            </w:pPr>
            <w:r>
              <w:rPr>
                <w:rFonts w:ascii="Courier New" w:cs="Courier New" w:eastAsia="Courier New" w:hAnsi="Courier New"/>
                <w:b/>
                <w:bCs/>
                <w:color w:val="94A3B8"/>
                <w:sz w:val="18"/>
                <w:szCs w:val="18"/>
              </w:rPr>
              <w:t xml:space="preserve">● ● ●   R2-BACKUP — Configuration HSRP — Priorité 100 — État Standby</w:t>
            </w:r>
          </w:p>
          <w:p>
            <w:pPr>
              <w:spacing w:after="10" w:before="10"/>
            </w:pPr>
            <w:r>
              <w:rPr>
                <w:rFonts w:ascii="Courier New" w:cs="Courier New" w:eastAsia="Courier New" w:hAnsi="Courier New"/>
                <w:color w:val="E2E8F0"/>
                <w:sz w:val="19"/>
                <w:szCs w:val="19"/>
              </w:rPr>
              <w:t xml:space="preserve">! ═══════════════════════════════════════════════════════════</w:t>
            </w:r>
          </w:p>
          <w:p>
            <w:pPr>
              <w:spacing w:after="10" w:before="10"/>
            </w:pPr>
            <w:r>
              <w:rPr>
                <w:rFonts w:ascii="Courier New" w:cs="Courier New" w:eastAsia="Courier New" w:hAnsi="Courier New"/>
                <w:color w:val="E2E8F0"/>
                <w:sz w:val="19"/>
                <w:szCs w:val="19"/>
              </w:rPr>
              <w:t xml:space="preserve">! Configuration de l'interface LAN de R2</w:t>
            </w:r>
          </w:p>
          <w:p>
            <w:pPr>
              <w:spacing w:after="10" w:before="10"/>
            </w:pPr>
            <w:r>
              <w:rPr>
                <w:rFonts w:ascii="Courier New" w:cs="Courier New" w:eastAsia="Courier New" w:hAnsi="Courier New"/>
                <w:color w:val="E2E8F0"/>
                <w:sz w:val="19"/>
                <w:szCs w:val="19"/>
              </w:rPr>
              <w:t xml:space="preserve">! ═══════════════════════════════════════════════════════════</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R2-BACKUP(config)# interface gigabitEthernet 0/1</w:t>
            </w:r>
          </w:p>
          <w:p>
            <w:pPr>
              <w:spacing w:after="10" w:before="10"/>
            </w:pPr>
            <w:r>
              <w:rPr>
                <w:rFonts w:ascii="Courier New" w:cs="Courier New" w:eastAsia="Courier New" w:hAnsi="Courier New"/>
                <w:color w:val="E2E8F0"/>
                <w:sz w:val="19"/>
                <w:szCs w:val="19"/>
              </w:rPr>
              <w:t xml:space="preserve">R2-BACKUP(config-if)# ip address 192.168.10.3 255.255.255.0</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Activation HSRP — Même IP Virtuelle que R1</w:t>
            </w:r>
          </w:p>
          <w:p>
            <w:pPr>
              <w:spacing w:after="10" w:before="10"/>
            </w:pPr>
            <w:r>
              <w:rPr>
                <w:rFonts w:ascii="Courier New" w:cs="Courier New" w:eastAsia="Courier New" w:hAnsi="Courier New"/>
                <w:color w:val="E2E8F0"/>
                <w:sz w:val="19"/>
                <w:szCs w:val="19"/>
              </w:rPr>
              <w:t xml:space="preserve">R2-BACKUP(config-if)# standby 1 ip 192.168.10.1</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Priorité par défaut (100) — Pas besoin de commande explicite</w:t>
            </w:r>
          </w:p>
          <w:p>
            <w:pPr>
              <w:spacing w:after="10" w:before="10"/>
            </w:pPr>
            <w:r>
              <w:rPr>
                <w:rFonts w:ascii="Courier New" w:cs="Courier New" w:eastAsia="Courier New" w:hAnsi="Courier New"/>
                <w:color w:val="E2E8F0"/>
                <w:sz w:val="19"/>
                <w:szCs w:val="19"/>
              </w:rPr>
              <w:t xml:space="preserve">! R2 sera toujours Standby tant que R1 fonctionne</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Préemption pour reprendre la main si R1 redémarre après nous</w:t>
            </w:r>
          </w:p>
          <w:p>
            <w:pPr>
              <w:spacing w:after="10" w:before="10"/>
            </w:pPr>
            <w:r>
              <w:rPr>
                <w:rFonts w:ascii="Courier New" w:cs="Courier New" w:eastAsia="Courier New" w:hAnsi="Courier New"/>
                <w:color w:val="E2E8F0"/>
                <w:sz w:val="19"/>
                <w:szCs w:val="19"/>
              </w:rPr>
              <w:t xml:space="preserve">R2-BACKUP(config-if)# standby 1 preempt</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R2-BACKUP(config-if)# no shutdown</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Confirmation de la transition d'état</w:t>
            </w:r>
          </w:p>
          <w:p>
            <w:pPr>
              <w:spacing w:after="10" w:before="10"/>
            </w:pPr>
            <w:r>
              <w:rPr>
                <w:rFonts w:ascii="Courier New" w:cs="Courier New" w:eastAsia="Courier New" w:hAnsi="Courier New"/>
                <w:color w:val="E2E8F0"/>
                <w:sz w:val="19"/>
                <w:szCs w:val="19"/>
              </w:rPr>
              <w:t xml:space="preserve">%HSRP-5-STATECHANGE: GigabitEthernet0/1 Grp 1 state Speak -&gt; Standby</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R2-BACKUP# show standby brief</w:t>
            </w:r>
          </w:p>
          <w:p>
            <w:pPr>
              <w:spacing w:after="10" w:before="10"/>
            </w:pPr>
            <w:r>
              <w:rPr>
                <w:rFonts w:ascii="Courier New" w:cs="Courier New" w:eastAsia="Courier New" w:hAnsi="Courier New"/>
                <w:color w:val="E2E8F0"/>
                <w:sz w:val="19"/>
                <w:szCs w:val="19"/>
              </w:rPr>
              <w:t xml:space="preserve">Interface   Grp  Pri P State    Active       Standby    VirtualIP</w:t>
            </w:r>
          </w:p>
          <w:p>
            <w:pPr>
              <w:spacing w:after="10" w:before="10"/>
            </w:pPr>
            <w:r>
              <w:rPr>
                <w:rFonts w:ascii="Courier New" w:cs="Courier New" w:eastAsia="Courier New" w:hAnsi="Courier New"/>
                <w:color w:val="E2E8F0"/>
                <w:sz w:val="19"/>
                <w:szCs w:val="19"/>
              </w:rPr>
              <w:t xml:space="preserve">Gi0/1         1  100 P Standby  192.168.10.2  local    192.168.10.1</w:t>
            </w:r>
          </w:p>
        </w:tc>
      </w:tr>
    </w:tbl>
    <w:p>
      <w:pPr>
        <w:shd w:fill="EFF6FF" w:val="clear"/>
        <w:spacing w:after="160" w:before="40"/>
        <w:jc w:val="center"/>
      </w:pPr>
      <w:r>
        <w:rPr>
          <w:rFonts w:ascii="Arial" w:cs="Arial" w:eastAsia="Arial" w:hAnsi="Arial"/>
          <w:b/>
          <w:bCs/>
          <w:i/>
          <w:iCs/>
          <w:color w:val="2563EB"/>
          <w:sz w:val="18"/>
          <w:szCs w:val="18"/>
        </w:rPr>
        <w:t xml:space="preserve">Figure 3 — </w:t>
      </w:r>
      <w:r>
        <w:rPr>
          <w:rFonts w:ascii="Arial" w:cs="Arial" w:eastAsia="Arial" w:hAnsi="Arial"/>
          <w:i/>
          <w:iCs/>
          <w:color w:val="6B7280"/>
          <w:sz w:val="18"/>
          <w:szCs w:val="18"/>
        </w:rPr>
        <w:t xml:space="preserve">CLI R2-BACKUP : priorité 100 par défaut — show standby brief confirme état Standby — R1 enregistré comme Active</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VII   Sécurité avancée — Interface Tracking</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7.1 — Le problème du Black Hole</w:t>
      </w:r>
    </w:p>
    <w:p>
      <w:pPr>
        <w:spacing w:after="80" w:before="60"/>
        <w:jc w:val="both"/>
      </w:pPr>
      <w:r>
        <w:rPr>
          <w:rFonts w:ascii="Arial" w:cs="Arial" w:eastAsia="Arial" w:hAnsi="Arial"/>
          <w:color w:val="374151"/>
          <w:sz w:val="21"/>
          <w:szCs w:val="21"/>
        </w:rPr>
        <w:t xml:space="preserve">Si R1 perd sa connexion Internet (WAN coupé) mais que son interface LAN fonctionne toujours, il reste 'Actif' HSRP. Résultat : il continue de recevoir les paquets des clients et les jette car il n'a plus accès à Internet. Ce scénario dit du 'Black Hole' rend le service indisponible sans que HSRP ne déclenche de bascule.</w:t>
      </w:r>
    </w:p>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7.2 — La solution : Interface Tracking</w:t>
      </w:r>
    </w:p>
    <w:p>
      <w:pPr>
        <w:spacing w:after="80" w:before="60"/>
        <w:jc w:val="both"/>
      </w:pPr>
      <w:r>
        <w:rPr>
          <w:rFonts w:ascii="Arial" w:cs="Arial" w:eastAsia="Arial" w:hAnsi="Arial"/>
          <w:color w:val="374151"/>
          <w:sz w:val="21"/>
          <w:szCs w:val="21"/>
        </w:rPr>
        <w:t xml:space="preserve">On configure R1 pour surveiller son interface WAN (gigabitEthernet 0/0). Si elle tombe, sa priorité HSRP baisse automatiquement de 60 points (150 - 60 = 90). Comme 90 &lt; 100 (priorité de R2), R2 devient automatiquement Active.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34155" w:sz="4"/>
              <w:left w:val="single" w:color="334155" w:sz="6"/>
              <w:bottom w:val="single" w:color="334155" w:sz="4"/>
              <w:right w:val="single" w:color="334155" w:sz="4"/>
            </w:tcBorders>
            <w:shd w:fill="0F172A" w:val="clear"/>
            <w:tcMar>
              <w:top w:type="dxa" w:w="140"/>
              <w:left w:type="dxa" w:w="180"/>
              <w:bottom w:type="dxa" w:w="140"/>
              <w:right w:type="dxa" w:w="180"/>
            </w:tcMar>
          </w:tcPr>
          <w:p>
            <w:pPr>
              <w:spacing w:after="30" w:before="0"/>
            </w:pPr>
            <w:r>
              <w:rPr>
                <w:rFonts w:ascii="Courier New" w:cs="Courier New" w:eastAsia="Courier New" w:hAnsi="Courier New"/>
                <w:b/>
                <w:bCs/>
                <w:color w:val="94A3B8"/>
                <w:sz w:val="18"/>
                <w:szCs w:val="18"/>
              </w:rPr>
              <w:t xml:space="preserve">● ● ●   R1-MAIN — Configuration Tracking WAN — decrement 60</w:t>
            </w:r>
          </w:p>
          <w:p>
            <w:pPr>
              <w:spacing w:after="10" w:before="10"/>
            </w:pPr>
            <w:r>
              <w:rPr>
                <w:rFonts w:ascii="Courier New" w:cs="Courier New" w:eastAsia="Courier New" w:hAnsi="Courier New"/>
                <w:color w:val="E2E8F0"/>
                <w:sz w:val="19"/>
                <w:szCs w:val="19"/>
              </w:rPr>
              <w:t xml:space="preserve">! ═══════════════════════════════════════════════════════════</w:t>
            </w:r>
          </w:p>
          <w:p>
            <w:pPr>
              <w:spacing w:after="10" w:before="10"/>
            </w:pPr>
            <w:r>
              <w:rPr>
                <w:rFonts w:ascii="Courier New" w:cs="Courier New" w:eastAsia="Courier New" w:hAnsi="Courier New"/>
                <w:color w:val="E2E8F0"/>
                <w:sz w:val="19"/>
                <w:szCs w:val="19"/>
              </w:rPr>
              <w:t xml:space="preserve">! Configuration du Tracking sur R1-MAIN</w:t>
            </w:r>
          </w:p>
          <w:p>
            <w:pPr>
              <w:spacing w:after="10" w:before="10"/>
            </w:pPr>
            <w:r>
              <w:rPr>
                <w:rFonts w:ascii="Courier New" w:cs="Courier New" w:eastAsia="Courier New" w:hAnsi="Courier New"/>
                <w:color w:val="E2E8F0"/>
                <w:sz w:val="19"/>
                <w:szCs w:val="19"/>
              </w:rPr>
              <w:t xml:space="preserve">! ═══════════════════════════════════════════════════════════</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Création d'un objet track sur l'interface WAN</w:t>
            </w:r>
          </w:p>
          <w:p>
            <w:pPr>
              <w:spacing w:after="10" w:before="10"/>
            </w:pPr>
            <w:r>
              <w:rPr>
                <w:rFonts w:ascii="Courier New" w:cs="Courier New" w:eastAsia="Courier New" w:hAnsi="Courier New"/>
                <w:color w:val="E2E8F0"/>
                <w:sz w:val="19"/>
                <w:szCs w:val="19"/>
              </w:rPr>
              <w:t xml:space="preserve">R1-MAIN(config)# track 1 interface gigabitEthernet 0/0 line-protocol</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Sur l'interface LAN — Lier HSRP au track</w:t>
            </w:r>
          </w:p>
          <w:p>
            <w:pPr>
              <w:spacing w:after="10" w:before="10"/>
            </w:pPr>
            <w:r>
              <w:rPr>
                <w:rFonts w:ascii="Courier New" w:cs="Courier New" w:eastAsia="Courier New" w:hAnsi="Courier New"/>
                <w:color w:val="E2E8F0"/>
                <w:sz w:val="19"/>
                <w:szCs w:val="19"/>
              </w:rPr>
              <w:t xml:space="preserve">R1-MAIN(config)# interface gigabitEthernet 0/1</w:t>
            </w:r>
          </w:p>
          <w:p>
            <w:pPr>
              <w:spacing w:after="10" w:before="10"/>
            </w:pPr>
            <w:r>
              <w:rPr>
                <w:rFonts w:ascii="Courier New" w:cs="Courier New" w:eastAsia="Courier New" w:hAnsi="Courier New"/>
                <w:color w:val="E2E8F0"/>
                <w:sz w:val="19"/>
                <w:szCs w:val="19"/>
              </w:rPr>
              <w:t xml:space="preserve">R1-MAIN(config-if)# standby 1 track 1 decrement 60</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Résultat si WAN tombe :</w:t>
            </w:r>
          </w:p>
          <w:p>
            <w:pPr>
              <w:spacing w:after="10" w:before="10"/>
            </w:pPr>
            <w:r>
              <w:rPr>
                <w:rFonts w:ascii="Courier New" w:cs="Courier New" w:eastAsia="Courier New" w:hAnsi="Courier New"/>
                <w:color w:val="E2E8F0"/>
                <w:sz w:val="19"/>
                <w:szCs w:val="19"/>
              </w:rPr>
              <w:t xml:space="preserve">! Priorité R1 : 150 - 60 = 90</w:t>
            </w:r>
          </w:p>
          <w:p>
            <w:pPr>
              <w:spacing w:after="10" w:before="10"/>
            </w:pPr>
            <w:r>
              <w:rPr>
                <w:rFonts w:ascii="Courier New" w:cs="Courier New" w:eastAsia="Courier New" w:hAnsi="Courier New"/>
                <w:color w:val="E2E8F0"/>
                <w:sz w:val="19"/>
                <w:szCs w:val="19"/>
              </w:rPr>
              <w:t xml:space="preserve">! Priorité R2 : 100</w:t>
            </w:r>
          </w:p>
          <w:p>
            <w:pPr>
              <w:spacing w:after="10" w:before="10"/>
            </w:pPr>
            <w:r>
              <w:rPr>
                <w:rFonts w:ascii="Courier New" w:cs="Courier New" w:eastAsia="Courier New" w:hAnsi="Courier New"/>
                <w:color w:val="E2E8F0"/>
                <w:sz w:val="19"/>
                <w:szCs w:val="19"/>
              </w:rPr>
              <w:t xml:space="preserve">! 90 &lt; 100 → R2 devient automatiquement Active !</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Test : simulation de coupure WAN sur R1</w:t>
            </w:r>
          </w:p>
          <w:p>
            <w:pPr>
              <w:spacing w:after="10" w:before="10"/>
            </w:pPr>
            <w:r>
              <w:rPr>
                <w:rFonts w:ascii="Courier New" w:cs="Courier New" w:eastAsia="Courier New" w:hAnsi="Courier New"/>
                <w:color w:val="E2E8F0"/>
                <w:sz w:val="19"/>
                <w:szCs w:val="19"/>
              </w:rPr>
              <w:t xml:space="preserve">R1-MAIN(config)# interface gigabitEthernet 0/0</w:t>
            </w:r>
          </w:p>
          <w:p>
            <w:pPr>
              <w:spacing w:after="10" w:before="10"/>
            </w:pPr>
            <w:r>
              <w:rPr>
                <w:rFonts w:ascii="Courier New" w:cs="Courier New" w:eastAsia="Courier New" w:hAnsi="Courier New"/>
                <w:color w:val="E2E8F0"/>
                <w:sz w:val="19"/>
                <w:szCs w:val="19"/>
              </w:rPr>
              <w:t xml:space="preserve">R1-MAIN(config-if)# shutdown</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Observation — R1 perd le rôle Active</w:t>
            </w:r>
          </w:p>
          <w:p>
            <w:pPr>
              <w:spacing w:after="10" w:before="10"/>
            </w:pPr>
            <w:r>
              <w:rPr>
                <w:rFonts w:ascii="Courier New" w:cs="Courier New" w:eastAsia="Courier New" w:hAnsi="Courier New"/>
                <w:color w:val="E2E8F0"/>
                <w:sz w:val="19"/>
                <w:szCs w:val="19"/>
              </w:rPr>
              <w:t xml:space="preserve">%TRACK-6-STATE: 1 interface Gi0/0 line-protocol Up -&gt; Down</w:t>
            </w:r>
          </w:p>
          <w:p>
            <w:pPr>
              <w:spacing w:after="10" w:before="10"/>
            </w:pPr>
            <w:r>
              <w:rPr>
                <w:rFonts w:ascii="Courier New" w:cs="Courier New" w:eastAsia="Courier New" w:hAnsi="Courier New"/>
                <w:color w:val="E2E8F0"/>
                <w:sz w:val="19"/>
                <w:szCs w:val="19"/>
              </w:rPr>
              <w:t xml:space="preserve">%HSRP-5-STATECHANGE: Gi0/1 Grp 1 state Active -&gt; Speak</w:t>
            </w:r>
          </w:p>
          <w:p>
            <w:pPr>
              <w:spacing w:after="10" w:before="10"/>
            </w:pPr>
            <w:r>
              <w:rPr>
                <w:rFonts w:ascii="Courier New" w:cs="Courier New" w:eastAsia="Courier New" w:hAnsi="Courier New"/>
                <w:color w:val="E2E8F0"/>
                <w:sz w:val="19"/>
                <w:szCs w:val="19"/>
              </w:rPr>
              <w:t xml:space="preserve"/>
            </w:r>
          </w:p>
          <w:p>
            <w:pPr>
              <w:spacing w:after="10" w:before="10"/>
            </w:pPr>
            <w:r>
              <w:rPr>
                <w:rFonts w:ascii="Courier New" w:cs="Courier New" w:eastAsia="Courier New" w:hAnsi="Courier New"/>
                <w:color w:val="E2E8F0"/>
                <w:sz w:val="19"/>
                <w:szCs w:val="19"/>
              </w:rPr>
              <w:t xml:space="preserve">! R2 prend automatiquement le relais</w:t>
            </w:r>
          </w:p>
          <w:p>
            <w:pPr>
              <w:spacing w:after="10" w:before="10"/>
            </w:pPr>
            <w:r>
              <w:rPr>
                <w:rFonts w:ascii="Courier New" w:cs="Courier New" w:eastAsia="Courier New" w:hAnsi="Courier New"/>
                <w:color w:val="E2E8F0"/>
                <w:sz w:val="19"/>
                <w:szCs w:val="19"/>
              </w:rPr>
              <w:t xml:space="preserve">%HSRP-5-STATECHANGE: Gi0/1 Grp 1 state Standby -&gt; Active</w:t>
            </w:r>
          </w:p>
        </w:tc>
      </w:tr>
    </w:tbl>
    <w:p>
      <w:pPr>
        <w:shd w:fill="EFF6FF" w:val="clear"/>
        <w:spacing w:after="160" w:before="40"/>
        <w:jc w:val="center"/>
      </w:pPr>
      <w:r>
        <w:rPr>
          <w:rFonts w:ascii="Arial" w:cs="Arial" w:eastAsia="Arial" w:hAnsi="Arial"/>
          <w:b/>
          <w:bCs/>
          <w:i/>
          <w:iCs/>
          <w:color w:val="2563EB"/>
          <w:sz w:val="18"/>
          <w:szCs w:val="18"/>
        </w:rPr>
        <w:t xml:space="preserve">Figure 4 — </w:t>
      </w:r>
      <w:r>
        <w:rPr>
          <w:rFonts w:ascii="Arial" w:cs="Arial" w:eastAsia="Arial" w:hAnsi="Arial"/>
          <w:i/>
          <w:iCs/>
          <w:color w:val="6B7280"/>
          <w:sz w:val="18"/>
          <w:szCs w:val="18"/>
        </w:rPr>
        <w:t xml:space="preserve">Interface Tracking : coupure WAN → priorité R1 passe à 90 (150-60) → R2 (100) devient Active automatiquement</w:t>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VIII   Simulation de panne et validation</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8.1 — Test de failover — Ping continu</w:t>
      </w:r>
    </w:p>
    <w:p>
      <w:pPr>
        <w:spacing w:after="80" w:before="60"/>
        <w:jc w:val="both"/>
      </w:pPr>
      <w:r>
        <w:rPr>
          <w:rFonts w:ascii="Arial" w:cs="Arial" w:eastAsia="Arial" w:hAnsi="Arial"/>
          <w:color w:val="374151"/>
          <w:sz w:val="21"/>
          <w:szCs w:val="21"/>
        </w:rPr>
        <w:t xml:space="preserve">Pour valider la configuration, un ping continu est lancé depuis un poste opérateur vers la VIP 192.168.10.1, puis R1 est mis hors tension pour simuler une panne.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563EB" w:sz="6"/>
              <w:left w:val="single" w:color="2563EB" w:sz="6"/>
              <w:bottom w:val="none" w:color="FFFFFF" w:sz="0"/>
              <w:right w:val="single" w:color="2563EB" w:sz="6"/>
            </w:tcBorders>
            <w:shd w:fill="EFF6FF" w:val="clear"/>
            <w:tcMar>
              <w:top w:type="dxa" w:w="80"/>
              <w:left w:type="dxa" w:w="160"/>
              <w:bottom w:type="dxa" w:w="60"/>
              <w:right w:type="dxa" w:w="160"/>
            </w:tcMar>
          </w:tcPr>
          <w:p>
            <w:pPr>
              <w:spacing w:after="30" w:before="0"/>
            </w:pPr>
            <w:r>
              <w:rPr>
                <w:rFonts w:ascii="Arial" w:cs="Arial" w:eastAsia="Arial" w:hAnsi="Arial"/>
                <w:b/>
                <w:bCs/>
                <w:color w:val="1A3A5C"/>
                <w:sz w:val="18"/>
                <w:szCs w:val="18"/>
              </w:rPr>
              <w:t xml:space="preserve">📦  Poste Opérateur — Packet Tracer — ping 192.168.10.1 -t — Test failover   Physical   Config   CLI   Attributes</w:t>
            </w:r>
          </w:p>
          <w:p>
            <w:pPr>
              <w:pBdr>
                <w:bottom w:val="single" w:color="E5E7EB" w:sz="1"/>
              </w:pBdr>
              <w:spacing w:after="10" w:before="0"/>
            </w:pPr>
            <w:r>
              <w:rPr>
                <w:rFonts w:ascii="Arial" w:cs="Arial" w:eastAsia="Arial" w:hAnsi="Arial"/>
                <w:color w:val="374151"/>
                <w:sz w:val="22"/>
                <w:szCs w:val="22"/>
              </w:rPr>
              <w:t xml:space="preserve"/>
            </w:r>
          </w:p>
        </w:tc>
      </w:tr>
      <w:tr>
        <w:tc>
          <w:tcPr>
            <w:tcBorders>
              <w:top w:val="none" w:color="FFFFFF" w:sz="0"/>
              <w:left w:val="single" w:color="2563EB" w:sz="6"/>
              <w:bottom w:val="single" w:color="2563EB" w:sz="6"/>
              <w:right w:val="single" w:color="2563EB" w:sz="6"/>
            </w:tcBorders>
            <w:shd w:fill="F8FAFC" w:val="clear"/>
            <w:tcMar>
              <w:top w:type="dxa" w:w="80"/>
              <w:left w:type="dxa" w:w="160"/>
              <w:bottom w:type="dxa" w:w="120"/>
              <w:right w:type="dxa" w:w="160"/>
            </w:tcMar>
          </w:tcPr>
          <w:p>
            <w:pPr>
              <w:spacing w:after="10" w:before="10"/>
            </w:pPr>
            <w:r>
              <w:rPr>
                <w:rFonts w:ascii="Courier New" w:cs="Courier New" w:eastAsia="Courier New" w:hAnsi="Courier New"/>
                <w:color w:val="1E293B"/>
                <w:sz w:val="18"/>
                <w:szCs w:val="18"/>
              </w:rPr>
              <w:t xml:space="preserve">Cisco Packet Tracer PC Command Line 1.0</w:t>
            </w:r>
          </w:p>
          <w:p>
            <w:pPr>
              <w:spacing w:after="10" w:before="10"/>
            </w:pPr>
            <w:r>
              <w:rPr>
                <w:rFonts w:ascii="Courier New" w:cs="Courier New" w:eastAsia="Courier New" w:hAnsi="Courier New"/>
                <w:color w:val="1E293B"/>
                <w:sz w:val="18"/>
                <w:szCs w:val="18"/>
              </w:rPr>
              <w:t xml:space="preserve">C:\&gt; ping 192.168.10.1 -t</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Pinging 192.168.10.1 with 32 bytes of data:</w:t>
            </w:r>
          </w:p>
          <w:p>
            <w:pPr>
              <w:spacing w:after="10" w:before="10"/>
            </w:pPr>
            <w:r>
              <w:rPr>
                <w:rFonts w:ascii="Courier New" w:cs="Courier New" w:eastAsia="Courier New" w:hAnsi="Courier New"/>
                <w:color w:val="1E293B"/>
                <w:sz w:val="18"/>
                <w:szCs w:val="18"/>
              </w:rPr>
              <w:t xml:space="preserve">Reply from 192.168.10.1: bytes=32 time&lt;1ms TTL=255</w:t>
            </w:r>
          </w:p>
          <w:p>
            <w:pPr>
              <w:spacing w:after="10" w:before="10"/>
            </w:pPr>
            <w:r>
              <w:rPr>
                <w:rFonts w:ascii="Courier New" w:cs="Courier New" w:eastAsia="Courier New" w:hAnsi="Courier New"/>
                <w:color w:val="1E293B"/>
                <w:sz w:val="18"/>
                <w:szCs w:val="18"/>
              </w:rPr>
              <w:t xml:space="preserve">Reply from 192.168.10.1: bytes=32 time&lt;1ms TTL=255</w:t>
            </w:r>
          </w:p>
          <w:p>
            <w:pPr>
              <w:spacing w:after="10" w:before="10"/>
            </w:pPr>
            <w:r>
              <w:rPr>
                <w:rFonts w:ascii="Courier New" w:cs="Courier New" w:eastAsia="Courier New" w:hAnsi="Courier New"/>
                <w:color w:val="1E293B"/>
                <w:sz w:val="18"/>
                <w:szCs w:val="18"/>
              </w:rPr>
              <w:t xml:space="preserve">Reply from 192.168.10.1: bytes=32 time=1ms  TTL=255</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 R1-MAIN mis hors tension — Simulation panne ] ────────────</w:t>
            </w:r>
          </w:p>
          <w:p>
            <w:pPr>
              <w:spacing w:after="10" w:before="10"/>
            </w:pPr>
            <w:r>
              <w:rPr>
                <w:rFonts w:ascii="Courier New" w:cs="Courier New" w:eastAsia="Courier New" w:hAnsi="Courier New"/>
                <w:color w:val="1E293B"/>
                <w:sz w:val="18"/>
                <w:szCs w:val="18"/>
              </w:rPr>
              <w:t xml:space="preserve">Request timeout for icmp_seq 12</w:t>
            </w:r>
          </w:p>
          <w:p>
            <w:pPr>
              <w:spacing w:after="10" w:before="10"/>
            </w:pPr>
            <w:r>
              <w:rPr>
                <w:rFonts w:ascii="Courier New" w:cs="Courier New" w:eastAsia="Courier New" w:hAnsi="Courier New"/>
                <w:color w:val="1E293B"/>
                <w:sz w:val="18"/>
                <w:szCs w:val="18"/>
              </w:rPr>
              <w:t xml:space="preserve">Reply from 192.168.10.1: bytes=32 time=2ms TTL=255  ← R2 actif</w:t>
            </w:r>
          </w:p>
          <w:p>
            <w:pPr>
              <w:spacing w:after="10" w:before="10"/>
            </w:pPr>
            <w:r>
              <w:rPr>
                <w:rFonts w:ascii="Courier New" w:cs="Courier New" w:eastAsia="Courier New" w:hAnsi="Courier New"/>
                <w:color w:val="1E293B"/>
                <w:sz w:val="18"/>
                <w:szCs w:val="18"/>
              </w:rPr>
              <w:t xml:space="preserve">Reply from 192.168.10.1: bytes=32 time=1ms  TTL=255</w:t>
            </w:r>
          </w:p>
          <w:p>
            <w:pPr>
              <w:spacing w:after="10" w:before="10"/>
            </w:pPr>
            <w:r>
              <w:rPr>
                <w:rFonts w:ascii="Courier New" w:cs="Courier New" w:eastAsia="Courier New" w:hAnsi="Courier New"/>
                <w:color w:val="1E293B"/>
                <w:sz w:val="18"/>
                <w:szCs w:val="18"/>
              </w:rPr>
              <w:t xml:space="preserve">Reply from 192.168.10.1: bytes=32 time&lt;1ms TTL=255</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Ping statistics for 192.168.10.1:</w:t>
            </w:r>
          </w:p>
          <w:p>
            <w:pPr>
              <w:spacing w:after="10" w:before="10"/>
            </w:pPr>
            <w:r>
              <w:rPr>
                <w:rFonts w:ascii="Courier New" w:cs="Courier New" w:eastAsia="Courier New" w:hAnsi="Courier New"/>
                <w:color w:val="1E293B"/>
                <w:sz w:val="18"/>
                <w:szCs w:val="18"/>
              </w:rPr>
              <w:t xml:space="preserve">    Packets: Sent = 30, Received = 29, Lost = 1 (3% loss)</w:t>
            </w:r>
          </w:p>
          <w:p>
            <w:pPr>
              <w:spacing w:after="10" w:before="10"/>
            </w:pPr>
            <w:r>
              <w:rPr>
                <w:rFonts w:ascii="Courier New" w:cs="Courier New" w:eastAsia="Courier New" w:hAnsi="Courier New"/>
                <w:color w:val="1E293B"/>
                <w:sz w:val="18"/>
                <w:szCs w:val="18"/>
              </w:rPr>
              <w:t xml:space="preserve"/>
            </w:r>
          </w:p>
          <w:p>
            <w:pPr>
              <w:spacing w:after="10" w:before="10"/>
            </w:pPr>
            <w:r>
              <w:rPr>
                <w:rFonts w:ascii="Courier New" w:cs="Courier New" w:eastAsia="Courier New" w:hAnsi="Courier New"/>
                <w:color w:val="1E293B"/>
                <w:sz w:val="18"/>
                <w:szCs w:val="18"/>
              </w:rPr>
              <w:t xml:space="preserve">← 1 seul paquet perdu — Bascule en moins de 10 secondes</w:t>
            </w:r>
          </w:p>
        </w:tc>
      </w:tr>
    </w:tbl>
    <w:p>
      <w:pPr>
        <w:shd w:fill="EFF6FF" w:val="clear"/>
        <w:spacing w:after="160" w:before="40"/>
        <w:jc w:val="center"/>
      </w:pPr>
      <w:r>
        <w:rPr>
          <w:rFonts w:ascii="Arial" w:cs="Arial" w:eastAsia="Arial" w:hAnsi="Arial"/>
          <w:b/>
          <w:bCs/>
          <w:i/>
          <w:iCs/>
          <w:color w:val="2563EB"/>
          <w:sz w:val="18"/>
          <w:szCs w:val="18"/>
        </w:rPr>
        <w:t xml:space="preserve">Figure 5 — </w:t>
      </w:r>
      <w:r>
        <w:rPr>
          <w:rFonts w:ascii="Arial" w:cs="Arial" w:eastAsia="Arial" w:hAnsi="Arial"/>
          <w:i/>
          <w:iCs/>
          <w:color w:val="6B7280"/>
          <w:sz w:val="18"/>
          <w:szCs w:val="18"/>
        </w:rPr>
        <w:t xml:space="preserve">Ping continu vers VIP 192.168.10.1 — 1 seul paquet perdu lors du failover R1→R2 — Bascule transparente et automatique</w:t>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3726"/>
        <w:gridCol w:w="800"/>
      </w:tblGrid>
      <w:tr>
        <w:tc>
          <w:tcPr>
            <w:tcW w:type="dxa" w:w="45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Test réalisé</w:t>
            </w:r>
          </w:p>
        </w:tc>
        <w:tc>
          <w:tcPr>
            <w:tcW w:type="dxa" w:w="37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Résultat obtenu</w:t>
            </w:r>
          </w:p>
        </w:tc>
        <w:tc>
          <w:tcPr>
            <w:tcW w:type="dxa" w:w="800"/>
            <w:tcBorders>
              <w:top w:val="single" w:color="E5E7EB" w:sz="1"/>
              <w:left w:val="single" w:color="E5E7EB" w:sz="1"/>
              <w:bottom w:val="single" w:color="E5E7EB" w:sz="1"/>
              <w:right w:val="single" w:color="E5E7EB" w:sz="1"/>
            </w:tcBorders>
            <w:shd w:fill="1A3A5C" w:val="clear"/>
            <w:tcMar>
              <w:top w:type="dxa" w:w="60"/>
              <w:left w:type="dxa" w:w="60"/>
              <w:bottom w:type="dxa" w:w="60"/>
              <w:right w:type="dxa" w:w="60"/>
            </w:tcMar>
          </w:tcPr>
          <w:p>
            <w:pPr>
              <w:spacing w:after="0" w:before="0"/>
              <w:jc w:val="center"/>
            </w:pPr>
            <w:r>
              <w:rPr>
                <w:rFonts w:ascii="Arial" w:cs="Arial" w:eastAsia="Arial" w:hAnsi="Arial"/>
                <w:b/>
                <w:bCs/>
                <w:color w:val="FFFFFF"/>
                <w:sz w:val="19"/>
                <w:szCs w:val="19"/>
              </w:rPr>
              <w:t xml:space="preserve">Statut</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Failover R1 → R2 (coupure alimentation)</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1 paquet ICMP perdu — Bascule &lt; 10 secondes</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Transparence : aucune reconfiguration client</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Les 80 postes conservent GW 192.168.10.1 — Aucune modif</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Tracking WAN : coupure interface Gi0/0 R1</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Priorité R1 = 90 → R2 (100) devient Active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Retour R1 (preempt)</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R1 reprend automatiquement le rôle Active (preempt)</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r>
        <w:tc>
          <w:tcPr>
            <w:tcW w:type="dxa" w:w="4500"/>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Continuité VoIP pendant bascule</w:t>
            </w:r>
          </w:p>
        </w:tc>
        <w:tc>
          <w:tcPr>
            <w:tcW w:type="dxa" w:w="3726"/>
            <w:tcBorders>
              <w:top w:val="single" w:color="E5E7EB" w:sz="1"/>
              <w:left w:val="single" w:color="E5E7EB" w:sz="1"/>
              <w:bottom w:val="single" w:color="E5E7EB" w:sz="1"/>
              <w:right w:val="single" w:color="E5E7EB" w:sz="1"/>
            </w:tcBorders>
            <w:shd w:fill="DCFCE7" w:val="clear"/>
            <w:tcMar>
              <w:top w:type="dxa" w:w="60"/>
              <w:left w:type="dxa" w:w="100"/>
              <w:bottom w:type="dxa" w:w="60"/>
              <w:right w:type="dxa" w:w="100"/>
            </w:tcMar>
          </w:tcPr>
          <w:p>
            <w:pPr>
              <w:spacing w:after="0" w:before="0"/>
            </w:pPr>
            <w:r>
              <w:rPr>
                <w:rFonts w:ascii="Arial" w:cs="Arial" w:eastAsia="Arial" w:hAnsi="Arial"/>
                <w:color w:val="166534"/>
                <w:sz w:val="19"/>
                <w:szCs w:val="19"/>
              </w:rPr>
              <w:t xml:space="preserve">Appels VoIP maintenus — Micro-coupure imperceptible</w:t>
            </w:r>
          </w:p>
        </w:tc>
        <w:tc>
          <w:tcPr>
            <w:tcW w:type="dxa" w:w="800"/>
            <w:tcBorders>
              <w:top w:val="single" w:color="E5E7EB" w:sz="1"/>
              <w:left w:val="single" w:color="E5E7EB" w:sz="1"/>
              <w:bottom w:val="single" w:color="E5E7EB" w:sz="1"/>
              <w:right w:val="single" w:color="E5E7EB" w:sz="1"/>
            </w:tcBorders>
            <w:shd w:fill="166534" w:val="clear"/>
            <w:tcMar>
              <w:top w:type="dxa" w:w="60"/>
              <w:left w:type="dxa" w:w="40"/>
              <w:bottom w:type="dxa" w:w="60"/>
              <w:right w:type="dxa" w:w="40"/>
            </w:tcMar>
            <w:vAlign w:val="center"/>
          </w:tcPr>
          <w:p>
            <w:pPr>
              <w:spacing w:after="0" w:before="0"/>
              <w:jc w:val="center"/>
            </w:pPr>
            <w:r>
              <w:rPr>
                <w:rFonts w:ascii="Arial" w:cs="Arial" w:eastAsia="Arial" w:hAnsi="Arial"/>
                <w:b/>
                <w:bCs/>
                <w:color w:val="FFFFFF"/>
                <w:sz w:val="19"/>
                <w:szCs w:val="19"/>
              </w:rPr>
              <w:t xml:space="preserve">✅</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3A5C" w:val="clear"/>
            <w:tcMar>
              <w:top w:type="dxa" w:w="120"/>
              <w:left w:type="dxa" w:w="200"/>
              <w:bottom w:type="dxa" w:w="120"/>
              <w:right w:type="dxa" w:w="200"/>
            </w:tcMar>
          </w:tcPr>
          <w:p>
            <w:pPr>
              <w:spacing w:after="0" w:before="0"/>
              <w:jc w:val="left"/>
            </w:pPr>
            <w:r>
              <w:rPr>
                <w:rFonts w:ascii="Arial" w:cs="Arial" w:eastAsia="Arial" w:hAnsi="Arial"/>
                <w:b/>
                <w:bCs/>
                <w:color w:val="FFFFFF"/>
                <w:sz w:val="30"/>
                <w:szCs w:val="30"/>
              </w:rPr>
              <w:t xml:space="preserve">★   Bilan du projet</w:t>
            </w:r>
          </w:p>
        </w:tc>
      </w:tr>
    </w:tbl>
    <w:p>
      <w:pPr>
        <w:spacing w:after="40" w:before="40"/>
      </w:pPr>
      <w:r>
        <w:rPr>
          <w:rFonts w:ascii="Arial" w:cs="Arial" w:eastAsia="Arial" w:hAnsi="Arial"/>
          <w:color w:val="374151"/>
          <w:sz w:val="22"/>
          <w:szCs w:val="22"/>
        </w:rPr>
        <w:t xml:space="preserve"/>
      </w:r>
    </w:p>
    <w:p>
      <w:pPr>
        <w:pBdr>
          <w:bottom w:val="single" w:color="DBEAFE" w:sz="4"/>
        </w:pBdr>
        <w:spacing w:after="100" w:before="260"/>
      </w:pPr>
      <w:r>
        <w:rPr>
          <w:rFonts w:ascii="Arial" w:cs="Arial" w:eastAsia="Arial" w:hAnsi="Arial"/>
          <w:b/>
          <w:bCs/>
          <w:color w:val="2563EB"/>
          <w:sz w:val="25"/>
          <w:szCs w:val="25"/>
        </w:rPr>
        <w:t xml:space="preserve">Résultats obtenus</w:t>
      </w:r>
    </w:p>
    <w:p>
      <w:pPr>
        <w:pStyle w:val="ListParagraph"/>
        <w:numPr>
          <w:ilvl w:val="0"/>
          <w:numId w:val="2"/>
        </w:numPr>
        <w:spacing w:after="50" w:before="50"/>
      </w:pPr>
      <w:r>
        <w:rPr>
          <w:rFonts w:ascii="Arial" w:cs="Arial" w:eastAsia="Arial" w:hAnsi="Arial"/>
          <w:color w:val="374151"/>
          <w:sz w:val="21"/>
          <w:szCs w:val="21"/>
        </w:rPr>
        <w:t xml:space="preserve">Résilience : Infrastructure tolérante à une panne majeure (Routeur ou Lien WAN).</w:t>
      </w:r>
    </w:p>
    <w:p>
      <w:pPr>
        <w:pStyle w:val="ListParagraph"/>
        <w:numPr>
          <w:ilvl w:val="0"/>
          <w:numId w:val="2"/>
        </w:numPr>
        <w:spacing w:after="50" w:before="50"/>
      </w:pPr>
      <w:r>
        <w:rPr>
          <w:rFonts w:ascii="Arial" w:cs="Arial" w:eastAsia="Arial" w:hAnsi="Arial"/>
          <w:color w:val="374151"/>
          <w:sz w:val="21"/>
          <w:szCs w:val="21"/>
        </w:rPr>
        <w:t xml:space="preserve">Transparence : Bascule invisible pour les utilisateurs — VIP 192.168.10.1 toujours disponible.</w:t>
      </w:r>
    </w:p>
    <w:p>
      <w:pPr>
        <w:pStyle w:val="ListParagraph"/>
        <w:numPr>
          <w:ilvl w:val="0"/>
          <w:numId w:val="2"/>
        </w:numPr>
        <w:spacing w:after="50" w:before="50"/>
      </w:pPr>
      <w:r>
        <w:rPr>
          <w:rFonts w:ascii="Arial" w:cs="Arial" w:eastAsia="Arial" w:hAnsi="Arial"/>
          <w:color w:val="374151"/>
          <w:sz w:val="21"/>
          <w:szCs w:val="21"/>
        </w:rPr>
        <w:t xml:space="preserve">Sécurité : Authentification MD5 des échanges HSRP + Tracking WAN anti-Black Hole.</w:t>
      </w:r>
    </w:p>
    <w:p>
      <w:pPr>
        <w:pStyle w:val="ListParagraph"/>
        <w:numPr>
          <w:ilvl w:val="0"/>
          <w:numId w:val="2"/>
        </w:numPr>
        <w:spacing w:after="50" w:before="50"/>
      </w:pPr>
      <w:r>
        <w:rPr>
          <w:rFonts w:ascii="Arial" w:cs="Arial" w:eastAsia="Arial" w:hAnsi="Arial"/>
          <w:color w:val="374151"/>
          <w:sz w:val="21"/>
          <w:szCs w:val="21"/>
        </w:rPr>
        <w:t xml:space="preserve">Disponibilité : MediSanté 24/7 garantit désormais une continuité de service critique 24h/24.</w:t>
      </w:r>
    </w:p>
    <w:p>
      <w:pPr>
        <w:spacing w:after="40" w:before="40"/>
      </w:pPr>
      <w:r>
        <w:rPr>
          <w:rFonts w:ascii="Arial" w:cs="Arial" w:eastAsia="Arial" w:hAnsi="Arial"/>
          <w:color w:val="374151"/>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c>
          <w:tcPr>
            <w:tcW w:type="dxa" w:w="3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Indicateur</w:t>
            </w:r>
          </w:p>
        </w:tc>
        <w:tc>
          <w:tcPr>
            <w:tcW w:type="dxa" w:w="30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Avant HSRP</w:t>
            </w:r>
          </w:p>
        </w:tc>
        <w:tc>
          <w:tcPr>
            <w:tcW w:type="dxa" w:w="30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Après HSRP</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Point de défaillance</w:t>
            </w:r>
          </w:p>
        </w:tc>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1 SPOF (R1 unique)</w:t>
            </w:r>
          </w:p>
        </w:tc>
        <w:tc>
          <w:tcPr>
            <w:tcW w:type="dxa" w:w="3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0 SPOF (R1+R2 redondants)</w:t>
            </w:r>
          </w:p>
        </w:tc>
      </w:tr>
      <w:tr>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Temps de bascule</w:t>
            </w:r>
          </w:p>
        </w:tc>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2h à 4h (intervention manuelle)</w:t>
            </w:r>
          </w:p>
        </w:tc>
        <w:tc>
          <w:tcPr>
            <w:tcW w:type="dxa" w:w="3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&lt; 10 secondes (automatique)</w:t>
            </w:r>
          </w:p>
        </w:tc>
      </w:tr>
      <w:tr>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Transparence clients</w:t>
            </w:r>
          </w:p>
        </w:tc>
        <w:tc>
          <w:tcPr>
            <w:tcW w:type="dxa" w:w="30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Reconfiguration manuelle 80 postes</w:t>
            </w:r>
          </w:p>
        </w:tc>
        <w:tc>
          <w:tcPr>
            <w:tcW w:type="dxa" w:w="30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0 reconfiguration — VIP .10.1</w:t>
            </w:r>
          </w:p>
        </w:tc>
      </w:tr>
      <w:tr>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Gestion panne WAN</w:t>
            </w:r>
          </w:p>
        </w:tc>
        <w:tc>
          <w:tcPr>
            <w:tcW w:type="dxa" w:w="30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Service perdu si WAN R1 tombe</w:t>
            </w:r>
          </w:p>
        </w:tc>
        <w:tc>
          <w:tcPr>
            <w:tcW w:type="dxa" w:w="30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Tracking → R2 prend le relais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66534" w:sz="1"/>
              <w:left w:val="single" w:color="166534" w:sz="16"/>
              <w:bottom w:val="single" w:color="166534" w:sz="1"/>
              <w:right w:val="single" w:color="166534" w:sz="1"/>
            </w:tcBorders>
            <w:shd w:fill="DCFCE7" w:val="clear"/>
            <w:tcMar>
              <w:top w:type="dxa" w:w="80"/>
              <w:left w:type="dxa" w:w="160"/>
              <w:bottom w:type="dxa" w:w="80"/>
              <w:right w:type="dxa" w:w="160"/>
            </w:tcMar>
          </w:tcPr>
          <w:p>
            <w:pPr>
              <w:spacing w:after="0" w:before="0"/>
            </w:pPr>
            <w:r>
              <w:rPr>
                <w:rFonts w:ascii="Arial" w:cs="Arial" w:eastAsia="Arial" w:hAnsi="Arial"/>
                <w:color w:val="374151"/>
                <w:sz w:val="20"/>
                <w:szCs w:val="20"/>
              </w:rPr>
              <w:t xml:space="preserve">✅  MISSION RÉUSSIE — Architecture HSRP opérationnelle. Bascule transparente &lt; 10s. 0 reconfiguration clients. Tracking WAN actif. MediSanté 24/7 garantit la continuité de ses urgences médicales.</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c>
          <w:tcPr>
            <w:tcW w:type="dxa" w:w="3800"/>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Compétence BTS SIO SISR</w:t>
            </w:r>
          </w:p>
        </w:tc>
        <w:tc>
          <w:tcPr>
            <w:tcW w:type="dxa" w:w="5226"/>
            <w:tcBorders>
              <w:top w:val="single" w:color="E5E7EB" w:sz="1"/>
              <w:left w:val="single" w:color="E5E7EB" w:sz="1"/>
              <w:bottom w:val="single" w:color="E5E7EB" w:sz="1"/>
              <w:right w:val="single" w:color="E5E7EB" w:sz="1"/>
            </w:tcBorders>
            <w:shd w:fill="1A3A5C" w:val="clear"/>
            <w:tcMar>
              <w:top w:type="dxa" w:w="80"/>
              <w:left w:type="dxa" w:w="100"/>
              <w:bottom w:type="dxa" w:w="80"/>
              <w:right w:type="dxa" w:w="100"/>
            </w:tcMar>
          </w:tcPr>
          <w:p>
            <w:pPr>
              <w:spacing w:after="0" w:before="0"/>
            </w:pPr>
            <w:r>
              <w:rPr>
                <w:rFonts w:ascii="Arial" w:cs="Arial" w:eastAsia="Arial" w:hAnsi="Arial"/>
                <w:b/>
                <w:bCs/>
                <w:color w:val="FFFFFF"/>
                <w:sz w:val="19"/>
                <w:szCs w:val="19"/>
              </w:rPr>
              <w:t xml:space="preserve">Mise en œuvre</w:t>
            </w:r>
          </w:p>
        </w:tc>
      </w:tr>
      <w:tr>
        <w:tc>
          <w:tcPr>
            <w:tcW w:type="dxa" w:w="3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Gérer le patrimoine informatique</w:t>
            </w:r>
          </w:p>
        </w:tc>
        <w:tc>
          <w:tcPr>
            <w:tcW w:type="dxa" w:w="52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Inventaire réseau, documentation HSRP, schémas Packet Tracer</w:t>
            </w:r>
          </w:p>
        </w:tc>
      </w:tr>
      <w:tr>
        <w:tc>
          <w:tcPr>
            <w:tcW w:type="dxa" w:w="3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Répondre aux incidents</w:t>
            </w:r>
          </w:p>
        </w:tc>
        <w:tc>
          <w:tcPr>
            <w:tcW w:type="dxa" w:w="52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Procédure de failover, tracking WAN, plan de reprise</w:t>
            </w:r>
          </w:p>
        </w:tc>
      </w:tr>
      <w:tr>
        <w:tc>
          <w:tcPr>
            <w:tcW w:type="dxa" w:w="3800"/>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Appliquer des règles de sécurité</w:t>
            </w:r>
          </w:p>
        </w:tc>
        <w:tc>
          <w:tcPr>
            <w:tcW w:type="dxa" w:w="5226"/>
            <w:tcBorders>
              <w:top w:val="single" w:color="E5E7EB" w:sz="1"/>
              <w:left w:val="single" w:color="E5E7EB" w:sz="1"/>
              <w:bottom w:val="single" w:color="E5E7EB" w:sz="1"/>
              <w:right w:val="single" w:color="E5E7EB" w:sz="1"/>
            </w:tcBorders>
            <w:shd w:fill="FFFFFF"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Authentification HSRP, surveillance d'état réseau</w:t>
            </w:r>
          </w:p>
        </w:tc>
      </w:tr>
      <w:tr>
        <w:tc>
          <w:tcPr>
            <w:tcW w:type="dxa" w:w="3800"/>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Travailler en mode projet</w:t>
            </w:r>
          </w:p>
        </w:tc>
        <w:tc>
          <w:tcPr>
            <w:tcW w:type="dxa" w:w="5226"/>
            <w:tcBorders>
              <w:top w:val="single" w:color="E5E7EB" w:sz="1"/>
              <w:left w:val="single" w:color="E5E7EB" w:sz="1"/>
              <w:bottom w:val="single" w:color="E5E7EB" w:sz="1"/>
              <w:right w:val="single" w:color="E5E7EB" w:sz="1"/>
            </w:tcBorders>
            <w:shd w:fill="F9FAFB" w:val="clear"/>
            <w:tcMar>
              <w:top w:type="dxa" w:w="60"/>
              <w:left w:type="dxa" w:w="100"/>
              <w:bottom w:type="dxa" w:w="60"/>
              <w:right w:type="dxa" w:w="100"/>
            </w:tcMar>
          </w:tcPr>
          <w:p>
            <w:pPr>
              <w:spacing w:after="0" w:before="0"/>
            </w:pPr>
            <w:r>
              <w:rPr>
                <w:rFonts w:ascii="Arial" w:cs="Arial" w:eastAsia="Arial" w:hAnsi="Arial"/>
                <w:color w:val="374151"/>
                <w:sz w:val="19"/>
                <w:szCs w:val="19"/>
              </w:rPr>
              <w:t xml:space="preserve">Contexte → Cahier des charges → Configuration → Tests → Bilan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3" w:space="4"/>
      </w:pBdr>
      <w:spacing w:after="0" w:before="80"/>
    </w:pPr>
    <w:r>
      <w:rPr>
        <w:rFonts w:ascii="Arial" w:cs="Arial" w:eastAsia="Arial" w:hAnsi="Arial"/>
        <w:color w:val="6B7280"/>
        <w:sz w:val="17"/>
        <w:szCs w:val="17"/>
      </w:rPr>
      <w:t xml:space="preserve">Livrable Technique Professionnel — SESSION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spacing w:after="80" w:before="0"/>
    </w:pPr>
    <w:r>
      <w:rPr>
        <w:rFonts w:ascii="Arial" w:cs="Arial" w:eastAsia="Arial" w:hAnsi="Arial"/>
        <w:color w:val="2563EB"/>
        <w:sz w:val="18"/>
        <w:szCs w:val="18"/>
      </w:rPr>
      <w:t xml:space="preserve">Dossier E5 — Haute Disponibilité HSRP — MediSanté 24/7 — Younes Bouizergane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2026-04-28T17:43:58.438Z</dcterms:created>
  <dcterms:modified xsi:type="dcterms:W3CDTF">2026-04-28T17:43:58.438Z</dcterms:modified>
</cp:coreProperties>
</file>

<file path=docProps/custom.xml><?xml version="1.0" encoding="utf-8"?>
<Properties xmlns="http://schemas.openxmlformats.org/officeDocument/2006/custom-properties" xmlns:vt="http://schemas.openxmlformats.org/officeDocument/2006/docPropsVTypes"/>
</file>