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2563EB"/>
          <w:sz w:val="52"/>
          <w:szCs w:val="52"/>
        </w:rPr>
        <w:t xml:space="preserve">SUJET 4</w:t>
      </w:r>
    </w:p>
    <w:p>
      <w:pPr>
        <w:pBdr>
          <w:top w:val="single" w:color="2563EB" w:sz="8" w:space="6"/>
          <w:bottom w:val="single" w:color="2563EB" w:sz="8" w:space="6"/>
        </w:pBdr>
        <w:spacing w:after="60" w:before="60"/>
        <w:jc w:val="center"/>
      </w:pPr>
      <w:r>
        <w:rPr>
          <w:rFonts w:ascii="Arial" w:cs="Arial" w:eastAsia="Arial" w:hAnsi="Arial"/>
          <w:b/>
          <w:bCs/>
          <w:color w:val="1A3A5C"/>
          <w:sz w:val="40"/>
          <w:szCs w:val="40"/>
        </w:rPr>
        <w:t xml:space="preserve">Virtualisation Bare Metal — VMware ESXi 7.0</w:t>
      </w:r>
    </w:p>
    <w:p>
      <w:pPr>
        <w:spacing w:after="200" w:before="60"/>
        <w:jc w:val="center"/>
      </w:pPr>
      <w:r>
        <w:rPr>
          <w:rFonts w:ascii="Arial" w:cs="Arial" w:eastAsia="Arial" w:hAnsi="Arial"/>
          <w:i/>
          <w:iCs/>
          <w:color w:val="6B7280"/>
          <w:sz w:val="24"/>
          <w:szCs w:val="24"/>
        </w:rPr>
        <w:t xml:space="preserve">Migration d'infrastructure physique vers un environnement virtualisé</w:t>
      </w:r>
    </w:p>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Candidat</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Younes Bouizergane</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Formation</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BTS SIO — Option SISR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Organisation cliente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TechSolutions SARL — 50 collaborateurs — Développement logiciel</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Technologies mises en œuvre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VMware ESXi 7.0, vSphere Client, Snapshots, Haute Disponibilité, Veeam Backup</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2025 – 2026</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Tuteur pédagogique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Professeur référent SISR</w:t>
            </w:r>
          </w:p>
        </w:tc>
      </w:tr>
    </w:tbl>
    <w:p>
      <w:pPr>
        <w:spacing w:after="40" w:before="40"/>
      </w:pPr>
      <w:r>
        <w:rPr>
          <w:rFonts w:ascii="Arial" w:cs="Arial" w:eastAsia="Arial" w:hAnsi="Arial"/>
          <w:color w:val="374151"/>
          <w:sz w:val="22"/>
          <w:szCs w:val="22"/>
        </w:rPr>
        <w:t xml:space="preserve"/>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4"/>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ℹ️  Document à usage pédagogique — Réalisé dans le cadre de l'épreuve E5 du BTS SIO SISR. SESSION 2026.</w:t>
            </w:r>
          </w:p>
        </w:tc>
      </w:tr>
    </w:tbl>
    <w:p>
      <w:r>
        <w:br w:type="page"/>
      </w:r>
    </w:p>
    <w:p>
      <w:pPr>
        <w:pBdr>
          <w:bottom w:val="single" w:color="DBEAFE" w:sz="4"/>
        </w:pBdr>
        <w:spacing w:after="100" w:before="240"/>
      </w:pPr>
      <w:r>
        <w:rPr>
          <w:rFonts w:ascii="Arial" w:cs="Arial" w:eastAsia="Arial" w:hAnsi="Arial"/>
          <w:b/>
          <w:bCs/>
          <w:color w:val="2563EB"/>
          <w:sz w:val="24"/>
          <w:szCs w:val="24"/>
        </w:rPr>
        <w:t xml:space="preserve">Table des matières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Présentation de l'entreprise et constat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Problématique et solution choisie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Architecture cible — Plan de virtualisation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IV.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Installation de VMware ESXi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Création et configuration des machines virtuelles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Configuration réseau virtuel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Sauvegardes — Veeam Backup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VIII.</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Tests de validation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tcMar>
              <w:top w:type="dxa" w:w="60"/>
              <w:left w:type="dxa" w:w="60"/>
              <w:bottom w:type="dxa" w:w="60"/>
            </w:tcMar>
          </w:tcPr>
          <w:p>
            <w:pPr>
              <w:spacing w:after="0" w:before="0"/>
            </w:pPr>
            <w:r>
              <w:rPr>
                <w:rFonts w:ascii="Arial" w:cs="Arial" w:eastAsia="Arial" w:hAnsi="Arial"/>
                <w:b/>
                <w:bCs/>
                <w:color w:val="2563EB"/>
                <w:sz w:val="20"/>
                <w:szCs w:val="20"/>
              </w:rPr>
              <w:t xml:space="preserve">★</w:t>
            </w:r>
          </w:p>
        </w:tc>
        <w:tc>
          <w:tcPr>
            <w:tcW w:type="dxa" w:w="8126"/>
            <w:tcBorders>
              <w:top w:val="none" w:color="FFFFFF" w:sz="0"/>
              <w:left w:val="none" w:color="FFFFFF" w:sz="0"/>
              <w:bottom w:val="single" w:color="E5E7EB" w:sz="1"/>
              <w:right w:val="none" w:color="FFFFFF" w:sz="0"/>
            </w:tcBorders>
            <w:tcMar>
              <w:top w:type="dxa" w:w="60"/>
              <w:left w:type="dxa" w:w="60"/>
              <w:bottom w:type="dxa" w:w="60"/>
            </w:tcMar>
          </w:tcPr>
          <w:p>
            <w:pPr>
              <w:spacing w:after="0" w:before="0"/>
            </w:pPr>
            <w:r>
              <w:rPr>
                <w:rFonts w:ascii="Arial" w:cs="Arial" w:eastAsia="Arial" w:hAnsi="Arial"/>
                <w:color w:val="374151"/>
                <w:sz w:val="20"/>
                <w:szCs w:val="20"/>
              </w:rPr>
              <w:t xml:space="preserve">Bilan du projet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   Présentation de l'entreprise et constat</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1.1 — Présentation de TechSolutions SARL</w:t>
      </w:r>
    </w:p>
    <w:p>
      <w:pPr>
        <w:spacing w:after="80" w:before="60"/>
        <w:jc w:val="both"/>
      </w:pPr>
      <w:r>
        <w:rPr>
          <w:rFonts w:ascii="Arial" w:cs="Arial" w:eastAsia="Arial" w:hAnsi="Arial"/>
          <w:color w:val="374151"/>
          <w:sz w:val="21"/>
          <w:szCs w:val="21"/>
        </w:rPr>
        <w:t xml:space="preserve">TechSolutions SARL est une PME de 50 collaborateurs spécialisée dans le développement de logiciels et l'hébergement d'applications. Elle dispose d'une salle serveurs avec 10 serveurs physiques dédiés, chacun hébergeant une seule application.</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Nom de l'entreprise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TechSolutions SARL</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Nombre de collaborateurs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50</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Activité</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Développement logiciel et hébergement d'applications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Infrastructure actuelle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10 serveurs physiques — modèle 1 application = 1 serveur</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Problème principal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Utilisation CPU moyenne de seulement 12% — gaspillage important</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1.2 — Le problème : infrastructure sous-utilisée</w:t>
      </w:r>
    </w:p>
    <w:p>
      <w:pPr>
        <w:spacing w:after="80" w:before="60"/>
        <w:jc w:val="both"/>
      </w:pPr>
      <w:r>
        <w:rPr>
          <w:rFonts w:ascii="Arial" w:cs="Arial" w:eastAsia="Arial" w:hAnsi="Arial"/>
          <w:color w:val="374151"/>
          <w:sz w:val="21"/>
          <w:szCs w:val="21"/>
        </w:rPr>
        <w:t xml:space="preserve">L'audit de l'infrastructure a montré que les serveurs physiques sont très peu utilisés. En moyenne, les CPU tournent à seulement 12% de leur capacité. Cela représente un gaspillage énorme en termes d'électricité, de place en salle serveurs et de coûts de maintenance.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26"/>
      </w:tblGrid>
      <w:tr>
        <w:tc>
          <w:tcPr>
            <w:tcW w:type="dxa" w:w="2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Serveur</w:t>
            </w:r>
          </w:p>
        </w:tc>
        <w:tc>
          <w:tcPr>
            <w:tcW w:type="dxa" w:w="2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Application</w:t>
            </w:r>
          </w:p>
        </w:tc>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Utilisation CPU</w:t>
            </w:r>
          </w:p>
        </w:tc>
        <w:tc>
          <w:tcPr>
            <w:tcW w:type="dxa" w:w="3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Problème identifié</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SRV-PHY-01</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Web (Apache)</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18%</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Pas de haute disponibilité</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SRV-PHY-02</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Base de données MySQL</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 manuelle uniquement</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SRV-PHY-03</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de fichiers</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Sous-utilisé en permanence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SRV-PHY-04</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Mail</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12%</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Pas de redondance</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SRV-PHY-05</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Active Directory</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Pas de contrôleur secondaire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SRV-PHY-06</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Monitoring Zabbix</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15%</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Pourrait tourner dans une VM</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SRV-PHY-07</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 Bacula</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Sauvegardes lentes sur bande</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SRV-PHY-08</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GitLab (dépôt code)</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Très lent les jours de commit</w:t>
            </w:r>
          </w:p>
        </w:tc>
      </w:tr>
      <w:tr>
        <w:tc>
          <w:tcPr>
            <w:tcW w:type="dxa" w:w="2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SRV-PHY-09</w:t>
            </w:r>
          </w:p>
        </w:tc>
        <w:tc>
          <w:tcPr>
            <w:tcW w:type="dxa" w:w="2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Reverse Proxy Nginx</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w:t>
            </w:r>
          </w:p>
        </w:tc>
        <w:tc>
          <w:tcPr>
            <w:tcW w:type="dxa" w:w="3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Très sous-utilisé</w:t>
            </w:r>
          </w:p>
        </w:tc>
      </w:tr>
      <w:tr>
        <w:tc>
          <w:tcPr>
            <w:tcW w:type="dxa" w:w="2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SRV-PHY-10</w:t>
            </w:r>
          </w:p>
        </w:tc>
        <w:tc>
          <w:tcPr>
            <w:tcW w:type="dxa" w:w="2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VPN</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3%</w:t>
            </w:r>
          </w:p>
        </w:tc>
        <w:tc>
          <w:tcPr>
            <w:tcW w:type="dxa" w:w="3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dédié pour peu d'usage</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2400E" w:sz="1"/>
              <w:left w:val="single" w:color="92400E" w:sz="14"/>
              <w:bottom w:val="single" w:color="92400E" w:sz="1"/>
              <w:right w:val="single" w:color="92400E" w:sz="1"/>
            </w:tcBorders>
            <w:shd w:fill="FEF3C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Le modèle "1 application = 1 serveur physique" entraîne un gaspillage de 88% des ressources CPU. Il faut trouver une solution pour optimiser l'utilisation du matériel tout en gardant toutes les applications fonctionnelles.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II   Problématique et solution choisie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2.1 — Problématique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4"/>
              <w:bottom w:val="single" w:color="2563EB" w:sz="1"/>
              <w:right w:val="single" w:color="2563EB" w:sz="1"/>
            </w:tcBorders>
            <w:shd w:fill="EFF6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PROBLÉMATIQUE : Comment faire tourner les 10 applications sur moins de matériel physique, en réduisant les coûts, et en apportant de la haute disponibilité si un serveur tombe en panne ?</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2.2 — La virtualisation comme solution</w:t>
      </w:r>
    </w:p>
    <w:p>
      <w:pPr>
        <w:spacing w:after="80" w:before="60"/>
        <w:jc w:val="both"/>
      </w:pPr>
      <w:r>
        <w:rPr>
          <w:rFonts w:ascii="Arial" w:cs="Arial" w:eastAsia="Arial" w:hAnsi="Arial"/>
          <w:color w:val="374151"/>
          <w:sz w:val="21"/>
          <w:szCs w:val="21"/>
        </w:rPr>
        <w:t xml:space="preserve">La virtualisation permet de faire fonctionner plusieurs machines virtuelles (VM) sur un seul serveur physique. Chaque VM se comporte comme un vrai ordinateur avec son propre système d'exploitation et ses applications, mais partage les ressources matérielles du serveur physique.</w:t>
      </w:r>
    </w:p>
    <w:p>
      <w:pPr>
        <w:spacing w:after="40" w:before="40"/>
      </w:pPr>
      <w:r>
        <w:rPr>
          <w:rFonts w:ascii="Arial" w:cs="Arial" w:eastAsia="Arial" w:hAnsi="Arial"/>
          <w:color w:val="374151"/>
          <w:sz w:val="22"/>
          <w:szCs w:val="22"/>
        </w:rPr>
        <w:t xml:space="preserve"/>
      </w:r>
    </w:p>
    <w:p>
      <w:pPr>
        <w:spacing w:after="80" w:before="160"/>
      </w:pPr>
      <w:r>
        <w:rPr>
          <w:rFonts w:ascii="Arial" w:cs="Arial" w:eastAsia="Arial" w:hAnsi="Arial"/>
          <w:b/>
          <w:bCs/>
          <w:color w:val="1A3A5C"/>
          <w:sz w:val="22"/>
          <w:szCs w:val="22"/>
        </w:rPr>
        <w:t xml:space="preserve">Avantages de la virtualisation :</w:t>
      </w:r>
    </w:p>
    <w:p>
      <w:pPr>
        <w:pStyle w:val="ListParagraph"/>
        <w:numPr>
          <w:ilvl w:val="0"/>
          <w:numId w:val="2"/>
        </w:numPr>
        <w:spacing w:after="50" w:before="50"/>
      </w:pPr>
      <w:r>
        <w:rPr>
          <w:rFonts w:ascii="Arial" w:cs="Arial" w:eastAsia="Arial" w:hAnsi="Arial"/>
          <w:color w:val="374151"/>
          <w:sz w:val="21"/>
          <w:szCs w:val="21"/>
        </w:rPr>
        <w:t xml:space="preserve">Économies : moins de serveurs physiques = moins d'électricité et moins de maintenance.</w:t>
      </w:r>
    </w:p>
    <w:p>
      <w:pPr>
        <w:pStyle w:val="ListParagraph"/>
        <w:numPr>
          <w:ilvl w:val="0"/>
          <w:numId w:val="2"/>
        </w:numPr>
        <w:spacing w:after="50" w:before="50"/>
      </w:pPr>
      <w:r>
        <w:rPr>
          <w:rFonts w:ascii="Arial" w:cs="Arial" w:eastAsia="Arial" w:hAnsi="Arial"/>
          <w:color w:val="374151"/>
          <w:sz w:val="21"/>
          <w:szCs w:val="21"/>
        </w:rPr>
        <w:t xml:space="preserve">Meilleure utilisation : on passe d'une utilisation de 12% à 60-70% par serveur.</w:t>
      </w:r>
    </w:p>
    <w:p>
      <w:pPr>
        <w:pStyle w:val="ListParagraph"/>
        <w:numPr>
          <w:ilvl w:val="0"/>
          <w:numId w:val="2"/>
        </w:numPr>
        <w:spacing w:after="50" w:before="50"/>
      </w:pPr>
      <w:r>
        <w:rPr>
          <w:rFonts w:ascii="Arial" w:cs="Arial" w:eastAsia="Arial" w:hAnsi="Arial"/>
          <w:color w:val="374151"/>
          <w:sz w:val="21"/>
          <w:szCs w:val="21"/>
        </w:rPr>
        <w:t xml:space="preserve">Haute disponibilité : si un serveur physique tombe, les VMs redémarrent sur l'autre serveur automatiquement (VMware HA).</w:t>
      </w:r>
    </w:p>
    <w:p>
      <w:pPr>
        <w:pStyle w:val="ListParagraph"/>
        <w:numPr>
          <w:ilvl w:val="0"/>
          <w:numId w:val="2"/>
        </w:numPr>
        <w:spacing w:after="50" w:before="50"/>
      </w:pPr>
      <w:r>
        <w:rPr>
          <w:rFonts w:ascii="Arial" w:cs="Arial" w:eastAsia="Arial" w:hAnsi="Arial"/>
          <w:color w:val="374151"/>
          <w:sz w:val="21"/>
          <w:szCs w:val="21"/>
        </w:rPr>
        <w:t xml:space="preserve">Déploiement rapide : créer une nouvelle VM prend 30 minutes contre 5-10 jours pour commander un serveur physique.</w:t>
      </w:r>
    </w:p>
    <w:p>
      <w:pPr>
        <w:pStyle w:val="ListParagraph"/>
        <w:numPr>
          <w:ilvl w:val="0"/>
          <w:numId w:val="2"/>
        </w:numPr>
        <w:spacing w:after="50" w:before="50"/>
      </w:pPr>
      <w:r>
        <w:rPr>
          <w:rFonts w:ascii="Arial" w:cs="Arial" w:eastAsia="Arial" w:hAnsi="Arial"/>
          <w:color w:val="374151"/>
          <w:sz w:val="21"/>
          <w:szCs w:val="21"/>
        </w:rPr>
        <w:t xml:space="preserve">Sauvegardes facilitées : Veeam permet de sauvegarder une VM entière en quelques minutes.</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2.3 — Pourquoi VMware ESXi ?</w:t>
      </w:r>
    </w:p>
    <w:p>
      <w:pPr>
        <w:spacing w:after="80" w:before="60"/>
        <w:jc w:val="both"/>
      </w:pPr>
      <w:r>
        <w:rPr>
          <w:rFonts w:ascii="Arial" w:cs="Arial" w:eastAsia="Arial" w:hAnsi="Arial"/>
          <w:color w:val="374151"/>
          <w:sz w:val="21"/>
          <w:szCs w:val="21"/>
        </w:rPr>
        <w:t xml:space="preserve">VMware ESXi est un hyperviseur de type 1 (bare metal) : il s'installe directement sur le serveur physique, sans système d'exploitation intermédiaire. C'est la solution la plus utilisée en entreprise pour la virtualisation de serveurs.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Critère</w:t>
            </w:r>
          </w:p>
        </w:tc>
        <w:tc>
          <w:tcPr>
            <w:tcW w:type="dxa" w:w="2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VMware ESXi 7.0</w:t>
            </w:r>
          </w:p>
        </w:tc>
        <w:tc>
          <w:tcPr>
            <w:tcW w:type="dxa" w:w="44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Raison du choix</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Type</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Hyperviseur Type 1 (Bare Metal)</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S'installe directement sur le matériel — meilleures performances</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Interface</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vSphere Client (navigateur web)</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Interface graphique simple pour gérer les VMs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Snapshots</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Oui — natifs et rapides</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Permet de sauvegarder l'état d'une VM avant une intervention</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 Disponibilité</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VMware HA — redémarrage automatique</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Si un hôte tombe, les VMs repartent sur l'autre en quelques minutes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Compatibilité Veeam</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Excellente</w:t>
            </w:r>
          </w:p>
        </w:tc>
        <w:tc>
          <w:tcPr>
            <w:tcW w:type="dxa" w:w="4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Sauvegardes agentless — sans rien installer dans les VMs</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Licence</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Gratuite (version standalone)</w:t>
            </w:r>
          </w:p>
        </w:tc>
        <w:tc>
          <w:tcPr>
            <w:tcW w:type="dxa" w:w="44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Pas de coût de licence supplémentaire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III   Architecture cible — Plan de virtualisation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3.1 — Architecture retenue : 2 serveurs physiques ESXi</w:t>
      </w:r>
    </w:p>
    <w:p>
      <w:pPr>
        <w:spacing w:after="80" w:before="60"/>
        <w:jc w:val="both"/>
      </w:pPr>
      <w:r>
        <w:rPr>
          <w:rFonts w:ascii="Arial" w:cs="Arial" w:eastAsia="Arial" w:hAnsi="Arial"/>
          <w:color w:val="374151"/>
          <w:sz w:val="21"/>
          <w:szCs w:val="21"/>
        </w:rPr>
        <w:t xml:space="preserve">Les 10 serveurs physiques existants sont remplacés par 2 serveurs physiques plus puissants (SRV-ESXI-01 et SRV-ESXI-02). Chaque VM (anciennement un serveur physique) est migrée sur l'un des deux hôtes ESXi. Les deux hôtes sont configurés en haute disponibilité : si l'un tombe, l'autre prend en charge toutes les VMs.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Schéma architecture — TechSolutions SARL — 2 hôtes ESXi + VMware HA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ARCHITECTURE CIBLE — TechSolutions SARL</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SRV-ESXI-01 (Hôte principal)               │</w:t>
            </w:r>
          </w:p>
          <w:p>
            <w:pPr>
              <w:spacing w:after="10" w:before="10"/>
            </w:pPr>
            <w:r>
              <w:rPr>
                <w:rFonts w:ascii="Courier New" w:cs="Courier New" w:eastAsia="Courier New" w:hAnsi="Courier New"/>
                <w:color w:val="1E293B"/>
                <w:sz w:val="18"/>
                <w:szCs w:val="18"/>
              </w:rPr>
              <w:t xml:space="preserve">  │  ┌──────────┐ ┌──────────┐ ┌──────────┐     │</w:t>
            </w:r>
          </w:p>
          <w:p>
            <w:pPr>
              <w:spacing w:after="10" w:before="10"/>
            </w:pPr>
            <w:r>
              <w:rPr>
                <w:rFonts w:ascii="Courier New" w:cs="Courier New" w:eastAsia="Courier New" w:hAnsi="Courier New"/>
                <w:color w:val="1E293B"/>
                <w:sz w:val="18"/>
                <w:szCs w:val="18"/>
              </w:rPr>
              <w:t xml:space="preserve">  │  │ VM-WEB   │ │ VM-SQL   │ │ VM-FILE  │ ... │</w:t>
            </w:r>
          </w:p>
          <w:p>
            <w:pPr>
              <w:spacing w:after="10" w:before="10"/>
            </w:pPr>
            <w:r>
              <w:rPr>
                <w:rFonts w:ascii="Courier New" w:cs="Courier New" w:eastAsia="Courier New" w:hAnsi="Courier New"/>
                <w:color w:val="1E293B"/>
                <w:sz w:val="18"/>
                <w:szCs w:val="18"/>
              </w:rPr>
              <w:t xml:space="preserve">  │  │ 4vCPU 8G │ │ 8vCPU 16G│ │ 2vCPU 8G │     │</w:t>
            </w:r>
          </w:p>
          <w:p>
            <w:pPr>
              <w:spacing w:after="10" w:before="10"/>
            </w:pPr>
            <w:r>
              <w:rPr>
                <w:rFonts w:ascii="Courier New" w:cs="Courier New" w:eastAsia="Courier New" w:hAnsi="Courier New"/>
                <w:color w:val="1E293B"/>
                <w:sz w:val="18"/>
                <w:szCs w:val="18"/>
              </w:rPr>
              <w:t xml:space="preserve">  │  └──────────┘ └──────────┘ └──────────┘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VMware HA</w:t>
            </w:r>
          </w:p>
          <w:p>
            <w:pPr>
              <w:spacing w:after="10" w:before="10"/>
            </w:pPr>
            <w:r>
              <w:rPr>
                <w:rFonts w:ascii="Courier New" w:cs="Courier New" w:eastAsia="Courier New" w:hAnsi="Courier New"/>
                <w:color w:val="1E293B"/>
                <w:sz w:val="18"/>
                <w:szCs w:val="18"/>
              </w:rPr>
              <w:t xml:space="preserve">                          │ (si SRV-ESXI-01 tombe,</w:t>
            </w:r>
          </w:p>
          <w:p>
            <w:pPr>
              <w:spacing w:after="10" w:before="10"/>
            </w:pPr>
            <w:r>
              <w:rPr>
                <w:rFonts w:ascii="Courier New" w:cs="Courier New" w:eastAsia="Courier New" w:hAnsi="Courier New"/>
                <w:color w:val="1E293B"/>
                <w:sz w:val="18"/>
                <w:szCs w:val="18"/>
              </w:rPr>
              <w:t xml:space="preserve">                          │  les VMs repartent ici)</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  SRV-ESXI-02 (Hôte secondaire)              │</w:t>
            </w:r>
          </w:p>
          <w:p>
            <w:pPr>
              <w:spacing w:after="10" w:before="10"/>
            </w:pPr>
            <w:r>
              <w:rPr>
                <w:rFonts w:ascii="Courier New" w:cs="Courier New" w:eastAsia="Courier New" w:hAnsi="Courier New"/>
                <w:color w:val="1E293B"/>
                <w:sz w:val="18"/>
                <w:szCs w:val="18"/>
              </w:rPr>
              <w:t xml:space="preserve">  │  ┌──────────┐ ┌──────────┐ ┌──────────┐     │</w:t>
            </w:r>
          </w:p>
          <w:p>
            <w:pPr>
              <w:spacing w:after="10" w:before="10"/>
            </w:pPr>
            <w:r>
              <w:rPr>
                <w:rFonts w:ascii="Courier New" w:cs="Courier New" w:eastAsia="Courier New" w:hAnsi="Courier New"/>
                <w:color w:val="1E293B"/>
                <w:sz w:val="18"/>
                <w:szCs w:val="18"/>
              </w:rPr>
              <w:t xml:space="preserve">  │  │VM-GITLAB │ │VM-ZABBIX │ │ VM-VPN   │ ... │</w:t>
            </w:r>
          </w:p>
          <w:p>
            <w:pPr>
              <w:spacing w:after="10" w:before="10"/>
            </w:pPr>
            <w:r>
              <w:rPr>
                <w:rFonts w:ascii="Courier New" w:cs="Courier New" w:eastAsia="Courier New" w:hAnsi="Courier New"/>
                <w:color w:val="1E293B"/>
                <w:sz w:val="18"/>
                <w:szCs w:val="18"/>
              </w:rPr>
              <w:t xml:space="preserve">  │  │ 4vCPU 16G│ │ 4vCPU 8G │ │ 2vCPU 4G │     │</w:t>
            </w:r>
          </w:p>
          <w:p>
            <w:pPr>
              <w:spacing w:after="10" w:before="10"/>
            </w:pPr>
            <w:r>
              <w:rPr>
                <w:rFonts w:ascii="Courier New" w:cs="Courier New" w:eastAsia="Courier New" w:hAnsi="Courier New"/>
                <w:color w:val="1E293B"/>
                <w:sz w:val="18"/>
                <w:szCs w:val="18"/>
              </w:rPr>
              <w:t xml:space="preserve">  │  └──────────┘ └──────────┘ └──────────┘     │</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10 serveurs physiques remplacés par 2 hôtes ESXi + 10 VMs</w:t>
            </w:r>
          </w:p>
        </w:tc>
      </w:tr>
    </w:tbl>
    <w:p>
      <w:pPr>
        <w:shd w:fill="EFF6FF" w:val="clear"/>
        <w:spacing w:after="160" w:before="40"/>
        <w:jc w:val="center"/>
      </w:pPr>
      <w:r>
        <w:rPr>
          <w:rFonts w:ascii="Arial" w:cs="Arial" w:eastAsia="Arial" w:hAnsi="Arial"/>
          <w:b/>
          <w:bCs/>
          <w:i/>
          <w:iCs/>
          <w:color w:val="2563EB"/>
          <w:sz w:val="18"/>
          <w:szCs w:val="18"/>
        </w:rPr>
        <w:t xml:space="preserve">Figure 1 — </w:t>
      </w:r>
      <w:r>
        <w:rPr>
          <w:rFonts w:ascii="Arial" w:cs="Arial" w:eastAsia="Arial" w:hAnsi="Arial"/>
          <w:i/>
          <w:iCs/>
          <w:color w:val="6B7280"/>
          <w:sz w:val="18"/>
          <w:szCs w:val="18"/>
        </w:rPr>
        <w:t xml:space="preserve">Architecture cible : 2 hôtes ESXi en haute disponibilité — 10 VMs réparties — Si SRV-ESXI-01 tombe, les VMs repartent sur SRV-ESXI-02</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3.2 — Tableau de répartition des VMs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1200"/>
        <w:gridCol w:w="1400"/>
        <w:gridCol w:w="1826"/>
      </w:tblGrid>
      <w:tr>
        <w:tc>
          <w:tcPr>
            <w:tcW w:type="dxa" w:w="18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VM</w:t>
            </w:r>
          </w:p>
        </w:tc>
        <w:tc>
          <w:tcPr>
            <w:tcW w:type="dxa" w:w="26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Application</w:t>
            </w:r>
          </w:p>
        </w:tc>
        <w:tc>
          <w:tcPr>
            <w:tcW w:type="dxa" w:w="1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vCPU</w:t>
            </w:r>
          </w:p>
        </w:tc>
        <w:tc>
          <w:tcPr>
            <w:tcW w:type="dxa" w:w="12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RAM</w:t>
            </w:r>
          </w:p>
        </w:tc>
        <w:tc>
          <w:tcPr>
            <w:tcW w:type="dxa" w:w="14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Disque</w:t>
            </w:r>
          </w:p>
        </w:tc>
        <w:tc>
          <w:tcPr>
            <w:tcW w:type="dxa" w:w="18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Hôte ESXi</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VM-WEB</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Web Apache</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60 Go</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SRV-ESXI-01</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VM-SQL</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Base de données MySQL</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16 Go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200 Go</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SRV-ESXI-01</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VM-FILE</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de fichiers</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 To</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SRV-ESXI-01</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VM-MAIL</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Mail</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100 Go</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SRV-ESXI-01</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VM-ADC</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Active Directory</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80 Go</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SRV-ESXI-01</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VM-GITLAB</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Dépôt code GitLab</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16 Go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200 Go</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SRV-ESXI-02</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VM-ZABBIX</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Monitoring Zabbix</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60 Go</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SRV-ESXI-02</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VM-VPN</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VPN</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 Go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 Go</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SRV-ESXI-02</w:t>
            </w:r>
          </w:p>
        </w:tc>
      </w:tr>
      <w:tr>
        <w:tc>
          <w:tcPr>
            <w:tcW w:type="dxa" w:w="1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VM-PROXY</w:t>
            </w:r>
          </w:p>
        </w:tc>
        <w:tc>
          <w:tcPr>
            <w:tcW w:type="dxa" w:w="2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Reverse Proxy Nginx</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 Go</w:t>
            </w:r>
          </w:p>
        </w:tc>
        <w:tc>
          <w:tcPr>
            <w:tcW w:type="dxa" w:w="14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20 Go</w:t>
            </w:r>
          </w:p>
        </w:tc>
        <w:tc>
          <w:tcPr>
            <w:tcW w:type="dxa" w:w="1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SRV-ESXI-02</w:t>
            </w:r>
          </w:p>
        </w:tc>
      </w:tr>
      <w:tr>
        <w:tc>
          <w:tcPr>
            <w:tcW w:type="dxa" w:w="18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VM-BACKUP</w:t>
            </w:r>
          </w:p>
        </w:tc>
        <w:tc>
          <w:tcPr>
            <w:tcW w:type="dxa" w:w="26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Serveur sauvegarde Veeam</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4</w:t>
            </w:r>
          </w:p>
        </w:tc>
        <w:tc>
          <w:tcPr>
            <w:tcW w:type="dxa" w:w="12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 Go</w:t>
            </w:r>
          </w:p>
        </w:tc>
        <w:tc>
          <w:tcPr>
            <w:tcW w:type="dxa" w:w="14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 To</w:t>
            </w:r>
          </w:p>
        </w:tc>
        <w:tc>
          <w:tcPr>
            <w:tcW w:type="dxa" w:w="18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SRV-ESXI-02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IV   Installation de VMware ESXi</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4.1 — Installation d'ESXi sur le serveur physique</w:t>
      </w:r>
    </w:p>
    <w:p>
      <w:pPr>
        <w:spacing w:after="80" w:before="60"/>
        <w:jc w:val="both"/>
      </w:pPr>
      <w:r>
        <w:rPr>
          <w:rFonts w:ascii="Arial" w:cs="Arial" w:eastAsia="Arial" w:hAnsi="Arial"/>
          <w:color w:val="374151"/>
          <w:sz w:val="21"/>
          <w:szCs w:val="21"/>
        </w:rPr>
        <w:t xml:space="preserve">L'installation de VMware ESXi 7.0 se fait depuis une clé USB bootable. Le serveur démarre sur la clé USB et un assistant guide l'installation. La procédure prend environ 15 minutes.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Serveur physique — Installation VMware ESXi 7.0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VMware ESXi 7.0.3 — Installation</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[Démarrage depuis clé USB ESXi 7.0]</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&gt; Welcome to VMware ESXi 7.0.3 Installation</w:t>
            </w:r>
          </w:p>
          <w:p>
            <w:pPr>
              <w:spacing w:after="10" w:before="10"/>
            </w:pPr>
            <w:r>
              <w:rPr>
                <w:rFonts w:ascii="Courier New" w:cs="Courier New" w:eastAsia="Courier New" w:hAnsi="Courier New"/>
                <w:color w:val="1E293B"/>
                <w:sz w:val="18"/>
                <w:szCs w:val="18"/>
              </w:rPr>
              <w:t xml:space="preserve">  &gt; Accepter la licence — [F11]</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&gt; Choisir le disque d'installation :</w:t>
            </w:r>
          </w:p>
          <w:p>
            <w:pPr>
              <w:spacing w:after="10" w:before="10"/>
            </w:pPr>
            <w:r>
              <w:rPr>
                <w:rFonts w:ascii="Courier New" w:cs="Courier New" w:eastAsia="Courier New" w:hAnsi="Courier New"/>
                <w:color w:val="1E293B"/>
                <w:sz w:val="18"/>
                <w:szCs w:val="18"/>
              </w:rPr>
              <w:t xml:space="preserve">    [*] Disque local 894 Go  ← Sélectionné</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&gt; Langue : French</w:t>
            </w:r>
          </w:p>
          <w:p>
            <w:pPr>
              <w:spacing w:after="10" w:before="10"/>
            </w:pPr>
            <w:r>
              <w:rPr>
                <w:rFonts w:ascii="Courier New" w:cs="Courier New" w:eastAsia="Courier New" w:hAnsi="Courier New"/>
                <w:color w:val="1E293B"/>
                <w:sz w:val="18"/>
                <w:szCs w:val="18"/>
              </w:rPr>
              <w:t xml:space="preserve">  &gt; Mot de passe root :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Installation en cours...</w:t>
            </w:r>
          </w:p>
          <w:p>
            <w:pPr>
              <w:spacing w:after="10" w:before="10"/>
            </w:pPr>
            <w:r>
              <w:rPr>
                <w:rFonts w:ascii="Courier New" w:cs="Courier New" w:eastAsia="Courier New" w:hAnsi="Courier New"/>
                <w:color w:val="1E293B"/>
                <w:sz w:val="18"/>
                <w:szCs w:val="18"/>
              </w:rPr>
              <w:t xml:space="preserve">  [################] 100%</w:t>
            </w:r>
          </w:p>
          <w:p>
            <w:pPr>
              <w:spacing w:after="10" w:before="10"/>
            </w:pPr>
            <w:r>
              <w:rPr>
                <w:rFonts w:ascii="Courier New" w:cs="Courier New" w:eastAsia="Courier New" w:hAnsi="Courier New"/>
                <w:color w:val="1E293B"/>
                <w:sz w:val="18"/>
                <w:szCs w:val="18"/>
              </w:rPr>
              <w:t xml:space="preserve">  Installation terminée — Appuyer sur Entrée pour redémarrer</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[Après redémarrage]</w:t>
            </w:r>
          </w:p>
          <w:p>
            <w:pPr>
              <w:spacing w:after="10" w:before="10"/>
            </w:pPr>
            <w:r>
              <w:rPr>
                <w:rFonts w:ascii="Courier New" w:cs="Courier New" w:eastAsia="Courier New" w:hAnsi="Courier New"/>
                <w:color w:val="1E293B"/>
                <w:sz w:val="18"/>
                <w:szCs w:val="18"/>
              </w:rPr>
              <w:t xml:space="preserve">  VMware ESXi 7.0.3</w:t>
            </w:r>
          </w:p>
          <w:p>
            <w:pPr>
              <w:spacing w:after="10" w:before="10"/>
            </w:pPr>
            <w:r>
              <w:rPr>
                <w:rFonts w:ascii="Courier New" w:cs="Courier New" w:eastAsia="Courier New" w:hAnsi="Courier New"/>
                <w:color w:val="1E293B"/>
                <w:sz w:val="18"/>
                <w:szCs w:val="18"/>
              </w:rPr>
              <w:t xml:space="preserve">  SRV-ESXI-01.techsolutions.local</w:t>
            </w:r>
          </w:p>
          <w:p>
            <w:pPr>
              <w:spacing w:after="10" w:before="10"/>
            </w:pPr>
            <w:r>
              <w:rPr>
                <w:rFonts w:ascii="Courier New" w:cs="Courier New" w:eastAsia="Courier New" w:hAnsi="Courier New"/>
                <w:color w:val="1E293B"/>
                <w:sz w:val="18"/>
                <w:szCs w:val="18"/>
              </w:rPr>
              <w:t xml:space="preserve">  Accès vSphere Client : https://192.168.1.10</w:t>
            </w:r>
          </w:p>
        </w:tc>
      </w:tr>
    </w:tbl>
    <w:p>
      <w:pPr>
        <w:shd w:fill="EFF6FF" w:val="clear"/>
        <w:spacing w:after="160" w:before="40"/>
        <w:jc w:val="center"/>
      </w:pPr>
      <w:r>
        <w:rPr>
          <w:rFonts w:ascii="Arial" w:cs="Arial" w:eastAsia="Arial" w:hAnsi="Arial"/>
          <w:b/>
          <w:bCs/>
          <w:i/>
          <w:iCs/>
          <w:color w:val="2563EB"/>
          <w:sz w:val="18"/>
          <w:szCs w:val="18"/>
        </w:rPr>
        <w:t xml:space="preserve">Figure 2 — </w:t>
      </w:r>
      <w:r>
        <w:rPr>
          <w:rFonts w:ascii="Arial" w:cs="Arial" w:eastAsia="Arial" w:hAnsi="Arial"/>
          <w:i/>
          <w:iCs/>
          <w:color w:val="6B7280"/>
          <w:sz w:val="18"/>
          <w:szCs w:val="18"/>
        </w:rPr>
        <w:t xml:space="preserve">Installation ESXi 7.0 : sélection du disque, mot de passe root, redémarrage — Accès via https://192.168.1.10</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4.2 — Accès à l'interface vSphere Client</w:t>
      </w:r>
    </w:p>
    <w:p>
      <w:pPr>
        <w:spacing w:after="80" w:before="60"/>
        <w:jc w:val="both"/>
      </w:pPr>
      <w:r>
        <w:rPr>
          <w:rFonts w:ascii="Arial" w:cs="Arial" w:eastAsia="Arial" w:hAnsi="Arial"/>
          <w:color w:val="374151"/>
          <w:sz w:val="21"/>
          <w:szCs w:val="21"/>
        </w:rPr>
        <w:t xml:space="preserve">Une fois l'installation terminée, on accède à l'interface de gestion vSphere Client depuis un navigateur web en tapant l'adresse IP du serveur ESXi. Cette interface permet de créer et gérer toutes les VMs depuis n'importe quel poste du réseau.</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   Création et configuration des machines virtuelles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5.1 — Création d'une VM depuis vSphere Client</w:t>
      </w:r>
    </w:p>
    <w:p>
      <w:pPr>
        <w:spacing w:after="80" w:before="60"/>
        <w:jc w:val="both"/>
      </w:pPr>
      <w:r>
        <w:rPr>
          <w:rFonts w:ascii="Arial" w:cs="Arial" w:eastAsia="Arial" w:hAnsi="Arial"/>
          <w:color w:val="374151"/>
          <w:sz w:val="21"/>
          <w:szCs w:val="21"/>
        </w:rPr>
        <w:t xml:space="preserve">Voici la procédure pour créer une nouvelle machine virtuelle depuis l'interface vSphere Client. On prend l'exemple de la création de VM-WEB (serveur web Apache).</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vSphere Client — Création VM-WEB (serveur Apache)</w:t>
            </w:r>
          </w:p>
          <w:p>
            <w:pPr>
              <w:spacing w:after="10" w:before="10"/>
            </w:pPr>
            <w:r>
              <w:rPr>
                <w:rFonts w:ascii="Courier New" w:cs="Courier New" w:eastAsia="Courier New" w:hAnsi="Courier New"/>
                <w:color w:val="E2E8F0"/>
                <w:sz w:val="19"/>
                <w:szCs w:val="19"/>
              </w:rPr>
              <w:t xml:space="preserve"># Étapes de création d'une VM dans vSphere Client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1. Clic droit sur l'hôte → 'New Virtual Machine'</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2. Nom de la VM      : VM-WEB</w:t>
            </w:r>
          </w:p>
          <w:p>
            <w:pPr>
              <w:spacing w:after="10" w:before="10"/>
            </w:pPr>
            <w:r>
              <w:rPr>
                <w:rFonts w:ascii="Courier New" w:cs="Courier New" w:eastAsia="Courier New" w:hAnsi="Courier New"/>
                <w:color w:val="E2E8F0"/>
                <w:sz w:val="19"/>
                <w:szCs w:val="19"/>
              </w:rPr>
              <w:t xml:space="preserve">   Emplacement       : SRV-ESXI-01</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3. Ressources CPU/RAM :</w:t>
            </w:r>
          </w:p>
          <w:p>
            <w:pPr>
              <w:spacing w:after="10" w:before="10"/>
            </w:pPr>
            <w:r>
              <w:rPr>
                <w:rFonts w:ascii="Courier New" w:cs="Courier New" w:eastAsia="Courier New" w:hAnsi="Courier New"/>
                <w:color w:val="E2E8F0"/>
                <w:sz w:val="19"/>
                <w:szCs w:val="19"/>
              </w:rPr>
              <w:t xml:space="preserve">   CPU    : 4 vCPU</w:t>
            </w:r>
          </w:p>
          <w:p>
            <w:pPr>
              <w:spacing w:after="10" w:before="10"/>
            </w:pPr>
            <w:r>
              <w:rPr>
                <w:rFonts w:ascii="Courier New" w:cs="Courier New" w:eastAsia="Courier New" w:hAnsi="Courier New"/>
                <w:color w:val="E2E8F0"/>
                <w:sz w:val="19"/>
                <w:szCs w:val="19"/>
              </w:rPr>
              <w:t xml:space="preserve">   RAM    : 8 GB</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4. Stockage :</w:t>
            </w:r>
          </w:p>
          <w:p>
            <w:pPr>
              <w:spacing w:after="10" w:before="10"/>
            </w:pPr>
            <w:r>
              <w:rPr>
                <w:rFonts w:ascii="Courier New" w:cs="Courier New" w:eastAsia="Courier New" w:hAnsi="Courier New"/>
                <w:color w:val="E2E8F0"/>
                <w:sz w:val="19"/>
                <w:szCs w:val="19"/>
              </w:rPr>
              <w:t xml:space="preserve">   Disque : 60 GB (Thin Provision)</w:t>
            </w:r>
          </w:p>
          <w:p>
            <w:pPr>
              <w:spacing w:after="10" w:before="10"/>
            </w:pPr>
            <w:r>
              <w:rPr>
                <w:rFonts w:ascii="Courier New" w:cs="Courier New" w:eastAsia="Courier New" w:hAnsi="Courier New"/>
                <w:color w:val="E2E8F0"/>
                <w:sz w:val="19"/>
                <w:szCs w:val="19"/>
              </w:rPr>
              <w:t xml:space="preserve">   Format : VMDK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5. Système d'exploitation :</w:t>
            </w:r>
          </w:p>
          <w:p>
            <w:pPr>
              <w:spacing w:after="10" w:before="10"/>
            </w:pPr>
            <w:r>
              <w:rPr>
                <w:rFonts w:ascii="Courier New" w:cs="Courier New" w:eastAsia="Courier New" w:hAnsi="Courier New"/>
                <w:color w:val="E2E8F0"/>
                <w:sz w:val="19"/>
                <w:szCs w:val="19"/>
              </w:rPr>
              <w:t xml:space="preserve">   Famille  : Linux</w:t>
            </w:r>
          </w:p>
          <w:p>
            <w:pPr>
              <w:spacing w:after="10" w:before="10"/>
            </w:pPr>
            <w:r>
              <w:rPr>
                <w:rFonts w:ascii="Courier New" w:cs="Courier New" w:eastAsia="Courier New" w:hAnsi="Courier New"/>
                <w:color w:val="E2E8F0"/>
                <w:sz w:val="19"/>
                <w:szCs w:val="19"/>
              </w:rPr>
              <w:t xml:space="preserve">   Version  : Ubuntu Linux (64-bit)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6. [Finish] → VM créée en 2 minutes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7. Power ON → Démarrer Ubuntu depuis ISO</w:t>
            </w:r>
          </w:p>
          <w:p>
            <w:pPr>
              <w:spacing w:after="10" w:before="10"/>
            </w:pPr>
            <w:r>
              <w:rPr>
                <w:rFonts w:ascii="Courier New" w:cs="Courier New" w:eastAsia="Courier New" w:hAnsi="Courier New"/>
                <w:color w:val="E2E8F0"/>
                <w:sz w:val="19"/>
                <w:szCs w:val="19"/>
              </w:rPr>
              <w:t xml:space="preserve">   → Installation Ubuntu en 15 min</w:t>
            </w:r>
          </w:p>
          <w:p>
            <w:pPr>
              <w:spacing w:after="10" w:before="10"/>
            </w:pPr>
            <w:r>
              <w:rPr>
                <w:rFonts w:ascii="Courier New" w:cs="Courier New" w:eastAsia="Courier New" w:hAnsi="Courier New"/>
                <w:color w:val="E2E8F0"/>
                <w:sz w:val="19"/>
                <w:szCs w:val="19"/>
              </w:rPr>
              <w:t xml:space="preserve">   → Installation Apache : apt install apache2</w:t>
            </w:r>
          </w:p>
        </w:tc>
      </w:tr>
    </w:tbl>
    <w:p>
      <w:pPr>
        <w:shd w:fill="EFF6FF" w:val="clear"/>
        <w:spacing w:after="160" w:before="40"/>
        <w:jc w:val="center"/>
      </w:pPr>
      <w:r>
        <w:rPr>
          <w:rFonts w:ascii="Arial" w:cs="Arial" w:eastAsia="Arial" w:hAnsi="Arial"/>
          <w:b/>
          <w:bCs/>
          <w:i/>
          <w:iCs/>
          <w:color w:val="2563EB"/>
          <w:sz w:val="18"/>
          <w:szCs w:val="18"/>
        </w:rPr>
        <w:t xml:space="preserve">Figure 3 — </w:t>
      </w:r>
      <w:r>
        <w:rPr>
          <w:rFonts w:ascii="Arial" w:cs="Arial" w:eastAsia="Arial" w:hAnsi="Arial"/>
          <w:i/>
          <w:iCs/>
          <w:color w:val="6B7280"/>
          <w:sz w:val="18"/>
          <w:szCs w:val="18"/>
        </w:rPr>
        <w:t xml:space="preserve">Création VM-WEB dans vSphere Client : 4vCPU, 8 Go RAM, 60 Go disque — Prête en 2 minutes (vs 5 jours pour un serveur physique)</w:t>
      </w:r>
    </w:p>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5.2 — Les Snapshots — Sauvegarder l'état d'une VM</w:t>
      </w:r>
    </w:p>
    <w:p>
      <w:pPr>
        <w:spacing w:after="80" w:before="60"/>
        <w:jc w:val="both"/>
      </w:pPr>
      <w:r>
        <w:rPr>
          <w:rFonts w:ascii="Arial" w:cs="Arial" w:eastAsia="Arial" w:hAnsi="Arial"/>
          <w:color w:val="374151"/>
          <w:sz w:val="21"/>
          <w:szCs w:val="21"/>
        </w:rPr>
        <w:t xml:space="preserve">Un snapshot (instantané) permet de sauvegarder l'état exact d'une VM à un instant T. Si une mise à jour tourne mal, on peut revenir à l'état précédent en quelques minutes. C'est une sécurité indispensable avant toute intervention sur une VM.</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6"/>
              <w:bottom w:val="single" w:color="334155" w:sz="4"/>
              <w:right w:val="single" w:color="334155" w:sz="4"/>
            </w:tcBorders>
            <w:shd w:fill="0F172A" w:val="clear"/>
            <w:tcMar>
              <w:top w:type="dxa" w:w="140"/>
              <w:left w:type="dxa" w:w="180"/>
              <w:bottom w:type="dxa" w:w="140"/>
              <w:right w:type="dxa" w:w="180"/>
            </w:tcMar>
          </w:tcPr>
          <w:p>
            <w:pPr>
              <w:spacing w:after="30" w:before="0"/>
            </w:pPr>
            <w:r>
              <w:rPr>
                <w:rFonts w:ascii="Courier New" w:cs="Courier New" w:eastAsia="Courier New" w:hAnsi="Courier New"/>
                <w:b/>
                <w:bCs/>
                <w:color w:val="94A3B8"/>
                <w:sz w:val="18"/>
                <w:szCs w:val="18"/>
              </w:rPr>
              <w:t xml:space="preserve">● ● ●   vSphere Client — Création et restauration d'un Snapshot sur VM-SQL</w:t>
            </w:r>
          </w:p>
          <w:p>
            <w:pPr>
              <w:spacing w:after="10" w:before="10"/>
            </w:pPr>
            <w:r>
              <w:rPr>
                <w:rFonts w:ascii="Courier New" w:cs="Courier New" w:eastAsia="Courier New" w:hAnsi="Courier New"/>
                <w:color w:val="E2E8F0"/>
                <w:sz w:val="19"/>
                <w:szCs w:val="19"/>
              </w:rPr>
              <w:t xml:space="preserve"># Créer un snapshot avant une mise à jour</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Clic droit sur VM-SQL → Snapshots → Take Snapshot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Nom         : Avant-Maj-MySQL-15012025</w:t>
            </w:r>
          </w:p>
          <w:p>
            <w:pPr>
              <w:spacing w:after="10" w:before="10"/>
            </w:pPr>
            <w:r>
              <w:rPr>
                <w:rFonts w:ascii="Courier New" w:cs="Courier New" w:eastAsia="Courier New" w:hAnsi="Courier New"/>
                <w:color w:val="E2E8F0"/>
                <w:sz w:val="19"/>
                <w:szCs w:val="19"/>
              </w:rPr>
              <w:t xml:space="preserve">  Description : Snapshot avant mise à jour MySQL 8.2</w:t>
            </w:r>
          </w:p>
          <w:p>
            <w:pPr>
              <w:spacing w:after="10" w:before="10"/>
            </w:pPr>
            <w:r>
              <w:rPr>
                <w:rFonts w:ascii="Courier New" w:cs="Courier New" w:eastAsia="Courier New" w:hAnsi="Courier New"/>
                <w:color w:val="E2E8F0"/>
                <w:sz w:val="19"/>
                <w:szCs w:val="19"/>
              </w:rPr>
              <w:t xml:space="preserve">  [OK]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Snapshot créé en 45 secondes</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Si la mise à jour échoue — Restaurer le snapshot</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Clic droit sur VM-SQL → Snapshots → Revert to Snapshot</w:t>
            </w:r>
          </w:p>
          <w:p>
            <w:pPr>
              <w:spacing w:after="10" w:before="10"/>
            </w:pPr>
            <w:r>
              <w:rPr>
                <w:rFonts w:ascii="Courier New" w:cs="Courier New" w:eastAsia="Courier New" w:hAnsi="Courier New"/>
                <w:color w:val="E2E8F0"/>
                <w:sz w:val="19"/>
                <w:szCs w:val="19"/>
              </w:rPr>
              <w:t xml:space="preserve">  Sélectionner : Avant-Maj-MySQL-15012025</w:t>
            </w:r>
          </w:p>
          <w:p>
            <w:pPr>
              <w:spacing w:after="10" w:before="10"/>
            </w:pPr>
            <w:r>
              <w:rPr>
                <w:rFonts w:ascii="Courier New" w:cs="Courier New" w:eastAsia="Courier New" w:hAnsi="Courier New"/>
                <w:color w:val="E2E8F0"/>
                <w:sz w:val="19"/>
                <w:szCs w:val="19"/>
              </w:rPr>
              <w:t xml:space="preserve">  [OK]</w:t>
            </w:r>
          </w:p>
          <w:p>
            <w:pPr>
              <w:spacing w:after="10" w:before="10"/>
            </w:pPr>
            <w:r>
              <w:rPr>
                <w:rFonts w:ascii="Courier New" w:cs="Courier New" w:eastAsia="Courier New" w:hAnsi="Courier New"/>
                <w:color w:val="E2E8F0"/>
                <w:sz w:val="19"/>
                <w:szCs w:val="19"/>
              </w:rPr>
              <w:t xml:space="preserve"/>
            </w:r>
          </w:p>
          <w:p>
            <w:pPr>
              <w:spacing w:after="10" w:before="10"/>
            </w:pPr>
            <w:r>
              <w:rPr>
                <w:rFonts w:ascii="Courier New" w:cs="Courier New" w:eastAsia="Courier New" w:hAnsi="Courier New"/>
                <w:color w:val="E2E8F0"/>
                <w:sz w:val="19"/>
                <w:szCs w:val="19"/>
              </w:rPr>
              <w:t xml:space="preserve">  ✅ VM-SQL restaurée en 3 minutes 30 secondes</w:t>
            </w:r>
          </w:p>
          <w:p>
            <w:pPr>
              <w:spacing w:after="10" w:before="10"/>
            </w:pPr>
            <w:r>
              <w:rPr>
                <w:rFonts w:ascii="Courier New" w:cs="Courier New" w:eastAsia="Courier New" w:hAnsi="Courier New"/>
                <w:color w:val="E2E8F0"/>
                <w:sz w:val="19"/>
                <w:szCs w:val="19"/>
              </w:rPr>
              <w:t xml:space="preserve">     L'état avant la mise à jour est récupéré intégralement</w:t>
            </w:r>
          </w:p>
        </w:tc>
      </w:tr>
    </w:tbl>
    <w:p>
      <w:pPr>
        <w:shd w:fill="EFF6FF" w:val="clear"/>
        <w:spacing w:after="160" w:before="40"/>
        <w:jc w:val="center"/>
      </w:pPr>
      <w:r>
        <w:rPr>
          <w:rFonts w:ascii="Arial" w:cs="Arial" w:eastAsia="Arial" w:hAnsi="Arial"/>
          <w:b/>
          <w:bCs/>
          <w:i/>
          <w:iCs/>
          <w:color w:val="2563EB"/>
          <w:sz w:val="18"/>
          <w:szCs w:val="18"/>
        </w:rPr>
        <w:t xml:space="preserve">Figure 4 — </w:t>
      </w:r>
      <w:r>
        <w:rPr>
          <w:rFonts w:ascii="Arial" w:cs="Arial" w:eastAsia="Arial" w:hAnsi="Arial"/>
          <w:i/>
          <w:iCs/>
          <w:color w:val="6B7280"/>
          <w:sz w:val="18"/>
          <w:szCs w:val="18"/>
        </w:rPr>
        <w:t xml:space="preserve">Snapshot VM-SQL : créé en 45 secondes avant mise à jour — Restauration en 3 min 30 sec si problème — Zéro perte de données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   Configuration réseau virtuel</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6.1 — Les vSwitch (commutateurs virtuels)</w:t>
      </w:r>
    </w:p>
    <w:p>
      <w:pPr>
        <w:spacing w:after="80" w:before="60"/>
        <w:jc w:val="both"/>
      </w:pPr>
      <w:r>
        <w:rPr>
          <w:rFonts w:ascii="Arial" w:cs="Arial" w:eastAsia="Arial" w:hAnsi="Arial"/>
          <w:color w:val="374151"/>
          <w:sz w:val="21"/>
          <w:szCs w:val="21"/>
        </w:rPr>
        <w:t xml:space="preserve">VMware ESXi utilise des commutateurs virtuels (vSwitch) pour connecter les VMs au réseau physique. Un vSwitch fonctionne comme un switch classique, mais en logiciel. Chaque VM se connecte à un vSwitch qui la relie au réseau de l'entreprise via une carte réseau physique du serveur.</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2526"/>
      </w:tblGrid>
      <w:tr>
        <w:tc>
          <w:tcPr>
            <w:tcW w:type="dxa" w:w="2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vSwitch</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Carte réseau physique</w:t>
            </w:r>
          </w:p>
        </w:tc>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Rôle</w:t>
            </w:r>
          </w:p>
        </w:tc>
        <w:tc>
          <w:tcPr>
            <w:tcW w:type="dxa" w:w="2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VMs connectées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vSwitch0</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vmnic0 (1 GbE)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à vSphere Client (administration)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w:t>
            </w:r>
          </w:p>
        </w:tc>
      </w:tr>
      <w:tr>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vSwitch1</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vmnic1 (10 GbE)</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Réseau de production des VMs</w:t>
            </w:r>
          </w:p>
        </w:tc>
        <w:tc>
          <w:tcPr>
            <w:tcW w:type="dxa" w:w="2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Toutes les VMs</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6.2 — Connexion des VMs au réseau</w:t>
      </w:r>
    </w:p>
    <w:p>
      <w:pPr>
        <w:spacing w:after="80" w:before="60"/>
        <w:jc w:val="both"/>
      </w:pPr>
      <w:r>
        <w:rPr>
          <w:rFonts w:ascii="Arial" w:cs="Arial" w:eastAsia="Arial" w:hAnsi="Arial"/>
          <w:color w:val="374151"/>
          <w:sz w:val="21"/>
          <w:szCs w:val="21"/>
        </w:rPr>
        <w:t xml:space="preserve">Chaque VM se voit attribuer une carte réseau virtuelle (vNIC) connectée au vSwitch de production. La VM obtient ensuite une adresse IP via DHCP ou en statique, exactement comme un vrai serveur physique. Les VMs communiquent entre elles et avec le réseau LAN de l'entreprise sans restriction.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VII   Sauvegardes — Veeam Backup</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7.1 — Veeam Backup &amp; Replication</w:t>
      </w:r>
    </w:p>
    <w:p>
      <w:pPr>
        <w:spacing w:after="80" w:before="60"/>
        <w:jc w:val="both"/>
      </w:pPr>
      <w:r>
        <w:rPr>
          <w:rFonts w:ascii="Arial" w:cs="Arial" w:eastAsia="Arial" w:hAnsi="Arial"/>
          <w:color w:val="374151"/>
          <w:sz w:val="21"/>
          <w:szCs w:val="21"/>
        </w:rPr>
        <w:t xml:space="preserve">Veeam Backup &amp; Replication est l'outil de sauvegarde utilisé pour sauvegarder toutes les VMs automatiquement chaque nuit. Il fonctionne sans agent (agentless) : on n'installe rien dans les VMs. Veeam se connecte directement à ESXi pour récupérer les données.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Outil</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Veeam Backup &amp; Replication 12</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Mode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Agentless — aucune installation dans les VMs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Sauvegarde complète</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Tous les dimanches à 2h du matin</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Sauvegarde incrémentale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Tous les jours en semaine à 2h (seulement les changements)</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Rétention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7 jours quotidiens + 4 semaines + 12 mois</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Stockage des sauvegardes</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NAS dédié — 10 To — réseau séparé</w:t>
            </w:r>
          </w:p>
        </w:tc>
      </w:tr>
      <w:tr>
        <w:tc>
          <w:tcPr>
            <w:tcW w:type="dxa" w:w="3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Compression</w:t>
            </w:r>
          </w:p>
        </w:tc>
        <w:tc>
          <w:tcPr>
            <w:tcW w:type="dxa" w:w="6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Automatique — les fichiers de sauvegarde sont réduits de 65%</w:t>
            </w:r>
          </w:p>
        </w:tc>
      </w:tr>
      <w:tr>
        <w:tc>
          <w:tcPr>
            <w:tcW w:type="dxa" w:w="3000"/>
            <w:tcBorders>
              <w:top w:val="single" w:color="E5E7EB" w:sz="1"/>
              <w:left w:val="single" w:color="E5E7EB" w:sz="1"/>
              <w:bottom w:val="single" w:color="E5E7EB" w:sz="1"/>
              <w:right w:val="single" w:color="E5E7EB" w:sz="1"/>
            </w:tcBorders>
            <w:shd w:fill="D6EAF8"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Restauration rapide</w:t>
            </w:r>
          </w:p>
        </w:tc>
        <w:tc>
          <w:tcPr>
            <w:tcW w:type="dxa" w:w="6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Une VM peut redémarrer directement depuis la sauvegarde en &lt; 2 min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7.2 — Résultats d'une sauvegarde Veeam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30" w:before="0"/>
            </w:pPr>
            <w:r>
              <w:rPr>
                <w:rFonts w:ascii="Arial" w:cs="Arial" w:eastAsia="Arial" w:hAnsi="Arial"/>
                <w:b/>
                <w:bCs/>
                <w:color w:val="1A3A5C"/>
                <w:sz w:val="18"/>
                <w:szCs w:val="18"/>
              </w:rPr>
              <w:t xml:space="preserve">📦  Veeam Backup — Rapport de sauvegarde nocturne — 8 VMs sauvegardées   Physical   Config   CLI   Attributes</w:t>
            </w:r>
          </w:p>
          <w:p>
            <w:pPr>
              <w:pBdr>
                <w:bottom w:val="single" w:color="E5E7EB" w:sz="1"/>
              </w:pBdr>
              <w:spacing w:after="10" w:before="0"/>
            </w:pPr>
            <w:r>
              <w:rPr>
                <w:rFonts w:ascii="Arial" w:cs="Arial" w:eastAsia="Arial" w:hAnsi="Arial"/>
                <w:color w:val="374151"/>
                <w:sz w:val="22"/>
                <w:szCs w:val="22"/>
              </w:rPr>
              <w:t xml:space="preserve"/>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0" w:before="10"/>
            </w:pPr>
            <w:r>
              <w:rPr>
                <w:rFonts w:ascii="Courier New" w:cs="Courier New" w:eastAsia="Courier New" w:hAnsi="Courier New"/>
                <w:color w:val="1E293B"/>
                <w:sz w:val="18"/>
                <w:szCs w:val="18"/>
              </w:rPr>
              <w:t xml:space="preserve">  Veeam Backup &amp; Replication — Job Report</w:t>
            </w:r>
          </w:p>
          <w:p>
            <w:pPr>
              <w:spacing w:after="10" w:before="10"/>
            </w:pPr>
            <w:r>
              <w:rPr>
                <w:rFonts w:ascii="Courier New" w:cs="Courier New" w:eastAsia="Courier New" w:hAnsi="Courier New"/>
                <w:color w:val="1E293B"/>
                <w:sz w:val="18"/>
                <w:szCs w:val="18"/>
              </w:rPr>
              <w:t xml:space="preserve">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Job name   : Nightly-Backup-AllVMs</w:t>
            </w:r>
          </w:p>
          <w:p>
            <w:pPr>
              <w:spacing w:after="10" w:before="10"/>
            </w:pPr>
            <w:r>
              <w:rPr>
                <w:rFonts w:ascii="Courier New" w:cs="Courier New" w:eastAsia="Courier New" w:hAnsi="Courier New"/>
                <w:color w:val="1E293B"/>
                <w:sz w:val="18"/>
                <w:szCs w:val="18"/>
              </w:rPr>
              <w:t xml:space="preserve">  Start time  : 01/15/2025 02:00:00</w:t>
            </w:r>
          </w:p>
          <w:p>
            <w:pPr>
              <w:spacing w:after="10" w:before="10"/>
            </w:pPr>
            <w:r>
              <w:rPr>
                <w:rFonts w:ascii="Courier New" w:cs="Courier New" w:eastAsia="Courier New" w:hAnsi="Courier New"/>
                <w:color w:val="1E293B"/>
                <w:sz w:val="18"/>
                <w:szCs w:val="18"/>
              </w:rPr>
              <w:t xml:space="preserve">  End time    : 01/15/2025 03:47:22</w:t>
            </w:r>
          </w:p>
          <w:p>
            <w:pPr>
              <w:spacing w:after="10" w:before="10"/>
            </w:pPr>
            <w:r>
              <w:rPr>
                <w:rFonts w:ascii="Courier New" w:cs="Courier New" w:eastAsia="Courier New" w:hAnsi="Courier New"/>
                <w:color w:val="1E293B"/>
                <w:sz w:val="18"/>
                <w:szCs w:val="18"/>
              </w:rPr>
              <w:t xml:space="preserve">  Duration    : 1h 47 min</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VMs sauvegardées :</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 VM-WEB    — Success — 60 Go → 21 Go (65% compression)</w:t>
            </w:r>
          </w:p>
          <w:p>
            <w:pPr>
              <w:spacing w:after="10" w:before="10"/>
            </w:pPr>
            <w:r>
              <w:rPr>
                <w:rFonts w:ascii="Courier New" w:cs="Courier New" w:eastAsia="Courier New" w:hAnsi="Courier New"/>
                <w:color w:val="1E293B"/>
                <w:sz w:val="18"/>
                <w:szCs w:val="18"/>
              </w:rPr>
              <w:t xml:space="preserve">  [✅] VM-SQL    — Success — 200 Go → 70 Go (65% compression)</w:t>
            </w:r>
          </w:p>
          <w:p>
            <w:pPr>
              <w:spacing w:after="10" w:before="10"/>
            </w:pPr>
            <w:r>
              <w:rPr>
                <w:rFonts w:ascii="Courier New" w:cs="Courier New" w:eastAsia="Courier New" w:hAnsi="Courier New"/>
                <w:color w:val="1E293B"/>
                <w:sz w:val="18"/>
                <w:szCs w:val="18"/>
              </w:rPr>
              <w:t xml:space="preserve">  [✅] VM-FILE   — Success — 500 Go → 175 Go (65% compression)</w:t>
            </w:r>
          </w:p>
          <w:p>
            <w:pPr>
              <w:spacing w:after="10" w:before="10"/>
            </w:pPr>
            <w:r>
              <w:rPr>
                <w:rFonts w:ascii="Courier New" w:cs="Courier New" w:eastAsia="Courier New" w:hAnsi="Courier New"/>
                <w:color w:val="1E293B"/>
                <w:sz w:val="18"/>
                <w:szCs w:val="18"/>
              </w:rPr>
              <w:t xml:space="preserve">  [✅] VM-MAIL   — Success — 100 Go → 35 Go (65% compression)</w:t>
            </w:r>
          </w:p>
          <w:p>
            <w:pPr>
              <w:spacing w:after="10" w:before="10"/>
            </w:pPr>
            <w:r>
              <w:rPr>
                <w:rFonts w:ascii="Courier New" w:cs="Courier New" w:eastAsia="Courier New" w:hAnsi="Courier New"/>
                <w:color w:val="1E293B"/>
                <w:sz w:val="18"/>
                <w:szCs w:val="18"/>
              </w:rPr>
              <w:t xml:space="preserve">  [✅] VM-ADC    — Success — 80 Go → 28 Go (65% compression)</w:t>
            </w:r>
          </w:p>
          <w:p>
            <w:pPr>
              <w:spacing w:after="10" w:before="10"/>
            </w:pPr>
            <w:r>
              <w:rPr>
                <w:rFonts w:ascii="Courier New" w:cs="Courier New" w:eastAsia="Courier New" w:hAnsi="Courier New"/>
                <w:color w:val="1E293B"/>
                <w:sz w:val="18"/>
                <w:szCs w:val="18"/>
              </w:rPr>
              <w:t xml:space="preserve">  [✅] VM-GITLAB — Success — 200 Go → 70 Go (65% compression)</w:t>
            </w:r>
          </w:p>
          <w:p>
            <w:pPr>
              <w:spacing w:after="10" w:before="10"/>
            </w:pPr>
            <w:r>
              <w:rPr>
                <w:rFonts w:ascii="Courier New" w:cs="Courier New" w:eastAsia="Courier New" w:hAnsi="Courier New"/>
                <w:color w:val="1E293B"/>
                <w:sz w:val="18"/>
                <w:szCs w:val="18"/>
              </w:rPr>
              <w:t xml:space="preserve">  [✅] VM-ZABBIX — Success — 60 Go → 21 Go (65% compression)</w:t>
            </w:r>
          </w:p>
          <w:p>
            <w:pPr>
              <w:spacing w:after="10" w:before="10"/>
            </w:pPr>
            <w:r>
              <w:rPr>
                <w:rFonts w:ascii="Courier New" w:cs="Courier New" w:eastAsia="Courier New" w:hAnsi="Courier New"/>
                <w:color w:val="1E293B"/>
                <w:sz w:val="18"/>
                <w:szCs w:val="18"/>
              </w:rPr>
              <w:t xml:space="preserve">  [✅] VM-VPN    — Success — 20 Go → 7 Go  (65% compression)</w:t>
            </w:r>
          </w:p>
          <w:p>
            <w:pPr>
              <w:spacing w:after="10" w:before="10"/>
            </w:pPr>
            <w:r>
              <w:rPr>
                <w:rFonts w:ascii="Courier New" w:cs="Courier New" w:eastAsia="Courier New" w:hAnsi="Courier New"/>
                <w:color w:val="1E293B"/>
                <w:sz w:val="18"/>
                <w:szCs w:val="18"/>
              </w:rPr>
              <w:t xml:space="preserve"/>
            </w:r>
          </w:p>
          <w:p>
            <w:pPr>
              <w:spacing w:after="10" w:before="10"/>
            </w:pPr>
            <w:r>
              <w:rPr>
                <w:rFonts w:ascii="Courier New" w:cs="Courier New" w:eastAsia="Courier New" w:hAnsi="Courier New"/>
                <w:color w:val="1E293B"/>
                <w:sz w:val="18"/>
                <w:szCs w:val="18"/>
              </w:rPr>
              <w:t xml:space="preserve">  Résultat : 8/8 VMs sauvegardées — 0 erreur</w:t>
            </w:r>
          </w:p>
          <w:p>
            <w:pPr>
              <w:spacing w:after="10" w:before="10"/>
            </w:pPr>
            <w:r>
              <w:rPr>
                <w:rFonts w:ascii="Courier New" w:cs="Courier New" w:eastAsia="Courier New" w:hAnsi="Courier New"/>
                <w:color w:val="1E293B"/>
                <w:sz w:val="18"/>
                <w:szCs w:val="18"/>
              </w:rPr>
              <w:t xml:space="preserve">  Espace utilisé sur NAS : 427 Go (au lieu de 1,22 To brut)</w:t>
            </w:r>
          </w:p>
        </w:tc>
      </w:tr>
    </w:tbl>
    <w:p>
      <w:pPr>
        <w:shd w:fill="EFF6FF" w:val="clear"/>
        <w:spacing w:after="160" w:before="40"/>
        <w:jc w:val="center"/>
      </w:pPr>
      <w:r>
        <w:rPr>
          <w:rFonts w:ascii="Arial" w:cs="Arial" w:eastAsia="Arial" w:hAnsi="Arial"/>
          <w:b/>
          <w:bCs/>
          <w:i/>
          <w:iCs/>
          <w:color w:val="2563EB"/>
          <w:sz w:val="18"/>
          <w:szCs w:val="18"/>
        </w:rPr>
        <w:t xml:space="preserve">Figure 5 — </w:t>
      </w:r>
      <w:r>
        <w:rPr>
          <w:rFonts w:ascii="Arial" w:cs="Arial" w:eastAsia="Arial" w:hAnsi="Arial"/>
          <w:i/>
          <w:iCs/>
          <w:color w:val="6B7280"/>
          <w:sz w:val="18"/>
          <w:szCs w:val="18"/>
        </w:rPr>
        <w:t xml:space="preserve">Rapport Veeam : 8 VMs sauvegardées en 1h47 — Compression 65% — 0 erreur — Stockage NAS dédié</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VIII   Tests de validation</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8.1 — Tableau de recette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726"/>
        <w:gridCol w:w="800"/>
      </w:tblGrid>
      <w:tr>
        <w:tc>
          <w:tcPr>
            <w:tcW w:type="dxa" w:w="4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 réalisé</w:t>
            </w:r>
          </w:p>
        </w:tc>
        <w:tc>
          <w:tcPr>
            <w:tcW w:type="dxa" w:w="37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Résultat obtenu</w:t>
            </w:r>
          </w:p>
        </w:tc>
        <w:tc>
          <w:tcPr>
            <w:tcW w:type="dxa" w:w="800"/>
            <w:tcBorders>
              <w:top w:val="single" w:color="E5E7EB" w:sz="1"/>
              <w:left w:val="single" w:color="E5E7EB" w:sz="1"/>
              <w:bottom w:val="single" w:color="E5E7EB" w:sz="1"/>
              <w:right w:val="single" w:color="E5E7EB" w:sz="1"/>
            </w:tcBorders>
            <w:shd w:fill="1A3A5C" w:val="clear"/>
            <w:tcMar>
              <w:top w:type="dxa" w:w="60"/>
              <w:left w:type="dxa" w:w="40"/>
              <w:bottom w:type="dxa" w:w="60"/>
              <w:right w:type="dxa" w:w="40"/>
            </w:tcMar>
          </w:tcPr>
          <w:p>
            <w:pPr>
              <w:spacing w:after="0" w:before="0"/>
              <w:jc w:val="center"/>
            </w:pPr>
            <w:r>
              <w:rPr>
                <w:rFonts w:ascii="Arial" w:cs="Arial" w:eastAsia="Arial" w:hAnsi="Arial"/>
                <w:b/>
                <w:bCs/>
                <w:color w:val="FFFFFF"/>
                <w:sz w:val="19"/>
                <w:szCs w:val="19"/>
              </w:rPr>
              <w:t xml:space="preserve">OK</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Démarrage de toutes les VMs depuis vSphere Client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8/8 VMs démarrées correctement — Toutes opérationnelles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Accès réseau depuis VM-WEB (ping 8.8.8.8)</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Réponse reçue — Accès Internet fonctionnel</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Snapshot VM-SQL — Création et restauration</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Créé en 45 sec — Restauré en 3 min 30 sec — Données intactes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Veeam Backup des 8 VMs</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8/8 VMs sauvegardées sans erreur — Compression 65%</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Restauration VM-WEB depuis backup Veeam</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VM restaurée en 18 minutes — Site web accessible après restauration</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VMware HA — Test panne SRV-ESXI-01</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5 VMs redémarrées sur SRV-ESXI-02 en 3 minutes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Mesure consommation électrique</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10 serveurs (2400W) → 2 hôtes ESXi (960W) — Réduction de 60%</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Création d'une nouvelle VM (VM-TEST)</w:t>
            </w:r>
          </w:p>
        </w:tc>
        <w:tc>
          <w:tcPr>
            <w:tcW w:type="dxa" w:w="37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pPr>
              <w:spacing w:after="0" w:before="0"/>
            </w:pPr>
            <w:r>
              <w:rPr>
                <w:rFonts w:ascii="Arial" w:cs="Arial" w:eastAsia="Arial" w:hAnsi="Arial"/>
                <w:color w:val="166534"/>
                <w:sz w:val="19"/>
                <w:szCs w:val="19"/>
              </w:rPr>
              <w:t xml:space="preserve">VM créée et opérationnelle en 25 minutes</w:t>
            </w:r>
          </w:p>
        </w:tc>
        <w:tc>
          <w:tcPr>
            <w:tcW w:type="dxa" w:w="800"/>
            <w:tcBorders>
              <w:top w:val="single" w:color="E5E7EB" w:sz="1"/>
              <w:left w:val="single" w:color="E5E7EB" w:sz="1"/>
              <w:bottom w:val="single" w:color="E5E7EB" w:sz="1"/>
              <w:right w:val="single" w:color="E5E7EB" w:sz="1"/>
            </w:tcBorders>
            <w:shd w:fill="166534" w:val="clear"/>
            <w:tcMar>
              <w:top w:type="dxa" w:w="60"/>
              <w:left w:type="dxa" w:w="40"/>
              <w:bottom w:type="dxa" w:w="60"/>
              <w:right w:type="dxa" w:w="40"/>
            </w:tcMar>
            <w:vAlign w:val="center"/>
          </w:tcPr>
          <w:p>
            <w:pPr>
              <w:spacing w:after="0" w:before="0"/>
              <w:jc w:val="center"/>
            </w:pPr>
            <w:r>
              <w:rPr>
                <w:rFonts w:ascii="Arial" w:cs="Arial" w:eastAsia="Arial" w:hAnsi="Arial"/>
                <w:b/>
                <w:bCs/>
                <w:color w:val="FFFFFF"/>
                <w:sz w:val="19"/>
                <w:szCs w:val="19"/>
              </w:rPr>
              <w:t xml:space="preserve">✅</w:t>
            </w:r>
          </w:p>
        </w:tc>
      </w:tr>
    </w:tbl>
    <w:p>
      <w:pPr>
        <w:spacing w:after="40" w:before="40"/>
      </w:pPr>
      <w:r>
        <w:rPr>
          <w:rFonts w:ascii="Arial" w:cs="Arial" w:eastAsia="Arial" w:hAnsi="Arial"/>
          <w:color w:val="374151"/>
          <w:sz w:val="22"/>
          <w:szCs w:val="22"/>
        </w:rPr>
        <w:t xml:space="preserve"/>
      </w:r>
    </w:p>
    <w:p>
      <w:pPr>
        <w:pBdr>
          <w:bottom w:val="single" w:color="DBEAFE" w:sz="4"/>
        </w:pBdr>
        <w:spacing w:after="100" w:before="240"/>
      </w:pPr>
      <w:r>
        <w:rPr>
          <w:rFonts w:ascii="Arial" w:cs="Arial" w:eastAsia="Arial" w:hAnsi="Arial"/>
          <w:b/>
          <w:bCs/>
          <w:color w:val="2563EB"/>
          <w:sz w:val="24"/>
          <w:szCs w:val="24"/>
        </w:rPr>
        <w:t xml:space="preserve">8.2 — Comparaison avant / après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026"/>
      </w:tblGrid>
      <w:tr>
        <w:tc>
          <w:tcPr>
            <w:tcW w:type="dxa" w:w="30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Indicateur</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Avant virtualisation</w:t>
            </w:r>
          </w:p>
        </w:tc>
        <w:tc>
          <w:tcPr>
            <w:tcW w:type="dxa" w:w="2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Après virtualisation</w:t>
            </w:r>
          </w:p>
        </w:tc>
        <w:tc>
          <w:tcPr>
            <w:tcW w:type="dxa" w:w="10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Amélioration</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Nombre de serveurs physiques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10</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 hôtes ESXi</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−80%</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Utilisation CPU</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12% en moyenne</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60% en moyenne</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Consommation électrique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2 400 W</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960 W</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−60%</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Temps de déploiement d'un serveur</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5 à 10 jours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25 minutes</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×288 plus rapide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Haute disponibilité</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Aucune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VMware HA (redémarrage auto &lt; 3 min)</w:t>
            </w:r>
          </w:p>
        </w:tc>
        <w:tc>
          <w:tcPr>
            <w:tcW w:type="dxa" w:w="1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Ajoutée</w:t>
            </w:r>
          </w:p>
        </w:tc>
      </w:tr>
      <w:tr>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Sauvegardes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Manuelles et partielles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Veeam automatique — toutes les VMs</w:t>
            </w:r>
          </w:p>
        </w:tc>
        <w:tc>
          <w:tcPr>
            <w:tcW w:type="dxa" w:w="10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Fiabilisées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   Bilan du projet</w:t>
            </w:r>
          </w:p>
        </w:tc>
      </w:tr>
    </w:tbl>
    <w:p>
      <w:pPr>
        <w:spacing w:after="40" w:before="40"/>
      </w:pPr>
      <w:r>
        <w:rPr>
          <w:rFonts w:ascii="Arial" w:cs="Arial" w:eastAsia="Arial" w:hAnsi="Arial"/>
          <w:color w:val="374151"/>
          <w:sz w:val="22"/>
          <w:szCs w:val="22"/>
        </w:rPr>
        <w:t xml:space="preserve"/>
      </w:r>
    </w:p>
    <w:p>
      <w:pPr>
        <w:spacing w:after="80" w:before="60"/>
        <w:jc w:val="both"/>
      </w:pPr>
      <w:r>
        <w:rPr>
          <w:rFonts w:ascii="Arial" w:cs="Arial" w:eastAsia="Arial" w:hAnsi="Arial"/>
          <w:color w:val="374151"/>
          <w:sz w:val="21"/>
          <w:szCs w:val="21"/>
        </w:rPr>
        <w:t xml:space="preserve">La virtualisation de l'infrastructure de TechSolutions SARL est un succès. Les 10 serveurs physiques sous-utilisés (CPU moyen 12%) ont été remplacés par 10 VMs réparties sur 2 hôtes ESXi. Les objectifs fixés dans le cahier des charges sont tous atteints.</w:t>
      </w:r>
    </w:p>
    <w:p>
      <w:pPr>
        <w:spacing w:after="40" w:before="40"/>
      </w:pPr>
      <w:r>
        <w:rPr>
          <w:rFonts w:ascii="Arial" w:cs="Arial" w:eastAsia="Arial" w:hAnsi="Arial"/>
          <w:color w:val="374151"/>
          <w:sz w:val="22"/>
          <w:szCs w:val="22"/>
        </w:rPr>
        <w:t xml:space="preserve"/>
      </w:r>
    </w:p>
    <w:p>
      <w:pPr>
        <w:pStyle w:val="ListParagraph"/>
        <w:numPr>
          <w:ilvl w:val="0"/>
          <w:numId w:val="2"/>
        </w:numPr>
        <w:spacing w:after="50" w:before="50"/>
      </w:pPr>
      <w:r>
        <w:rPr>
          <w:rFonts w:ascii="Arial" w:cs="Arial" w:eastAsia="Arial" w:hAnsi="Arial"/>
          <w:color w:val="374151"/>
          <w:sz w:val="21"/>
          <w:szCs w:val="21"/>
        </w:rPr>
        <w:t xml:space="preserve">Consolidation réussie : 10 serveurs physiques → 2 hôtes ESXi avec 10 VMs.</w:t>
      </w:r>
    </w:p>
    <w:p>
      <w:pPr>
        <w:pStyle w:val="ListParagraph"/>
        <w:numPr>
          <w:ilvl w:val="0"/>
          <w:numId w:val="2"/>
        </w:numPr>
        <w:spacing w:after="50" w:before="50"/>
      </w:pPr>
      <w:r>
        <w:rPr>
          <w:rFonts w:ascii="Arial" w:cs="Arial" w:eastAsia="Arial" w:hAnsi="Arial"/>
          <w:color w:val="374151"/>
          <w:sz w:val="21"/>
          <w:szCs w:val="21"/>
        </w:rPr>
        <w:t xml:space="preserve">Économies réalisées : consommation électrique réduite de 60%, moins de maintenance matérielle.</w:t>
      </w:r>
    </w:p>
    <w:p>
      <w:pPr>
        <w:pStyle w:val="ListParagraph"/>
        <w:numPr>
          <w:ilvl w:val="0"/>
          <w:numId w:val="2"/>
        </w:numPr>
        <w:spacing w:after="50" w:before="50"/>
      </w:pPr>
      <w:r>
        <w:rPr>
          <w:rFonts w:ascii="Arial" w:cs="Arial" w:eastAsia="Arial" w:hAnsi="Arial"/>
          <w:color w:val="374151"/>
          <w:sz w:val="21"/>
          <w:szCs w:val="21"/>
        </w:rPr>
        <w:t xml:space="preserve">Haute disponibilité : VMware HA redémarre les VMs automatiquement en moins de 3 minutes.</w:t>
      </w:r>
    </w:p>
    <w:p>
      <w:pPr>
        <w:pStyle w:val="ListParagraph"/>
        <w:numPr>
          <w:ilvl w:val="0"/>
          <w:numId w:val="2"/>
        </w:numPr>
        <w:spacing w:after="50" w:before="50"/>
      </w:pPr>
      <w:r>
        <w:rPr>
          <w:rFonts w:ascii="Arial" w:cs="Arial" w:eastAsia="Arial" w:hAnsi="Arial"/>
          <w:color w:val="374151"/>
          <w:sz w:val="21"/>
          <w:szCs w:val="21"/>
        </w:rPr>
        <w:t xml:space="preserve">Sauvegardes fiables : Veeam sauvegarde toutes les VMs chaque nuit de façon automatique.</w:t>
      </w:r>
    </w:p>
    <w:p>
      <w:pPr>
        <w:pStyle w:val="ListParagraph"/>
        <w:numPr>
          <w:ilvl w:val="0"/>
          <w:numId w:val="2"/>
        </w:numPr>
        <w:spacing w:after="50" w:before="50"/>
      </w:pPr>
      <w:r>
        <w:rPr>
          <w:rFonts w:ascii="Arial" w:cs="Arial" w:eastAsia="Arial" w:hAnsi="Arial"/>
          <w:color w:val="374151"/>
          <w:sz w:val="21"/>
          <w:szCs w:val="21"/>
        </w:rPr>
        <w:t xml:space="preserve">Déploiement rapide : créer une nouvelle VM prend 25 minutes au lieu de 5-10 jours.</w:t>
      </w:r>
    </w:p>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1"/>
              <w:left w:val="single" w:color="166534" w:sz="14"/>
              <w:bottom w:val="single" w:color="166534" w:sz="1"/>
              <w:right w:val="single" w:color="166534" w:sz="1"/>
            </w:tcBorders>
            <w:shd w:fill="DCFCE7"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  PROJET VALIDÉ — 10 serveurs → 2 hôtes ESXi. Utilisation CPU : 12% → 60%. Haute disponibilité VMware HA. Sauvegardes Veeam automatiques. Économies électriques de 60%.</w:t>
            </w:r>
          </w:p>
        </w:tc>
      </w:tr>
    </w:tbl>
    <w:p>
      <w:pPr>
        <w:spacing w:after="40" w:before="4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Compétence BTS SIO SISR</w:t>
            </w:r>
          </w:p>
        </w:tc>
        <w:tc>
          <w:tcPr>
            <w:tcW w:type="dxa" w:w="5526"/>
            <w:tcBorders>
              <w:top w:val="single" w:color="E5E7EB" w:sz="1"/>
              <w:left w:val="single" w:color="E5E7EB" w:sz="1"/>
              <w:bottom w:val="single" w:color="E5E7EB" w:sz="1"/>
              <w:right w:val="single" w:color="E5E7EB" w:sz="1"/>
            </w:tcBorders>
            <w:shd w:fill="1A3A5C"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Mise en œuvre dans ce projet</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Gérer le patrimoine informatique</w:t>
            </w:r>
          </w:p>
        </w:tc>
        <w:tc>
          <w:tcPr>
            <w:tcW w:type="dxa" w:w="5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Inventaire des serveurs, plan de migration, documentation architecture</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Administrer les systèmes</w:t>
            </w:r>
          </w:p>
        </w:tc>
        <w:tc>
          <w:tcPr>
            <w:tcW w:type="dxa" w:w="5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Installation ESXi, création et configuration des VMs, gestion snapshots</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Assurer la continuité de service</w:t>
            </w:r>
          </w:p>
        </w:tc>
        <w:tc>
          <w:tcPr>
            <w:tcW w:type="dxa" w:w="5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VMware HA, sauvegardes Veeam automatiques (RPO quotidien)</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Travailler en mode projet</w:t>
            </w:r>
          </w:p>
        </w:tc>
        <w:tc>
          <w:tcPr>
            <w:tcW w:type="dxa" w:w="5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pPr>
              <w:spacing w:after="0" w:before="0"/>
            </w:pPr>
            <w:r>
              <w:rPr>
                <w:rFonts w:ascii="Arial" w:cs="Arial" w:eastAsia="Arial" w:hAnsi="Arial"/>
                <w:color w:val="374151"/>
                <w:sz w:val="19"/>
                <w:szCs w:val="19"/>
              </w:rPr>
              <w:t xml:space="preserve">Audit → Cahier des charges → Déploiement → Tests → Bilan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Dossier E5 — Virtualisation ESXi — TechSolutions SARL — Younes Bouizergane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2026-05-01T12:15:58.443Z</dcterms:created>
  <dcterms:modified xsi:type="dcterms:W3CDTF">2026-05-01T12:15:58.444Z</dcterms:modified>
</cp:coreProperties>
</file>

<file path=docProps/custom.xml><?xml version="1.0" encoding="utf-8"?>
<Properties xmlns="http://schemas.openxmlformats.org/officeDocument/2006/custom-properties" xmlns:vt="http://schemas.openxmlformats.org/officeDocument/2006/docPropsVTypes"/>
</file>