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1E213" w14:textId="5B9ABC9B" w:rsidR="00D541EE" w:rsidRDefault="00574974" w:rsidP="00FB2697">
      <w:pPr>
        <w:spacing w:line="276" w:lineRule="auto"/>
        <w:rPr>
          <w:sz w:val="52"/>
          <w:szCs w:val="52"/>
          <w:lang w:val="fr-FR"/>
        </w:rPr>
      </w:pPr>
      <w:r>
        <w:rPr>
          <w:noProof/>
          <w:sz w:val="52"/>
          <w:szCs w:val="52"/>
        </w:rPr>
        <mc:AlternateContent>
          <mc:Choice Requires="wps">
            <w:drawing>
              <wp:anchor distT="0" distB="0" distL="114300" distR="114300" simplePos="0" relativeHeight="251658243" behindDoc="0" locked="0" layoutInCell="1" allowOverlap="1" wp14:anchorId="583B6420" wp14:editId="0E865725">
                <wp:simplePos x="0" y="0"/>
                <wp:positionH relativeFrom="page">
                  <wp:posOffset>7098352</wp:posOffset>
                </wp:positionH>
                <wp:positionV relativeFrom="paragraph">
                  <wp:posOffset>113030</wp:posOffset>
                </wp:positionV>
                <wp:extent cx="5069840" cy="1673860"/>
                <wp:effectExtent l="0" t="0" r="16510" b="21590"/>
                <wp:wrapNone/>
                <wp:docPr id="1507043322" name="Rectangle 7"/>
                <wp:cNvGraphicFramePr/>
                <a:graphic xmlns:a="http://schemas.openxmlformats.org/drawingml/2006/main">
                  <a:graphicData uri="http://schemas.microsoft.com/office/word/2010/wordprocessingShape">
                    <wps:wsp>
                      <wps:cNvSpPr/>
                      <wps:spPr>
                        <a:xfrm>
                          <a:off x="0" y="0"/>
                          <a:ext cx="5069840" cy="16738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BCC287" id="Rectangle 7" o:spid="_x0000_s1026" style="position:absolute;margin-left:558.95pt;margin-top:8.9pt;width:399.2pt;height:131.8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" fillcolor="#156082 [3204]" strokecolor="#030e13 [484]" strokeweight="1pt">
                <w10:wrap anchorx="page"/>
              </v:rect>
            </w:pict>
          </mc:Fallback>
        </mc:AlternateContent>
      </w:r>
      <w:r w:rsidRPr="00D541EE">
        <w:rPr>
          <w:noProof/>
          <w:sz w:val="52"/>
          <w:szCs w:val="52"/>
        </w:rPr>
        <w:drawing>
          <wp:anchor distT="0" distB="0" distL="114300" distR="114300" simplePos="0" relativeHeight="251658240" behindDoc="1" locked="0" layoutInCell="1" allowOverlap="1" wp14:anchorId="4F1AE55C" wp14:editId="7A97E12F">
            <wp:simplePos x="0" y="0"/>
            <wp:positionH relativeFrom="column">
              <wp:posOffset>4348480</wp:posOffset>
            </wp:positionH>
            <wp:positionV relativeFrom="paragraph">
              <wp:posOffset>26357</wp:posOffset>
            </wp:positionV>
            <wp:extent cx="1579245" cy="1964690"/>
            <wp:effectExtent l="0" t="0" r="1905" b="0"/>
            <wp:wrapNone/>
            <wp:docPr id="1862282046" name="Image 3" descr="Logo Université Catholique de Lil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Logo Université Catholique de Lille"/>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9477" r="9213"/>
                    <a:stretch/>
                  </pic:blipFill>
                  <pic:spPr bwMode="auto">
                    <a:xfrm>
                      <a:off x="0" y="0"/>
                      <a:ext cx="1579245" cy="19646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974">
        <w:rPr>
          <w:noProof/>
          <w:color w:val="FF0000"/>
          <w:sz w:val="52"/>
          <w:szCs w:val="52"/>
        </w:rPr>
        <mc:AlternateContent>
          <mc:Choice Requires="wps">
            <w:drawing>
              <wp:anchor distT="0" distB="0" distL="114300" distR="114300" simplePos="0" relativeHeight="251658242" behindDoc="0" locked="0" layoutInCell="1" allowOverlap="1" wp14:anchorId="29B5C67F" wp14:editId="3BC7A3ED">
                <wp:simplePos x="0" y="0"/>
                <wp:positionH relativeFrom="page">
                  <wp:posOffset>0</wp:posOffset>
                </wp:positionH>
                <wp:positionV relativeFrom="paragraph">
                  <wp:posOffset>113352</wp:posOffset>
                </wp:positionV>
                <wp:extent cx="5076190" cy="1673860"/>
                <wp:effectExtent l="0" t="0" r="10160" b="21590"/>
                <wp:wrapNone/>
                <wp:docPr id="914771302" name="Rectangle 7"/>
                <wp:cNvGraphicFramePr/>
                <a:graphic xmlns:a="http://schemas.openxmlformats.org/drawingml/2006/main">
                  <a:graphicData uri="http://schemas.microsoft.com/office/word/2010/wordprocessingShape">
                    <wps:wsp>
                      <wps:cNvSpPr/>
                      <wps:spPr>
                        <a:xfrm>
                          <a:off x="0" y="0"/>
                          <a:ext cx="5076190" cy="167386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951DD00" id="Rectangle 7" o:spid="_x0000_s1026" style="position:absolute;margin-left:0;margin-top:8.95pt;width:399.7pt;height:131.8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" fillcolor="#156082 [3204]" strokecolor="#030e13 [484]" strokeweight="1pt">
                <w10:wrap anchorx="page"/>
              </v:rect>
            </w:pict>
          </mc:Fallback>
        </mc:AlternateContent>
      </w:r>
      <w:r w:rsidR="00152C5F">
        <w:rPr>
          <w:sz w:val="52"/>
          <w:szCs w:val="52"/>
          <w:lang w:val="fr-FR"/>
        </w:rPr>
        <w:t>c</w:t>
      </w:r>
    </w:p>
    <w:p w14:paraId="31515608" w14:textId="58650A57" w:rsidR="00D541EE" w:rsidRDefault="00D541EE" w:rsidP="00FB2697">
      <w:pPr>
        <w:spacing w:line="276" w:lineRule="auto"/>
        <w:rPr>
          <w:sz w:val="52"/>
          <w:szCs w:val="52"/>
          <w:lang w:val="fr-FR"/>
        </w:rPr>
      </w:pPr>
    </w:p>
    <w:p w14:paraId="70670119" w14:textId="56C345C0" w:rsidR="00D541EE" w:rsidRDefault="00D541EE" w:rsidP="00FB2697">
      <w:pPr>
        <w:spacing w:line="276" w:lineRule="auto"/>
        <w:rPr>
          <w:sz w:val="52"/>
          <w:szCs w:val="52"/>
          <w:lang w:val="fr-FR"/>
        </w:rPr>
      </w:pPr>
    </w:p>
    <w:p w14:paraId="43034676" w14:textId="491933C3" w:rsidR="001C07E7" w:rsidRDefault="001C07E7" w:rsidP="00FB2697">
      <w:pPr>
        <w:spacing w:line="276" w:lineRule="auto"/>
        <w:rPr>
          <w:sz w:val="52"/>
          <w:szCs w:val="52"/>
          <w:lang w:val="fr-FR"/>
        </w:rPr>
      </w:pPr>
    </w:p>
    <w:p w14:paraId="3D876842" w14:textId="04D6243D" w:rsidR="001C07E7" w:rsidRDefault="001C07E7" w:rsidP="00FB2697">
      <w:pPr>
        <w:spacing w:line="276" w:lineRule="auto"/>
        <w:rPr>
          <w:sz w:val="52"/>
          <w:szCs w:val="52"/>
          <w:lang w:val="fr-FR"/>
        </w:rPr>
      </w:pPr>
    </w:p>
    <w:p w14:paraId="4D7BA172" w14:textId="73BDAFCC" w:rsidR="00366F8B" w:rsidRPr="00C0615B" w:rsidRDefault="003C357C" w:rsidP="00FB2697">
      <w:pPr>
        <w:spacing w:line="276" w:lineRule="auto"/>
        <w:ind w:left="1440"/>
        <w:rPr>
          <w:b/>
          <w:sz w:val="56"/>
          <w:szCs w:val="56"/>
          <w:lang w:val="fr-FR"/>
        </w:rPr>
      </w:pPr>
      <w:r>
        <w:rPr>
          <w:b/>
          <w:color w:val="156082" w:themeColor="accent1"/>
          <w:sz w:val="64"/>
          <w:szCs w:val="64"/>
          <w:lang w:val="fr-FR"/>
        </w:rPr>
        <w:t xml:space="preserve">Rapport Projet </w:t>
      </w:r>
      <w:r w:rsidR="005F3173">
        <w:rPr>
          <w:b/>
          <w:color w:val="156082" w:themeColor="accent1"/>
          <w:sz w:val="64"/>
          <w:szCs w:val="64"/>
          <w:lang w:val="fr-FR"/>
        </w:rPr>
        <w:t>DATA / IA</w:t>
      </w:r>
      <w:r w:rsidR="003B0344" w:rsidRPr="00574974">
        <w:rPr>
          <w:b/>
          <w:sz w:val="64"/>
          <w:szCs w:val="64"/>
          <w:lang w:val="fr-FR"/>
        </w:rPr>
        <w:br/>
      </w:r>
      <w:r w:rsidR="003B0344" w:rsidRPr="001C07E7">
        <w:rPr>
          <w:b/>
          <w:sz w:val="52"/>
          <w:szCs w:val="52"/>
          <w:lang w:val="fr-FR"/>
        </w:rPr>
        <w:br/>
      </w:r>
      <w:r w:rsidR="003B0344" w:rsidRPr="00C0615B">
        <w:rPr>
          <w:b/>
          <w:sz w:val="56"/>
          <w:szCs w:val="56"/>
          <w:lang w:val="fr-FR"/>
        </w:rPr>
        <w:t>BENSAFIA</w:t>
      </w:r>
      <w:r w:rsidR="005F3173">
        <w:rPr>
          <w:b/>
          <w:sz w:val="56"/>
          <w:szCs w:val="56"/>
          <w:lang w:val="fr-FR"/>
        </w:rPr>
        <w:t xml:space="preserve"> CHAHINE</w:t>
      </w:r>
    </w:p>
    <w:p w14:paraId="36664057" w14:textId="77777777" w:rsidR="005F3173" w:rsidRDefault="005F3173" w:rsidP="00FB2697">
      <w:pPr>
        <w:spacing w:line="276" w:lineRule="auto"/>
        <w:ind w:left="1440"/>
        <w:rPr>
          <w:b/>
          <w:sz w:val="56"/>
          <w:szCs w:val="56"/>
          <w:lang w:val="fr-FR"/>
        </w:rPr>
      </w:pPr>
      <w:r w:rsidRPr="005F3173">
        <w:rPr>
          <w:b/>
          <w:sz w:val="56"/>
          <w:szCs w:val="56"/>
          <w:lang w:val="fr-FR"/>
        </w:rPr>
        <w:t>LOI</w:t>
      </w:r>
      <w:r>
        <w:rPr>
          <w:b/>
          <w:sz w:val="56"/>
          <w:szCs w:val="56"/>
          <w:lang w:val="fr-FR"/>
        </w:rPr>
        <w:t>SEL NOE</w:t>
      </w:r>
    </w:p>
    <w:p w14:paraId="06369D0D" w14:textId="67C16B68" w:rsidR="001C07E7" w:rsidRPr="005F3173" w:rsidRDefault="005F3173" w:rsidP="00FB2697">
      <w:pPr>
        <w:spacing w:line="276" w:lineRule="auto"/>
        <w:ind w:left="1440"/>
        <w:rPr>
          <w:sz w:val="52"/>
          <w:szCs w:val="52"/>
        </w:rPr>
      </w:pPr>
      <w:r w:rsidRPr="005F3173">
        <w:rPr>
          <w:b/>
          <w:sz w:val="56"/>
          <w:szCs w:val="56"/>
        </w:rPr>
        <w:t>GUE</w:t>
      </w:r>
      <w:r>
        <w:rPr>
          <w:b/>
          <w:sz w:val="56"/>
          <w:szCs w:val="56"/>
        </w:rPr>
        <w:t>H</w:t>
      </w:r>
      <w:r w:rsidRPr="005F3173">
        <w:rPr>
          <w:b/>
          <w:sz w:val="56"/>
          <w:szCs w:val="56"/>
        </w:rPr>
        <w:t>HOUD</w:t>
      </w:r>
      <w:r>
        <w:rPr>
          <w:b/>
          <w:sz w:val="56"/>
          <w:szCs w:val="56"/>
        </w:rPr>
        <w:t>I</w:t>
      </w:r>
      <w:r w:rsidRPr="005F3173">
        <w:rPr>
          <w:b/>
          <w:sz w:val="56"/>
          <w:szCs w:val="56"/>
        </w:rPr>
        <w:t xml:space="preserve"> YO</w:t>
      </w:r>
      <w:r>
        <w:rPr>
          <w:b/>
          <w:sz w:val="56"/>
          <w:szCs w:val="56"/>
        </w:rPr>
        <w:t>UNES</w:t>
      </w:r>
      <w:r w:rsidR="003B0344" w:rsidRPr="005F3173">
        <w:rPr>
          <w:b/>
          <w:sz w:val="56"/>
          <w:szCs w:val="56"/>
        </w:rPr>
        <w:br/>
        <w:t>L</w:t>
      </w:r>
      <w:r w:rsidR="003C357C" w:rsidRPr="005F3173">
        <w:rPr>
          <w:b/>
          <w:sz w:val="56"/>
          <w:szCs w:val="56"/>
        </w:rPr>
        <w:t>3</w:t>
      </w:r>
      <w:r w:rsidR="003B0344" w:rsidRPr="005F3173">
        <w:rPr>
          <w:b/>
          <w:sz w:val="56"/>
          <w:szCs w:val="56"/>
        </w:rPr>
        <w:t xml:space="preserve"> SDN</w:t>
      </w:r>
      <w:r w:rsidR="00D541EE" w:rsidRPr="005F3173">
        <w:rPr>
          <w:b/>
          <w:sz w:val="56"/>
          <w:szCs w:val="56"/>
        </w:rPr>
        <w:t xml:space="preserve"> - EDN - FGES</w:t>
      </w:r>
      <w:r w:rsidR="003B0344" w:rsidRPr="005F3173">
        <w:rPr>
          <w:b/>
          <w:sz w:val="52"/>
          <w:szCs w:val="52"/>
        </w:rPr>
        <w:br/>
      </w:r>
    </w:p>
    <w:p w14:paraId="0E2E287A" w14:textId="1DD32785" w:rsidR="001E5BC0" w:rsidRPr="005F3173" w:rsidRDefault="00C0615B" w:rsidP="00FB2697">
      <w:pPr>
        <w:spacing w:line="276" w:lineRule="auto"/>
      </w:pPr>
      <w:r>
        <w:rPr>
          <w:noProof/>
          <w:sz w:val="52"/>
          <w:szCs w:val="52"/>
          <w:lang w:val="fr-FR"/>
        </w:rPr>
        <w:drawing>
          <wp:anchor distT="0" distB="0" distL="114300" distR="114300" simplePos="0" relativeHeight="251658241" behindDoc="0" locked="0" layoutInCell="1" allowOverlap="1" wp14:anchorId="7F74D6DF" wp14:editId="6B51BF0E">
            <wp:simplePos x="0" y="0"/>
            <wp:positionH relativeFrom="margin">
              <wp:align>center</wp:align>
            </wp:positionH>
            <wp:positionV relativeFrom="page">
              <wp:posOffset>8897489</wp:posOffset>
            </wp:positionV>
            <wp:extent cx="4140200" cy="810895"/>
            <wp:effectExtent l="0" t="0" r="0" b="8255"/>
            <wp:wrapNone/>
            <wp:docPr id="2062289683" name="Image 5" descr="Une image contenant texte, logo, carte de visite, Pol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289683" name="Image 5" descr="Une image contenant texte, logo, carte de visite, Police"/>
                    <pic:cNvPicPr/>
                  </pic:nvPicPr>
                  <pic:blipFill rotWithShape="1">
                    <a:blip r:embed="rId12" cstate="print">
                      <a:extLst>
                        <a:ext uri="{28A0092B-C50C-407E-A947-70E740481C1C}">
                          <a14:useLocalDpi xmlns:a14="http://schemas.microsoft.com/office/drawing/2010/main" val="0"/>
                        </a:ext>
                      </a:extLst>
                    </a:blip>
                    <a:srcRect l="1469" t="37957" r="1013" b="35015"/>
                    <a:stretch/>
                  </pic:blipFill>
                  <pic:spPr bwMode="auto">
                    <a:xfrm>
                      <a:off x="0" y="0"/>
                      <a:ext cx="4140200" cy="810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574974">
        <w:rPr>
          <w:noProof/>
          <w:color w:val="FF0000"/>
          <w:sz w:val="52"/>
          <w:szCs w:val="52"/>
        </w:rPr>
        <mc:AlternateContent>
          <mc:Choice Requires="wps">
            <w:drawing>
              <wp:anchor distT="0" distB="0" distL="114300" distR="114300" simplePos="0" relativeHeight="251658245" behindDoc="0" locked="0" layoutInCell="1" allowOverlap="1" wp14:anchorId="37760BFC" wp14:editId="76AAE887">
                <wp:simplePos x="0" y="0"/>
                <wp:positionH relativeFrom="page">
                  <wp:posOffset>5966764</wp:posOffset>
                </wp:positionH>
                <wp:positionV relativeFrom="paragraph">
                  <wp:posOffset>1979930</wp:posOffset>
                </wp:positionV>
                <wp:extent cx="5017273" cy="695850"/>
                <wp:effectExtent l="0" t="0" r="12065" b="28575"/>
                <wp:wrapNone/>
                <wp:docPr id="2122640091" name="Rectangle 7"/>
                <wp:cNvGraphicFramePr/>
                <a:graphic xmlns:a="http://schemas.openxmlformats.org/drawingml/2006/main">
                  <a:graphicData uri="http://schemas.microsoft.com/office/word/2010/wordprocessingShape">
                    <wps:wsp>
                      <wps:cNvSpPr/>
                      <wps:spPr>
                        <a:xfrm>
                          <a:off x="0" y="0"/>
                          <a:ext cx="5017273" cy="695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BBCC21A" id="Rectangle 7" o:spid="_x0000_s1026" style="position:absolute;margin-left:469.8pt;margin-top:155.9pt;width:395.05pt;height:54.8pt;z-index:251658245;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" fillcolor="#156082 [3204]" strokecolor="#030e13 [484]" strokeweight="1pt">
                <w10:wrap anchorx="page"/>
              </v:rect>
            </w:pict>
          </mc:Fallback>
        </mc:AlternateContent>
      </w:r>
      <w:r w:rsidRPr="00574974">
        <w:rPr>
          <w:noProof/>
          <w:color w:val="FF0000"/>
          <w:sz w:val="52"/>
          <w:szCs w:val="52"/>
        </w:rPr>
        <mc:AlternateContent>
          <mc:Choice Requires="wps">
            <w:drawing>
              <wp:anchor distT="0" distB="0" distL="114300" distR="114300" simplePos="0" relativeHeight="251658244" behindDoc="0" locked="0" layoutInCell="1" allowOverlap="1" wp14:anchorId="0E7E525F" wp14:editId="12781969">
                <wp:simplePos x="0" y="0"/>
                <wp:positionH relativeFrom="page">
                  <wp:posOffset>-3196424</wp:posOffset>
                </wp:positionH>
                <wp:positionV relativeFrom="paragraph">
                  <wp:posOffset>1979074</wp:posOffset>
                </wp:positionV>
                <wp:extent cx="5017273" cy="695850"/>
                <wp:effectExtent l="0" t="0" r="12065" b="28575"/>
                <wp:wrapNone/>
                <wp:docPr id="1686808662" name="Rectangle 7"/>
                <wp:cNvGraphicFramePr/>
                <a:graphic xmlns:a="http://schemas.openxmlformats.org/drawingml/2006/main">
                  <a:graphicData uri="http://schemas.microsoft.com/office/word/2010/wordprocessingShape">
                    <wps:wsp>
                      <wps:cNvSpPr/>
                      <wps:spPr>
                        <a:xfrm>
                          <a:off x="0" y="0"/>
                          <a:ext cx="5017273" cy="69585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E11274C" id="Rectangle 7" o:spid="_x0000_s1026" style="position:absolute;margin-left:-251.7pt;margin-top:155.85pt;width:395.05pt;height:54.8pt;z-index:2516582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" fillcolor="#156082 [3204]" strokecolor="#030e13 [484]" strokeweight="1pt">
                <w10:wrap anchorx="page"/>
              </v:rect>
            </w:pict>
          </mc:Fallback>
        </mc:AlternateContent>
      </w:r>
      <w:r w:rsidR="00873D5E" w:rsidRPr="005F3173">
        <w:br w:type="page"/>
      </w:r>
    </w:p>
    <w:sdt>
      <w:sdtPr>
        <w:rPr>
          <w:rFonts w:asciiTheme="minorHAnsi" w:eastAsiaTheme="minorHAnsi" w:hAnsiTheme="minorHAnsi" w:cstheme="minorBidi"/>
          <w:b w:val="0"/>
          <w:color w:val="000000"/>
          <w:kern w:val="2"/>
          <w:sz w:val="24"/>
          <w:szCs w:val="24"/>
          <w:u w:val="none"/>
          <w:lang w:val="en-US"/>
          <w14:textFill>
            <w14:solidFill>
              <w14:srgbClr w14:val="000000">
                <w14:lumMod w14:val="90000"/>
                <w14:lumOff w14:val="10000"/>
              </w14:srgbClr>
            </w14:solidFill>
          </w14:textFill>
          <w14:ligatures w14:val="standardContextual"/>
        </w:rPr>
        <w:id w:val="-347488446"/>
        <w:docPartObj>
          <w:docPartGallery w:val="Table of Contents"/>
          <w:docPartUnique/>
        </w:docPartObj>
      </w:sdtPr>
      <w:sdtEndPr>
        <w:rPr>
          <w:bCs/>
        </w:rPr>
      </w:sdtEndPr>
      <w:sdtContent>
        <w:p w14:paraId="6F943BB8" w14:textId="3BD004B3" w:rsidR="004B21D4" w:rsidRPr="00182876" w:rsidRDefault="004B21D4" w:rsidP="00FB2697">
          <w:pPr>
            <w:pStyle w:val="En-ttedetabledesmatires"/>
            <w:spacing w:line="276" w:lineRule="auto"/>
          </w:pPr>
          <w:r w:rsidRPr="00182876">
            <w:t>Table des matières</w:t>
          </w:r>
        </w:p>
        <w:p w14:paraId="0FF634E7" w14:textId="3DF34220" w:rsidR="00F20665" w:rsidRDefault="004B21D4">
          <w:pPr>
            <w:pStyle w:val="TM1"/>
            <w:rPr>
              <w:rFonts w:eastAsiaTheme="minorEastAsia"/>
              <w:sz w:val="24"/>
              <w:szCs w:val="24"/>
              <w:lang w:val="en-US"/>
            </w:rPr>
          </w:pPr>
          <w:r>
            <w:fldChar w:fldCharType="begin"/>
          </w:r>
          <w:r w:rsidRPr="004B21D4">
            <w:instrText xml:space="preserve"> TOC \o "1-3" \h \z \u </w:instrText>
          </w:r>
          <w:r>
            <w:fldChar w:fldCharType="separate"/>
          </w:r>
          <w:hyperlink w:anchor="_Toc230552859" w:history="1">
            <w:r w:rsidR="00F20665" w:rsidRPr="00AE5B26">
              <w:rPr>
                <w:rStyle w:val="Lienhypertexte"/>
              </w:rPr>
              <w:t>Introduction</w:t>
            </w:r>
            <w:r w:rsidR="00F20665">
              <w:rPr>
                <w:webHidden/>
              </w:rPr>
              <w:tab/>
            </w:r>
            <w:r w:rsidR="00F20665">
              <w:rPr>
                <w:webHidden/>
              </w:rPr>
              <w:fldChar w:fldCharType="begin"/>
            </w:r>
            <w:r w:rsidR="00F20665">
              <w:rPr>
                <w:webHidden/>
              </w:rPr>
              <w:instrText xml:space="preserve"> PAGEREF _Toc230552859 \h </w:instrText>
            </w:r>
            <w:r w:rsidR="00F20665">
              <w:rPr>
                <w:webHidden/>
              </w:rPr>
            </w:r>
            <w:r w:rsidR="00F20665">
              <w:rPr>
                <w:webHidden/>
              </w:rPr>
              <w:fldChar w:fldCharType="separate"/>
            </w:r>
            <w:r w:rsidR="00F20665">
              <w:rPr>
                <w:webHidden/>
              </w:rPr>
              <w:t>1</w:t>
            </w:r>
            <w:r w:rsidR="00F20665">
              <w:rPr>
                <w:webHidden/>
              </w:rPr>
              <w:fldChar w:fldCharType="end"/>
            </w:r>
          </w:hyperlink>
        </w:p>
        <w:p w14:paraId="73583624" w14:textId="07207C87" w:rsidR="00F20665" w:rsidRDefault="00F20665">
          <w:pPr>
            <w:pStyle w:val="TM1"/>
            <w:rPr>
              <w:rFonts w:eastAsiaTheme="minorEastAsia"/>
              <w:sz w:val="24"/>
              <w:szCs w:val="24"/>
              <w:lang w:val="en-US"/>
            </w:rPr>
          </w:pPr>
          <w:hyperlink w:anchor="_Toc230552860" w:history="1">
            <w:r w:rsidRPr="00AE5B26">
              <w:rPr>
                <w:rStyle w:val="Lienhypertexte"/>
              </w:rPr>
              <w:t>Première partie : Exploration et analyse des données</w:t>
            </w:r>
            <w:r>
              <w:rPr>
                <w:webHidden/>
              </w:rPr>
              <w:tab/>
            </w:r>
            <w:r>
              <w:rPr>
                <w:webHidden/>
              </w:rPr>
              <w:fldChar w:fldCharType="begin"/>
            </w:r>
            <w:r>
              <w:rPr>
                <w:webHidden/>
              </w:rPr>
              <w:instrText xml:space="preserve"> PAGEREF _Toc230552860 \h </w:instrText>
            </w:r>
            <w:r>
              <w:rPr>
                <w:webHidden/>
              </w:rPr>
            </w:r>
            <w:r>
              <w:rPr>
                <w:webHidden/>
              </w:rPr>
              <w:fldChar w:fldCharType="separate"/>
            </w:r>
            <w:r>
              <w:rPr>
                <w:webHidden/>
              </w:rPr>
              <w:t>2</w:t>
            </w:r>
            <w:r>
              <w:rPr>
                <w:webHidden/>
              </w:rPr>
              <w:fldChar w:fldCharType="end"/>
            </w:r>
          </w:hyperlink>
        </w:p>
        <w:p w14:paraId="1A21F413" w14:textId="741933B9" w:rsidR="00F20665" w:rsidRDefault="00F20665">
          <w:pPr>
            <w:pStyle w:val="TM2"/>
            <w:tabs>
              <w:tab w:val="right" w:leader="dot" w:pos="9396"/>
            </w:tabs>
            <w:rPr>
              <w:rFonts w:eastAsiaTheme="minorEastAsia"/>
              <w:noProof/>
            </w:rPr>
          </w:pPr>
          <w:hyperlink w:anchor="_Toc230552861" w:history="1">
            <w:r w:rsidRPr="00AE5B26">
              <w:rPr>
                <w:rStyle w:val="Lienhypertexte"/>
                <w:noProof/>
                <w:lang w:val="fr-FR"/>
              </w:rPr>
              <w:t>1. Répartition des accidents selon leur gravité :</w:t>
            </w:r>
            <w:r>
              <w:rPr>
                <w:noProof/>
                <w:webHidden/>
              </w:rPr>
              <w:tab/>
            </w:r>
            <w:r>
              <w:rPr>
                <w:noProof/>
                <w:webHidden/>
              </w:rPr>
              <w:fldChar w:fldCharType="begin"/>
            </w:r>
            <w:r>
              <w:rPr>
                <w:noProof/>
                <w:webHidden/>
              </w:rPr>
              <w:instrText xml:space="preserve"> PAGEREF _Toc230552861 \h </w:instrText>
            </w:r>
            <w:r>
              <w:rPr>
                <w:noProof/>
                <w:webHidden/>
              </w:rPr>
            </w:r>
            <w:r>
              <w:rPr>
                <w:noProof/>
                <w:webHidden/>
              </w:rPr>
              <w:fldChar w:fldCharType="separate"/>
            </w:r>
            <w:r>
              <w:rPr>
                <w:noProof/>
                <w:webHidden/>
              </w:rPr>
              <w:t>2</w:t>
            </w:r>
            <w:r>
              <w:rPr>
                <w:noProof/>
                <w:webHidden/>
              </w:rPr>
              <w:fldChar w:fldCharType="end"/>
            </w:r>
          </w:hyperlink>
        </w:p>
        <w:p w14:paraId="239D2D15" w14:textId="52F357B8" w:rsidR="00F20665" w:rsidRDefault="00F20665">
          <w:pPr>
            <w:pStyle w:val="TM2"/>
            <w:tabs>
              <w:tab w:val="right" w:leader="dot" w:pos="9396"/>
            </w:tabs>
            <w:rPr>
              <w:rFonts w:eastAsiaTheme="minorEastAsia"/>
              <w:noProof/>
            </w:rPr>
          </w:pPr>
          <w:hyperlink w:anchor="_Toc230552862" w:history="1">
            <w:r w:rsidRPr="00AE5B26">
              <w:rPr>
                <w:rStyle w:val="Lienhypertexte"/>
                <w:noProof/>
                <w:lang w:val="fr-FR"/>
              </w:rPr>
              <w:t>2. Impact de la météo sur la gravité</w:t>
            </w:r>
            <w:r>
              <w:rPr>
                <w:noProof/>
                <w:webHidden/>
              </w:rPr>
              <w:tab/>
            </w:r>
            <w:r>
              <w:rPr>
                <w:noProof/>
                <w:webHidden/>
              </w:rPr>
              <w:fldChar w:fldCharType="begin"/>
            </w:r>
            <w:r>
              <w:rPr>
                <w:noProof/>
                <w:webHidden/>
              </w:rPr>
              <w:instrText xml:space="preserve"> PAGEREF _Toc230552862 \h </w:instrText>
            </w:r>
            <w:r>
              <w:rPr>
                <w:noProof/>
                <w:webHidden/>
              </w:rPr>
            </w:r>
            <w:r>
              <w:rPr>
                <w:noProof/>
                <w:webHidden/>
              </w:rPr>
              <w:fldChar w:fldCharType="separate"/>
            </w:r>
            <w:r>
              <w:rPr>
                <w:noProof/>
                <w:webHidden/>
              </w:rPr>
              <w:t>2</w:t>
            </w:r>
            <w:r>
              <w:rPr>
                <w:noProof/>
                <w:webHidden/>
              </w:rPr>
              <w:fldChar w:fldCharType="end"/>
            </w:r>
          </w:hyperlink>
        </w:p>
        <w:p w14:paraId="5FD75099" w14:textId="2C142022" w:rsidR="00F20665" w:rsidRDefault="00F20665">
          <w:pPr>
            <w:pStyle w:val="TM2"/>
            <w:tabs>
              <w:tab w:val="right" w:leader="dot" w:pos="9396"/>
            </w:tabs>
            <w:rPr>
              <w:rFonts w:eastAsiaTheme="minorEastAsia"/>
              <w:noProof/>
            </w:rPr>
          </w:pPr>
          <w:hyperlink w:anchor="_Toc230552863" w:history="1">
            <w:r w:rsidRPr="00AE5B26">
              <w:rPr>
                <w:rStyle w:val="Lienhypertexte"/>
                <w:noProof/>
                <w:lang w:val="fr-FR"/>
              </w:rPr>
              <w:t>3. Impact de la luminosité sur la gravité</w:t>
            </w:r>
            <w:r>
              <w:rPr>
                <w:noProof/>
                <w:webHidden/>
              </w:rPr>
              <w:tab/>
            </w:r>
            <w:r>
              <w:rPr>
                <w:noProof/>
                <w:webHidden/>
              </w:rPr>
              <w:fldChar w:fldCharType="begin"/>
            </w:r>
            <w:r>
              <w:rPr>
                <w:noProof/>
                <w:webHidden/>
              </w:rPr>
              <w:instrText xml:space="preserve"> PAGEREF _Toc230552863 \h </w:instrText>
            </w:r>
            <w:r>
              <w:rPr>
                <w:noProof/>
                <w:webHidden/>
              </w:rPr>
            </w:r>
            <w:r>
              <w:rPr>
                <w:noProof/>
                <w:webHidden/>
              </w:rPr>
              <w:fldChar w:fldCharType="separate"/>
            </w:r>
            <w:r>
              <w:rPr>
                <w:noProof/>
                <w:webHidden/>
              </w:rPr>
              <w:t>3</w:t>
            </w:r>
            <w:r>
              <w:rPr>
                <w:noProof/>
                <w:webHidden/>
              </w:rPr>
              <w:fldChar w:fldCharType="end"/>
            </w:r>
          </w:hyperlink>
        </w:p>
        <w:p w14:paraId="623BF2D8" w14:textId="6FC1ACB0" w:rsidR="00F20665" w:rsidRDefault="00F20665">
          <w:pPr>
            <w:pStyle w:val="TM2"/>
            <w:tabs>
              <w:tab w:val="right" w:leader="dot" w:pos="9396"/>
            </w:tabs>
            <w:rPr>
              <w:rFonts w:eastAsiaTheme="minorEastAsia"/>
              <w:noProof/>
            </w:rPr>
          </w:pPr>
          <w:hyperlink w:anchor="_Toc230552864" w:history="1">
            <w:r w:rsidRPr="00AE5B26">
              <w:rPr>
                <w:rStyle w:val="Lienhypertexte"/>
                <w:noProof/>
                <w:lang w:val="fr-FR"/>
              </w:rPr>
              <w:t>4. Impact du type de route sur la gravité</w:t>
            </w:r>
            <w:r>
              <w:rPr>
                <w:noProof/>
                <w:webHidden/>
              </w:rPr>
              <w:tab/>
            </w:r>
            <w:r>
              <w:rPr>
                <w:noProof/>
                <w:webHidden/>
              </w:rPr>
              <w:fldChar w:fldCharType="begin"/>
            </w:r>
            <w:r>
              <w:rPr>
                <w:noProof/>
                <w:webHidden/>
              </w:rPr>
              <w:instrText xml:space="preserve"> PAGEREF _Toc230552864 \h </w:instrText>
            </w:r>
            <w:r>
              <w:rPr>
                <w:noProof/>
                <w:webHidden/>
              </w:rPr>
            </w:r>
            <w:r>
              <w:rPr>
                <w:noProof/>
                <w:webHidden/>
              </w:rPr>
              <w:fldChar w:fldCharType="separate"/>
            </w:r>
            <w:r>
              <w:rPr>
                <w:noProof/>
                <w:webHidden/>
              </w:rPr>
              <w:t>4</w:t>
            </w:r>
            <w:r>
              <w:rPr>
                <w:noProof/>
                <w:webHidden/>
              </w:rPr>
              <w:fldChar w:fldCharType="end"/>
            </w:r>
          </w:hyperlink>
        </w:p>
        <w:p w14:paraId="30E02C93" w14:textId="5F4D472A" w:rsidR="00F20665" w:rsidRDefault="00F20665">
          <w:pPr>
            <w:pStyle w:val="TM2"/>
            <w:tabs>
              <w:tab w:val="right" w:leader="dot" w:pos="9396"/>
            </w:tabs>
            <w:rPr>
              <w:rFonts w:eastAsiaTheme="minorEastAsia"/>
              <w:noProof/>
            </w:rPr>
          </w:pPr>
          <w:hyperlink w:anchor="_Toc230552865" w:history="1">
            <w:r w:rsidRPr="00AE5B26">
              <w:rPr>
                <w:rStyle w:val="Lienhypertexte"/>
                <w:noProof/>
                <w:lang w:val="fr-FR"/>
              </w:rPr>
              <w:t>5. Heatmap de la corrélation</w:t>
            </w:r>
            <w:r>
              <w:rPr>
                <w:noProof/>
                <w:webHidden/>
              </w:rPr>
              <w:tab/>
            </w:r>
            <w:r>
              <w:rPr>
                <w:noProof/>
                <w:webHidden/>
              </w:rPr>
              <w:fldChar w:fldCharType="begin"/>
            </w:r>
            <w:r>
              <w:rPr>
                <w:noProof/>
                <w:webHidden/>
              </w:rPr>
              <w:instrText xml:space="preserve"> PAGEREF _Toc230552865 \h </w:instrText>
            </w:r>
            <w:r>
              <w:rPr>
                <w:noProof/>
                <w:webHidden/>
              </w:rPr>
            </w:r>
            <w:r>
              <w:rPr>
                <w:noProof/>
                <w:webHidden/>
              </w:rPr>
              <w:fldChar w:fldCharType="separate"/>
            </w:r>
            <w:r>
              <w:rPr>
                <w:noProof/>
                <w:webHidden/>
              </w:rPr>
              <w:t>4</w:t>
            </w:r>
            <w:r>
              <w:rPr>
                <w:noProof/>
                <w:webHidden/>
              </w:rPr>
              <w:fldChar w:fldCharType="end"/>
            </w:r>
          </w:hyperlink>
        </w:p>
        <w:p w14:paraId="231AD0A8" w14:textId="27C50544" w:rsidR="00F20665" w:rsidRDefault="00F20665">
          <w:pPr>
            <w:pStyle w:val="TM1"/>
            <w:rPr>
              <w:rFonts w:eastAsiaTheme="minorEastAsia"/>
              <w:sz w:val="24"/>
              <w:szCs w:val="24"/>
              <w:lang w:val="en-US"/>
            </w:rPr>
          </w:pPr>
          <w:hyperlink w:anchor="_Toc230552866" w:history="1">
            <w:r w:rsidRPr="00AE5B26">
              <w:rPr>
                <w:rStyle w:val="Lienhypertexte"/>
              </w:rPr>
              <w:t>Deuxième partie : Nettoyage et préparation des données</w:t>
            </w:r>
            <w:r>
              <w:rPr>
                <w:webHidden/>
              </w:rPr>
              <w:tab/>
            </w:r>
            <w:r>
              <w:rPr>
                <w:webHidden/>
              </w:rPr>
              <w:fldChar w:fldCharType="begin"/>
            </w:r>
            <w:r>
              <w:rPr>
                <w:webHidden/>
              </w:rPr>
              <w:instrText xml:space="preserve"> PAGEREF _Toc230552866 \h </w:instrText>
            </w:r>
            <w:r>
              <w:rPr>
                <w:webHidden/>
              </w:rPr>
            </w:r>
            <w:r>
              <w:rPr>
                <w:webHidden/>
              </w:rPr>
              <w:fldChar w:fldCharType="separate"/>
            </w:r>
            <w:r>
              <w:rPr>
                <w:webHidden/>
              </w:rPr>
              <w:t>6</w:t>
            </w:r>
            <w:r>
              <w:rPr>
                <w:webHidden/>
              </w:rPr>
              <w:fldChar w:fldCharType="end"/>
            </w:r>
          </w:hyperlink>
        </w:p>
        <w:p w14:paraId="56C37AEC" w14:textId="44EB915C" w:rsidR="00F20665" w:rsidRDefault="00F20665">
          <w:pPr>
            <w:pStyle w:val="TM2"/>
            <w:tabs>
              <w:tab w:val="right" w:leader="dot" w:pos="9396"/>
            </w:tabs>
            <w:rPr>
              <w:rFonts w:eastAsiaTheme="minorEastAsia"/>
              <w:noProof/>
            </w:rPr>
          </w:pPr>
          <w:hyperlink w:anchor="_Toc230552867" w:history="1">
            <w:r w:rsidRPr="00AE5B26">
              <w:rPr>
                <w:rStyle w:val="Lienhypertexte"/>
                <w:noProof/>
                <w:lang w:val="fr-FR"/>
              </w:rPr>
              <w:t>1. Nettoyage des données</w:t>
            </w:r>
            <w:r>
              <w:rPr>
                <w:noProof/>
                <w:webHidden/>
              </w:rPr>
              <w:tab/>
            </w:r>
            <w:r>
              <w:rPr>
                <w:noProof/>
                <w:webHidden/>
              </w:rPr>
              <w:fldChar w:fldCharType="begin"/>
            </w:r>
            <w:r>
              <w:rPr>
                <w:noProof/>
                <w:webHidden/>
              </w:rPr>
              <w:instrText xml:space="preserve"> PAGEREF _Toc230552867 \h </w:instrText>
            </w:r>
            <w:r>
              <w:rPr>
                <w:noProof/>
                <w:webHidden/>
              </w:rPr>
            </w:r>
            <w:r>
              <w:rPr>
                <w:noProof/>
                <w:webHidden/>
              </w:rPr>
              <w:fldChar w:fldCharType="separate"/>
            </w:r>
            <w:r>
              <w:rPr>
                <w:noProof/>
                <w:webHidden/>
              </w:rPr>
              <w:t>6</w:t>
            </w:r>
            <w:r>
              <w:rPr>
                <w:noProof/>
                <w:webHidden/>
              </w:rPr>
              <w:fldChar w:fldCharType="end"/>
            </w:r>
          </w:hyperlink>
        </w:p>
        <w:p w14:paraId="244F8AED" w14:textId="204DD11D" w:rsidR="00F20665" w:rsidRDefault="00F20665">
          <w:pPr>
            <w:pStyle w:val="TM2"/>
            <w:tabs>
              <w:tab w:val="right" w:leader="dot" w:pos="9396"/>
            </w:tabs>
            <w:rPr>
              <w:rFonts w:eastAsiaTheme="minorEastAsia"/>
              <w:noProof/>
            </w:rPr>
          </w:pPr>
          <w:hyperlink w:anchor="_Toc230552868" w:history="1">
            <w:r w:rsidRPr="00AE5B26">
              <w:rPr>
                <w:rStyle w:val="Lienhypertexte"/>
                <w:noProof/>
                <w:lang w:val="fr-FR"/>
              </w:rPr>
              <w:t>2. Construction des modèles prédictifs</w:t>
            </w:r>
            <w:r>
              <w:rPr>
                <w:noProof/>
                <w:webHidden/>
              </w:rPr>
              <w:tab/>
            </w:r>
            <w:r>
              <w:rPr>
                <w:noProof/>
                <w:webHidden/>
              </w:rPr>
              <w:fldChar w:fldCharType="begin"/>
            </w:r>
            <w:r>
              <w:rPr>
                <w:noProof/>
                <w:webHidden/>
              </w:rPr>
              <w:instrText xml:space="preserve"> PAGEREF _Toc230552868 \h </w:instrText>
            </w:r>
            <w:r>
              <w:rPr>
                <w:noProof/>
                <w:webHidden/>
              </w:rPr>
            </w:r>
            <w:r>
              <w:rPr>
                <w:noProof/>
                <w:webHidden/>
              </w:rPr>
              <w:fldChar w:fldCharType="separate"/>
            </w:r>
            <w:r>
              <w:rPr>
                <w:noProof/>
                <w:webHidden/>
              </w:rPr>
              <w:t>6</w:t>
            </w:r>
            <w:r>
              <w:rPr>
                <w:noProof/>
                <w:webHidden/>
              </w:rPr>
              <w:fldChar w:fldCharType="end"/>
            </w:r>
          </w:hyperlink>
        </w:p>
        <w:p w14:paraId="1A915BC0" w14:textId="3B214F16" w:rsidR="00F20665" w:rsidRDefault="00F20665">
          <w:pPr>
            <w:pStyle w:val="TM2"/>
            <w:tabs>
              <w:tab w:val="right" w:leader="dot" w:pos="9396"/>
            </w:tabs>
            <w:rPr>
              <w:rFonts w:eastAsiaTheme="minorEastAsia"/>
              <w:noProof/>
            </w:rPr>
          </w:pPr>
          <w:hyperlink w:anchor="_Toc230552869" w:history="1">
            <w:r w:rsidRPr="00AE5B26">
              <w:rPr>
                <w:rStyle w:val="Lienhypertexte"/>
                <w:noProof/>
                <w:lang w:val="fr-FR"/>
              </w:rPr>
              <w:t>3. Résultats et comparaison des modèles</w:t>
            </w:r>
            <w:r>
              <w:rPr>
                <w:noProof/>
                <w:webHidden/>
              </w:rPr>
              <w:tab/>
            </w:r>
            <w:r>
              <w:rPr>
                <w:noProof/>
                <w:webHidden/>
              </w:rPr>
              <w:fldChar w:fldCharType="begin"/>
            </w:r>
            <w:r>
              <w:rPr>
                <w:noProof/>
                <w:webHidden/>
              </w:rPr>
              <w:instrText xml:space="preserve"> PAGEREF _Toc230552869 \h </w:instrText>
            </w:r>
            <w:r>
              <w:rPr>
                <w:noProof/>
                <w:webHidden/>
              </w:rPr>
            </w:r>
            <w:r>
              <w:rPr>
                <w:noProof/>
                <w:webHidden/>
              </w:rPr>
              <w:fldChar w:fldCharType="separate"/>
            </w:r>
            <w:r>
              <w:rPr>
                <w:noProof/>
                <w:webHidden/>
              </w:rPr>
              <w:t>7</w:t>
            </w:r>
            <w:r>
              <w:rPr>
                <w:noProof/>
                <w:webHidden/>
              </w:rPr>
              <w:fldChar w:fldCharType="end"/>
            </w:r>
          </w:hyperlink>
        </w:p>
        <w:p w14:paraId="55798A53" w14:textId="485BD392" w:rsidR="00F20665" w:rsidRDefault="00F20665">
          <w:pPr>
            <w:pStyle w:val="TM2"/>
            <w:tabs>
              <w:tab w:val="right" w:leader="dot" w:pos="9396"/>
            </w:tabs>
            <w:rPr>
              <w:rFonts w:eastAsiaTheme="minorEastAsia"/>
              <w:noProof/>
            </w:rPr>
          </w:pPr>
          <w:hyperlink w:anchor="_Toc230552870" w:history="1">
            <w:r w:rsidRPr="00AE5B26">
              <w:rPr>
                <w:rStyle w:val="Lienhypertexte"/>
                <w:noProof/>
                <w:lang w:val="fr-FR"/>
              </w:rPr>
              <w:t>4. Synthèse</w:t>
            </w:r>
            <w:r>
              <w:rPr>
                <w:noProof/>
                <w:webHidden/>
              </w:rPr>
              <w:tab/>
            </w:r>
            <w:r>
              <w:rPr>
                <w:noProof/>
                <w:webHidden/>
              </w:rPr>
              <w:fldChar w:fldCharType="begin"/>
            </w:r>
            <w:r>
              <w:rPr>
                <w:noProof/>
                <w:webHidden/>
              </w:rPr>
              <w:instrText xml:space="preserve"> PAGEREF _Toc230552870 \h </w:instrText>
            </w:r>
            <w:r>
              <w:rPr>
                <w:noProof/>
                <w:webHidden/>
              </w:rPr>
            </w:r>
            <w:r>
              <w:rPr>
                <w:noProof/>
                <w:webHidden/>
              </w:rPr>
              <w:fldChar w:fldCharType="separate"/>
            </w:r>
            <w:r>
              <w:rPr>
                <w:noProof/>
                <w:webHidden/>
              </w:rPr>
              <w:t>9</w:t>
            </w:r>
            <w:r>
              <w:rPr>
                <w:noProof/>
                <w:webHidden/>
              </w:rPr>
              <w:fldChar w:fldCharType="end"/>
            </w:r>
          </w:hyperlink>
        </w:p>
        <w:p w14:paraId="32BC671F" w14:textId="283BEFE9" w:rsidR="00F20665" w:rsidRDefault="00F20665">
          <w:pPr>
            <w:pStyle w:val="TM1"/>
            <w:rPr>
              <w:rFonts w:eastAsiaTheme="minorEastAsia"/>
              <w:sz w:val="24"/>
              <w:szCs w:val="24"/>
              <w:lang w:val="en-US"/>
            </w:rPr>
          </w:pPr>
          <w:hyperlink w:anchor="_Toc230552871" w:history="1">
            <w:r w:rsidRPr="00AE5B26">
              <w:rPr>
                <w:rStyle w:val="Lienhypertexte"/>
              </w:rPr>
              <w:t>Conclusion</w:t>
            </w:r>
            <w:r>
              <w:rPr>
                <w:webHidden/>
              </w:rPr>
              <w:tab/>
            </w:r>
            <w:r>
              <w:rPr>
                <w:webHidden/>
              </w:rPr>
              <w:fldChar w:fldCharType="begin"/>
            </w:r>
            <w:r>
              <w:rPr>
                <w:webHidden/>
              </w:rPr>
              <w:instrText xml:space="preserve"> PAGEREF _Toc230552871 \h </w:instrText>
            </w:r>
            <w:r>
              <w:rPr>
                <w:webHidden/>
              </w:rPr>
            </w:r>
            <w:r>
              <w:rPr>
                <w:webHidden/>
              </w:rPr>
              <w:fldChar w:fldCharType="separate"/>
            </w:r>
            <w:r>
              <w:rPr>
                <w:webHidden/>
              </w:rPr>
              <w:t>10</w:t>
            </w:r>
            <w:r>
              <w:rPr>
                <w:webHidden/>
              </w:rPr>
              <w:fldChar w:fldCharType="end"/>
            </w:r>
          </w:hyperlink>
        </w:p>
        <w:p w14:paraId="6975B655" w14:textId="00CCE95B" w:rsidR="005E0DB7" w:rsidRPr="00CF4CEB" w:rsidRDefault="004B21D4" w:rsidP="00FB2697">
          <w:pPr>
            <w:spacing w:line="276" w:lineRule="auto"/>
            <w:rPr>
              <w:b/>
              <w:bCs/>
              <w:lang w:val="fr-FR"/>
            </w:rPr>
            <w:sectPr w:rsidR="005E0DB7" w:rsidRPr="00CF4CEB">
              <w:pgSz w:w="12240" w:h="15840"/>
              <w:pgMar w:top="1417" w:right="1417" w:bottom="1417" w:left="1417" w:header="720" w:footer="720" w:gutter="0"/>
              <w:cols w:space="720"/>
              <w:docGrid w:linePitch="360"/>
            </w:sectPr>
          </w:pPr>
          <w:r>
            <w:rPr>
              <w:b/>
              <w:bCs/>
              <w:lang w:val="fr-FR"/>
            </w:rPr>
            <w:fldChar w:fldCharType="end"/>
          </w:r>
        </w:p>
      </w:sdtContent>
    </w:sdt>
    <w:p w14:paraId="40296DE8" w14:textId="77777777" w:rsidR="005F3173" w:rsidRPr="003C357C" w:rsidRDefault="005F3173" w:rsidP="005F3173">
      <w:pPr>
        <w:pStyle w:val="Titre1"/>
      </w:pPr>
      <w:bookmarkStart w:id="0" w:name="_Toc230552859"/>
      <w:r>
        <w:lastRenderedPageBreak/>
        <w:t>Introduction</w:t>
      </w:r>
      <w:bookmarkEnd w:id="0"/>
    </w:p>
    <w:p w14:paraId="106A3D6B" w14:textId="77777777" w:rsidR="005F3173" w:rsidRPr="005F3173" w:rsidRDefault="005F3173" w:rsidP="005F3173">
      <w:pPr>
        <w:rPr>
          <w:lang w:val="fr-FR"/>
        </w:rPr>
      </w:pPr>
      <w:r w:rsidRPr="005F3173">
        <w:rPr>
          <w:lang w:val="fr-FR"/>
        </w:rPr>
        <w:t>Chaque année en France, des milliers de personnes sont blessées ou tuées sur les routes. Comprendre les facteurs qui influencent la gravité de ces accidents constitue un enjeu majeur de santé publique et permet aux autorités de mieux cibler leurs actions de prévention.</w:t>
      </w:r>
    </w:p>
    <w:p w14:paraId="56C2E712" w14:textId="77777777" w:rsidR="005F3173" w:rsidRPr="005F3173" w:rsidRDefault="005F3173" w:rsidP="005F3173">
      <w:pPr>
        <w:rPr>
          <w:lang w:val="fr-FR"/>
        </w:rPr>
      </w:pPr>
      <w:r w:rsidRPr="005F3173">
        <w:rPr>
          <w:lang w:val="fr-FR"/>
        </w:rPr>
        <w:t>Ce projet s'inscrit dans un contexte professionnel simulé : nous sommes mandatés par une entreprise spécialisée en analyse de données et en prévention des risques routiers pour explorer les données des accidents corporels de la circulation routière en France sur l'année 2024, comprendre les facteurs influençant leur gravité, et construire un modèle prédictif opérationnel.</w:t>
      </w:r>
    </w:p>
    <w:p w14:paraId="0E277608" w14:textId="77777777" w:rsidR="005F3173" w:rsidRPr="005F3173" w:rsidRDefault="005F3173" w:rsidP="005F3173">
      <w:pPr>
        <w:rPr>
          <w:lang w:val="fr-FR"/>
        </w:rPr>
      </w:pPr>
      <w:r w:rsidRPr="005F3173">
        <w:rPr>
          <w:lang w:val="fr-FR"/>
        </w:rPr>
        <w:t xml:space="preserve">Le jeu de données, fourni sous le nom </w:t>
      </w:r>
      <w:r w:rsidRPr="005F3173">
        <w:rPr>
          <w:b/>
          <w:bCs/>
          <w:lang w:val="fr-FR"/>
        </w:rPr>
        <w:t>accidents_2024.csv</w:t>
      </w:r>
      <w:r w:rsidRPr="005F3173">
        <w:rPr>
          <w:lang w:val="fr-FR"/>
        </w:rPr>
        <w:t xml:space="preserve">, contient </w:t>
      </w:r>
      <w:r w:rsidRPr="005F3173">
        <w:rPr>
          <w:b/>
          <w:bCs/>
          <w:lang w:val="fr-FR"/>
        </w:rPr>
        <w:t>54 402 accidents</w:t>
      </w:r>
      <w:r w:rsidRPr="005F3173">
        <w:rPr>
          <w:lang w:val="fr-FR"/>
        </w:rPr>
        <w:t xml:space="preserve"> décrits par </w:t>
      </w:r>
      <w:r w:rsidRPr="005F3173">
        <w:rPr>
          <w:b/>
          <w:bCs/>
          <w:lang w:val="fr-FR"/>
        </w:rPr>
        <w:t>14 variables</w:t>
      </w:r>
      <w:r w:rsidRPr="005F3173">
        <w:rPr>
          <w:lang w:val="fr-FR"/>
        </w:rPr>
        <w:t xml:space="preserve"> couvrant les conditions environnementales (météo, luminosité), l'infrastructure (type de route, nombre de voies, état de la surface) et le contexte de l'accident (type de collision, localisation). La variable cible est la </w:t>
      </w:r>
      <w:r w:rsidRPr="005F3173">
        <w:rPr>
          <w:b/>
          <w:bCs/>
          <w:lang w:val="fr-FR"/>
        </w:rPr>
        <w:t>Gravité (label)</w:t>
      </w:r>
      <w:r w:rsidRPr="005F3173">
        <w:rPr>
          <w:lang w:val="fr-FR"/>
        </w:rPr>
        <w:t>, qui prend trois valeurs : Tué, Blessé hospitalisé, Blessé léger.</w:t>
      </w:r>
    </w:p>
    <w:p w14:paraId="1AE7D83E" w14:textId="77777777" w:rsidR="005F3173" w:rsidRPr="005F3173" w:rsidRDefault="005F3173" w:rsidP="005F3173">
      <w:pPr>
        <w:rPr>
          <w:lang w:val="fr-FR"/>
        </w:rPr>
      </w:pPr>
      <w:r w:rsidRPr="005F3173">
        <w:rPr>
          <w:lang w:val="fr-FR"/>
        </w:rPr>
        <w:t>Nos questions d'intérêt sont les suivantes :</w:t>
      </w:r>
    </w:p>
    <w:p w14:paraId="4B5F7300" w14:textId="77777777" w:rsidR="005F3173" w:rsidRPr="005F3173" w:rsidRDefault="005F3173" w:rsidP="005F3173">
      <w:pPr>
        <w:rPr>
          <w:lang w:val="fr-FR"/>
        </w:rPr>
      </w:pPr>
      <w:r w:rsidRPr="005F3173">
        <w:rPr>
          <w:lang w:val="fr-FR"/>
        </w:rPr>
        <w:t>- Quels facteurs environnementaux et infrastructurels influencent le plus la gravité d'un accident ?</w:t>
      </w:r>
      <w:r w:rsidRPr="005F3173">
        <w:rPr>
          <w:lang w:val="fr-FR"/>
        </w:rPr>
        <w:br/>
        <w:t>- Est-il possible de prédire de manière fiable la gravité d'un accident à partir de ses seules caractéristiques descriptives ?</w:t>
      </w:r>
      <w:r w:rsidRPr="005F3173">
        <w:rPr>
          <w:lang w:val="fr-FR"/>
        </w:rPr>
        <w:br/>
        <w:t>- Quel algorithme de classification offre le meilleur compromis entre performance globale et détection des accidents mortels ?</w:t>
      </w:r>
    </w:p>
    <w:p w14:paraId="27CBB4D9" w14:textId="77777777" w:rsidR="005F3173" w:rsidRPr="005F3173" w:rsidRDefault="005F3173" w:rsidP="005F3173">
      <w:pPr>
        <w:rPr>
          <w:lang w:val="fr-FR"/>
        </w:rPr>
      </w:pPr>
      <w:r w:rsidRPr="005F3173">
        <w:rPr>
          <w:lang w:val="fr-FR"/>
        </w:rPr>
        <w:t>Pour y répondre, nous avons conduit une analyse exploratoire visuelle, un pipeline de nettoyage et d'encodage des données, puis entraîné et comparé quatre modèles de machine learning : Random Forest, Decision Tree, Régression Logistique et KNN.</w:t>
      </w:r>
    </w:p>
    <w:p w14:paraId="4CE5A73F" w14:textId="77777777" w:rsidR="005F3173" w:rsidRPr="005F3173" w:rsidRDefault="005F3173" w:rsidP="005F3173">
      <w:pPr>
        <w:rPr>
          <w:lang w:val="fr-FR"/>
        </w:rPr>
      </w:pPr>
    </w:p>
    <w:p w14:paraId="214E017E" w14:textId="77777777" w:rsidR="005F3173" w:rsidRPr="005F3173" w:rsidRDefault="005F3173" w:rsidP="005F3173">
      <w:pPr>
        <w:rPr>
          <w:lang w:val="fr-FR"/>
        </w:rPr>
      </w:pPr>
    </w:p>
    <w:p w14:paraId="489BFDF0" w14:textId="77777777" w:rsidR="005F3173" w:rsidRPr="005F3173" w:rsidRDefault="005F3173" w:rsidP="005F3173">
      <w:pPr>
        <w:rPr>
          <w:lang w:val="fr-FR"/>
        </w:rPr>
      </w:pPr>
      <w:r w:rsidRPr="005F3173">
        <w:rPr>
          <w:lang w:val="fr-FR"/>
        </w:rPr>
        <w:br w:type="page"/>
      </w:r>
    </w:p>
    <w:p w14:paraId="2369BEC0" w14:textId="77777777" w:rsidR="005F3173" w:rsidRDefault="005F3173" w:rsidP="005F3173">
      <w:pPr>
        <w:pStyle w:val="Titre1"/>
      </w:pPr>
      <w:bookmarkStart w:id="1" w:name="_Toc230552860"/>
      <w:r>
        <w:lastRenderedPageBreak/>
        <w:t>Première partie : Exploration et analyse des données</w:t>
      </w:r>
      <w:bookmarkEnd w:id="1"/>
    </w:p>
    <w:p w14:paraId="2AC78812" w14:textId="77777777" w:rsidR="005F3173" w:rsidRPr="005F3173" w:rsidRDefault="005F3173" w:rsidP="005F3173">
      <w:pPr>
        <w:pStyle w:val="Titre2"/>
        <w:rPr>
          <w:lang w:val="fr-FR"/>
        </w:rPr>
      </w:pPr>
      <w:bookmarkStart w:id="2" w:name="_Toc230552861"/>
      <w:r w:rsidRPr="005F3173">
        <w:rPr>
          <w:lang w:val="fr-FR"/>
        </w:rPr>
        <w:t>1. Répartition des accidents selon leur gravité :</w:t>
      </w:r>
      <w:bookmarkEnd w:id="2"/>
    </w:p>
    <w:p w14:paraId="43BBD67B"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La première analyse porte sur la distribution de la variable cible. On observe un déséquilibre marqué entre les classes : les blessés légers représentent près de 60 % des accidents, contre 33 % pour les blessés hospitalisés et seulement 7 % pour les tués. Ce déséquilibre est un paramètre critique pour la modélisation : un modèle naïf qui prédirait systématiquement « Blessé léger » obtiendrait une accuracy de 60 % sans aucune valeur prédictive réelle.</w:t>
      </w:r>
    </w:p>
    <w:p w14:paraId="18201284" w14:textId="77777777" w:rsidR="005F3173" w:rsidRDefault="005F3173" w:rsidP="005F3173">
      <w:r>
        <w:rPr>
          <w:noProof/>
        </w:rPr>
        <w:drawing>
          <wp:inline distT="0" distB="0" distL="0" distR="0" wp14:anchorId="5AC57E5A" wp14:editId="658D1CFB">
            <wp:extent cx="3594538" cy="2246586"/>
            <wp:effectExtent l="0" t="0" r="6350" b="1905"/>
            <wp:docPr id="1" name="chart" descr="Graphique EDA"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07863" cy="2254914"/>
                    </a:xfrm>
                    <a:prstGeom prst="rect">
                      <a:avLst/>
                    </a:prstGeom>
                  </pic:spPr>
                </pic:pic>
              </a:graphicData>
            </a:graphic>
          </wp:inline>
        </w:drawing>
      </w:r>
    </w:p>
    <w:p w14:paraId="2172FFA9" w14:textId="77777777" w:rsidR="005F3173" w:rsidRPr="00E43E76" w:rsidRDefault="005F3173" w:rsidP="005F3173"/>
    <w:p w14:paraId="53C6C897" w14:textId="77777777" w:rsidR="005F3173" w:rsidRPr="005F3173" w:rsidRDefault="005F3173" w:rsidP="005F3173">
      <w:pPr>
        <w:pStyle w:val="Titre2"/>
        <w:rPr>
          <w:lang w:val="fr-FR"/>
        </w:rPr>
      </w:pPr>
      <w:bookmarkStart w:id="3" w:name="_Toc230552862"/>
      <w:r w:rsidRPr="005F3173">
        <w:rPr>
          <w:lang w:val="fr-FR"/>
        </w:rPr>
        <w:t>2. Impact de la météo sur la gravité</w:t>
      </w:r>
      <w:bookmarkEnd w:id="3"/>
    </w:p>
    <w:p w14:paraId="0C0A2CAA" w14:textId="77777777" w:rsidR="005F3173" w:rsidRPr="005F3173" w:rsidRDefault="005F3173" w:rsidP="005F3173">
      <w:pPr>
        <w:rPr>
          <w:lang w:val="fr-FR"/>
        </w:rPr>
      </w:pPr>
      <w:r w:rsidRPr="005F3173">
        <w:rPr>
          <w:lang w:val="fr-FR"/>
        </w:rPr>
        <w:t>L'analyse croisée entre les conditions météorologiques et la gravité révèle que la proportion d'accidents mortels est relativement stable entre temps normal et pluie. En revanche, les conditions extrêmes (brouillard, verglas) présentent une part de tués légèrement plus élevée, ce qui s'explique par la perte de visibilité et d'adhérence. Cela confirme l'intuition que les conditions météorologiques dégradées amplifient la sévérité des accidents.</w:t>
      </w:r>
    </w:p>
    <w:p w14:paraId="7D602722" w14:textId="77777777" w:rsidR="005F3173" w:rsidRDefault="005F3173" w:rsidP="005F3173">
      <w:r>
        <w:rPr>
          <w:noProof/>
        </w:rPr>
        <w:lastRenderedPageBreak/>
        <w:drawing>
          <wp:inline distT="0" distB="0" distL="0" distR="0" wp14:anchorId="719DC4AA" wp14:editId="4C8E94C9">
            <wp:extent cx="4603532" cy="2762119"/>
            <wp:effectExtent l="0" t="0" r="6985" b="635"/>
            <wp:docPr id="983950530" name="chart" descr="Graphique EDA"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617250" cy="2770350"/>
                    </a:xfrm>
                    <a:prstGeom prst="rect">
                      <a:avLst/>
                    </a:prstGeom>
                  </pic:spPr>
                </pic:pic>
              </a:graphicData>
            </a:graphic>
          </wp:inline>
        </w:drawing>
      </w:r>
    </w:p>
    <w:p w14:paraId="6CCA3816" w14:textId="77777777" w:rsidR="005F3173" w:rsidRPr="005F3173" w:rsidRDefault="005F3173" w:rsidP="005F3173">
      <w:pPr>
        <w:pStyle w:val="Titre2"/>
        <w:rPr>
          <w:lang w:val="fr-FR"/>
        </w:rPr>
      </w:pPr>
      <w:bookmarkStart w:id="4" w:name="_Toc230552863"/>
      <w:r w:rsidRPr="005F3173">
        <w:rPr>
          <w:lang w:val="fr-FR"/>
        </w:rPr>
        <w:t>3. Impact de la luminosité sur la gravité</w:t>
      </w:r>
      <w:bookmarkEnd w:id="4"/>
    </w:p>
    <w:p w14:paraId="24D6A432" w14:textId="77777777" w:rsidR="005F3173" w:rsidRPr="005F3173" w:rsidRDefault="005F3173" w:rsidP="005F3173">
      <w:pPr>
        <w:rPr>
          <w:lang w:val="fr-FR"/>
        </w:rPr>
      </w:pPr>
      <w:r w:rsidRPr="005F3173">
        <w:rPr>
          <w:lang w:val="fr-FR"/>
        </w:rPr>
        <w:t>La luminosité est l'un des facteurs les plus discriminants. Les accidents survenant de nuit sans éclairage public présentent une proportion de tués nettement supérieure à ceux survenant en plein jour. Ce résultat est cohérent avec le fait que la vitesse pratiquée est souvent plus élevée la nuit, et que la visibilité réduite augmente la sévérité des chocs. Cette variable est d'ailleurs confirmée comme la plus importante par les modèles Random Forest et Decision Tree (feature importance).</w:t>
      </w:r>
    </w:p>
    <w:p w14:paraId="5965E3E9" w14:textId="77777777" w:rsidR="005F3173" w:rsidRDefault="005F3173" w:rsidP="005F3173">
      <w:r>
        <w:rPr>
          <w:noProof/>
        </w:rPr>
        <w:drawing>
          <wp:inline distT="0" distB="0" distL="0" distR="0" wp14:anchorId="14EEB392" wp14:editId="246BA5A2">
            <wp:extent cx="5400000" cy="3240000"/>
            <wp:effectExtent l="0" t="0" r="0" b="0"/>
            <wp:docPr id="907304390" name="chart" descr="Graphique EDA"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400000" cy="3240000"/>
                    </a:xfrm>
                    <a:prstGeom prst="rect">
                      <a:avLst/>
                    </a:prstGeom>
                  </pic:spPr>
                </pic:pic>
              </a:graphicData>
            </a:graphic>
          </wp:inline>
        </w:drawing>
      </w:r>
    </w:p>
    <w:p w14:paraId="34E54201" w14:textId="77777777" w:rsidR="005F3173" w:rsidRDefault="005F3173" w:rsidP="005F3173"/>
    <w:p w14:paraId="5A21EA77" w14:textId="77777777" w:rsidR="005F3173" w:rsidRPr="00E43E76" w:rsidRDefault="005F3173" w:rsidP="005F3173"/>
    <w:p w14:paraId="622CC9B8" w14:textId="77777777" w:rsidR="005F3173" w:rsidRPr="005F3173" w:rsidRDefault="005F3173" w:rsidP="005F3173">
      <w:pPr>
        <w:pStyle w:val="Titre2"/>
        <w:rPr>
          <w:lang w:val="fr-FR"/>
        </w:rPr>
      </w:pPr>
      <w:bookmarkStart w:id="5" w:name="_Toc230552864"/>
      <w:r w:rsidRPr="005F3173">
        <w:rPr>
          <w:lang w:val="fr-FR"/>
        </w:rPr>
        <w:t>4. Impact du type de route sur la gravité</w:t>
      </w:r>
      <w:bookmarkEnd w:id="5"/>
    </w:p>
    <w:p w14:paraId="6B4386A9" w14:textId="77777777" w:rsidR="005F3173" w:rsidRPr="005F3173" w:rsidRDefault="005F3173" w:rsidP="005F3173">
      <w:pPr>
        <w:rPr>
          <w:lang w:val="fr-FR"/>
        </w:rPr>
      </w:pPr>
      <w:r w:rsidRPr="005F3173">
        <w:rPr>
          <w:lang w:val="fr-FR"/>
        </w:rPr>
        <w:t>L'analyse par catégorie de route montre que les routes nationales et les routes sans séparateur central présentent les taux de mortalité les plus élevés. Les autoroutes, malgré des vitesses élevées, affichent une proportion de tués plus faible grâce aux dispositifs de sécurité actifs (glissières, séparateurs). Ce résultat souligne l'importance des infrastructures dans la gravité des accidents.</w:t>
      </w:r>
    </w:p>
    <w:p w14:paraId="1891F40A" w14:textId="77777777" w:rsidR="005F3173" w:rsidRDefault="005F3173" w:rsidP="005F3173">
      <w:r>
        <w:rPr>
          <w:noProof/>
        </w:rPr>
        <w:drawing>
          <wp:inline distT="0" distB="0" distL="0" distR="0" wp14:anchorId="50BDF72A" wp14:editId="22BFF2C2">
            <wp:extent cx="5400000" cy="3240000"/>
            <wp:effectExtent l="0" t="0" r="0" b="0"/>
            <wp:docPr id="1074036018" name="chart" descr="Graphique EDA"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400000" cy="3240000"/>
                    </a:xfrm>
                    <a:prstGeom prst="rect">
                      <a:avLst/>
                    </a:prstGeom>
                  </pic:spPr>
                </pic:pic>
              </a:graphicData>
            </a:graphic>
          </wp:inline>
        </w:drawing>
      </w:r>
    </w:p>
    <w:p w14:paraId="324BD3D0" w14:textId="77777777" w:rsidR="005F3173" w:rsidRPr="00E43E76" w:rsidRDefault="005F3173" w:rsidP="005F3173"/>
    <w:p w14:paraId="2209A489" w14:textId="77777777" w:rsidR="005F3173" w:rsidRPr="005F3173" w:rsidRDefault="005F3173" w:rsidP="005F3173">
      <w:pPr>
        <w:pStyle w:val="Titre2"/>
        <w:rPr>
          <w:lang w:val="fr-FR"/>
        </w:rPr>
      </w:pPr>
      <w:bookmarkStart w:id="6" w:name="_Toc230552865"/>
      <w:r w:rsidRPr="005F3173">
        <w:rPr>
          <w:lang w:val="fr-FR"/>
        </w:rPr>
        <w:t>5. Heatmap de la corrélation</w:t>
      </w:r>
      <w:bookmarkEnd w:id="6"/>
    </w:p>
    <w:p w14:paraId="66F9EAAB" w14:textId="77777777" w:rsidR="005F3173" w:rsidRPr="005F3173" w:rsidRDefault="005F3173" w:rsidP="005F3173">
      <w:pPr>
        <w:rPr>
          <w:lang w:val="fr-FR"/>
        </w:rPr>
      </w:pPr>
      <w:r w:rsidRPr="005F3173">
        <w:rPr>
          <w:lang w:val="fr-FR"/>
        </w:rPr>
        <w:t>La heatmap de corrélation entre toutes les variables encodées numériquement met en évidence l'absence de corrélation très forte entre les variables explicatives, ce qui valide leur pertinence individuelle pour la modélisation. On note des corrélations modérées entre la catégorie de route et le régime de circulation (cohérent : certains types de routes imposent un sens unique), et entre la luminosité et la variable cible de gravité.</w:t>
      </w:r>
    </w:p>
    <w:p w14:paraId="1CAC863A" w14:textId="77777777" w:rsidR="005F3173" w:rsidRDefault="005F3173" w:rsidP="005F3173">
      <w:r>
        <w:rPr>
          <w:noProof/>
        </w:rPr>
        <w:lastRenderedPageBreak/>
        <w:drawing>
          <wp:inline distT="0" distB="0" distL="0" distR="0" wp14:anchorId="38D0B08D" wp14:editId="3911F447">
            <wp:extent cx="5400000" cy="4050000"/>
            <wp:effectExtent l="0" t="0" r="0" b="0"/>
            <wp:docPr id="1082641024" name="chart" descr="Graphique EDA" title="Graphi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400000" cy="4050000"/>
                    </a:xfrm>
                    <a:prstGeom prst="rect">
                      <a:avLst/>
                    </a:prstGeom>
                  </pic:spPr>
                </pic:pic>
              </a:graphicData>
            </a:graphic>
          </wp:inline>
        </w:drawing>
      </w:r>
    </w:p>
    <w:p w14:paraId="21A62C53" w14:textId="77777777" w:rsidR="005F3173" w:rsidRPr="00E43E76" w:rsidRDefault="005F3173" w:rsidP="005F3173"/>
    <w:p w14:paraId="7EFF2A0A" w14:textId="77777777" w:rsidR="005F3173" w:rsidRDefault="005F3173" w:rsidP="005F3173"/>
    <w:p w14:paraId="1DFCC330" w14:textId="77777777" w:rsidR="005F3173" w:rsidRDefault="005F3173" w:rsidP="005F3173">
      <w:pPr>
        <w:rPr>
          <w:rFonts w:asciiTheme="majorHAnsi" w:eastAsiaTheme="majorEastAsia" w:hAnsiTheme="majorHAnsi" w:cstheme="majorBidi"/>
          <w:b/>
          <w:color w:val="153D63" w:themeColor="text2" w:themeTint="E6"/>
          <w:sz w:val="40"/>
          <w:szCs w:val="40"/>
          <w:u w:val="single"/>
        </w:rPr>
      </w:pPr>
      <w:r>
        <w:br w:type="page"/>
      </w:r>
    </w:p>
    <w:p w14:paraId="04D8BE2A" w14:textId="77777777" w:rsidR="005F3173" w:rsidRDefault="005F3173" w:rsidP="005F3173">
      <w:pPr>
        <w:pStyle w:val="Titre1"/>
      </w:pPr>
      <w:bookmarkStart w:id="7" w:name="_Toc230552866"/>
      <w:r>
        <w:lastRenderedPageBreak/>
        <w:t>Deuxième partie : Nettoyage et préparation des données</w:t>
      </w:r>
      <w:bookmarkEnd w:id="7"/>
    </w:p>
    <w:p w14:paraId="0A040DCE" w14:textId="77777777" w:rsidR="005F3173" w:rsidRPr="005F3173" w:rsidRDefault="005F3173" w:rsidP="005F3173">
      <w:pPr>
        <w:pStyle w:val="Titre2"/>
        <w:rPr>
          <w:lang w:val="fr-FR"/>
        </w:rPr>
      </w:pPr>
      <w:bookmarkStart w:id="8" w:name="_Toc230552867"/>
      <w:r w:rsidRPr="005F3173">
        <w:rPr>
          <w:lang w:val="fr-FR"/>
        </w:rPr>
        <w:t>1. Nettoyage des données</w:t>
      </w:r>
      <w:bookmarkEnd w:id="8"/>
    </w:p>
    <w:p w14:paraId="58924252"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3.1 Traitement des anomalies</w:t>
      </w:r>
    </w:p>
    <w:p w14:paraId="7E071D40"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Après chargement du fichier CSV (séparateur « ; », encodage latin-1), plusieurs opérations de nettoyage ont été effectuées :</w:t>
      </w:r>
    </w:p>
    <w:p w14:paraId="71FA1BCE" w14:textId="378957B3"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w:t>
      </w:r>
      <w:r w:rsidR="005F3173" w:rsidRPr="005F3173">
        <w:rPr>
          <w:rFonts w:ascii="Arial" w:eastAsia="Arial" w:hAnsi="Arial" w:cs="Arial"/>
          <w:sz w:val="22"/>
          <w:szCs w:val="22"/>
          <w:lang w:val="fr-FR"/>
        </w:rPr>
        <w:t xml:space="preserve"> Suppression des doublons exacts : aucun doublon significatif n'a été détecté sur la base de l'identifiant unique Num_Acc.</w:t>
      </w:r>
    </w:p>
    <w:p w14:paraId="23099BE8" w14:textId="66B87E2D"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w:t>
      </w:r>
      <w:r w:rsidR="005F3173" w:rsidRPr="005F3173">
        <w:rPr>
          <w:rFonts w:ascii="Arial" w:eastAsia="Arial" w:hAnsi="Arial" w:cs="Arial"/>
          <w:sz w:val="22"/>
          <w:szCs w:val="22"/>
          <w:lang w:val="fr-FR"/>
        </w:rPr>
        <w:t xml:space="preserve"> Suppression des lignes sans étiquette de gravité (variable cible manquante).</w:t>
      </w:r>
    </w:p>
    <w:p w14:paraId="42AEE6AD" w14:textId="6BDBE53A"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w:t>
      </w:r>
      <w:r w:rsidR="005F3173" w:rsidRPr="005F3173">
        <w:rPr>
          <w:rFonts w:ascii="Arial" w:eastAsia="Arial" w:hAnsi="Arial" w:cs="Arial"/>
          <w:sz w:val="22"/>
          <w:szCs w:val="22"/>
          <w:lang w:val="fr-FR"/>
        </w:rPr>
        <w:t xml:space="preserve"> Traitement des valeurs manquantes : remplacement par le mode (valeur la plus fréquente) pour chaque variable concernée. Ce choix conserve la distribution des modalités sans introduire de valeurs aberrantes.</w:t>
      </w:r>
    </w:p>
    <w:p w14:paraId="4AD45B0E" w14:textId="06F4A88B"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 xml:space="preserve">- </w:t>
      </w:r>
      <w:r w:rsidR="005F3173" w:rsidRPr="005F3173">
        <w:rPr>
          <w:rFonts w:ascii="Arial" w:eastAsia="Arial" w:hAnsi="Arial" w:cs="Arial"/>
          <w:sz w:val="22"/>
          <w:szCs w:val="22"/>
          <w:lang w:val="fr-FR"/>
        </w:rPr>
        <w:t>Correction d'une erreur de saisie identifiée sur la variable cible (valeur 'O' remplacée par la modalité correcte).</w:t>
      </w:r>
    </w:p>
    <w:p w14:paraId="4FB60A9E" w14:textId="77777777" w:rsidR="005F3173" w:rsidRPr="005F3173" w:rsidRDefault="005F3173" w:rsidP="005F3173">
      <w:pPr>
        <w:rPr>
          <w:rFonts w:ascii="Arial" w:eastAsia="Arial" w:hAnsi="Arial" w:cs="Arial"/>
          <w:sz w:val="22"/>
          <w:szCs w:val="22"/>
          <w:lang w:val="fr-FR"/>
        </w:rPr>
      </w:pPr>
    </w:p>
    <w:p w14:paraId="15C223C5"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3.2 Encodage et transformation</w:t>
      </w:r>
    </w:p>
    <w:p w14:paraId="53E30446"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 xml:space="preserve">Les variables catégorielles (météo, luminosité, type de route, etc.) ont été encodées par </w:t>
      </w:r>
      <w:r w:rsidRPr="005F3173">
        <w:rPr>
          <w:rFonts w:ascii="Arial" w:eastAsia="Arial" w:hAnsi="Arial" w:cs="Arial"/>
          <w:b/>
          <w:bCs/>
          <w:sz w:val="22"/>
          <w:szCs w:val="22"/>
          <w:lang w:val="fr-FR"/>
        </w:rPr>
        <w:t>One-Hot Encoding</w:t>
      </w:r>
      <w:r w:rsidRPr="005F3173">
        <w:rPr>
          <w:rFonts w:ascii="Arial" w:eastAsia="Arial" w:hAnsi="Arial" w:cs="Arial"/>
          <w:sz w:val="22"/>
          <w:szCs w:val="22"/>
          <w:lang w:val="fr-FR"/>
        </w:rPr>
        <w:t xml:space="preserve"> via </w:t>
      </w:r>
      <w:r w:rsidRPr="005F3173">
        <w:rPr>
          <w:rFonts w:ascii="Arial" w:eastAsia="Arial" w:hAnsi="Arial" w:cs="Arial"/>
          <w:b/>
          <w:bCs/>
          <w:sz w:val="22"/>
          <w:szCs w:val="22"/>
          <w:lang w:val="fr-FR"/>
        </w:rPr>
        <w:t>pd.get_dummies()</w:t>
      </w:r>
      <w:r w:rsidRPr="005F3173">
        <w:rPr>
          <w:rFonts w:ascii="Arial" w:eastAsia="Arial" w:hAnsi="Arial" w:cs="Arial"/>
          <w:sz w:val="22"/>
          <w:szCs w:val="22"/>
          <w:lang w:val="fr-FR"/>
        </w:rPr>
        <w:t xml:space="preserve">. Ce choix évite d'induire un ordre mathématique factice entre les modalités (contrairement à un encodage ordinal). Les variables Num_Acc et Département, non pertinentes pour la prédiction, ont été supprimées. Le dataset final encodé comporte </w:t>
      </w:r>
      <w:r w:rsidRPr="005F3173">
        <w:rPr>
          <w:rFonts w:ascii="Arial" w:eastAsia="Arial" w:hAnsi="Arial" w:cs="Arial"/>
          <w:b/>
          <w:bCs/>
          <w:sz w:val="22"/>
          <w:szCs w:val="22"/>
          <w:lang w:val="fr-FR"/>
        </w:rPr>
        <w:t>103 features</w:t>
      </w:r>
      <w:r w:rsidRPr="005F3173">
        <w:rPr>
          <w:rFonts w:ascii="Arial" w:eastAsia="Arial" w:hAnsi="Arial" w:cs="Arial"/>
          <w:sz w:val="22"/>
          <w:szCs w:val="22"/>
          <w:lang w:val="fr-FR"/>
        </w:rPr>
        <w:t>.</w:t>
      </w:r>
    </w:p>
    <w:p w14:paraId="4727C4C0" w14:textId="77777777" w:rsidR="005F3173" w:rsidRPr="005F3173" w:rsidRDefault="005F3173" w:rsidP="005F3173">
      <w:pPr>
        <w:rPr>
          <w:rFonts w:ascii="Arial" w:eastAsia="Arial" w:hAnsi="Arial" w:cs="Arial"/>
          <w:sz w:val="22"/>
          <w:szCs w:val="22"/>
          <w:lang w:val="fr-FR"/>
        </w:rPr>
      </w:pPr>
    </w:p>
    <w:p w14:paraId="5BB3D2FD"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3.3 Découpage Train / Test</w:t>
      </w:r>
    </w:p>
    <w:p w14:paraId="1CB21A90"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 xml:space="preserve">Le dataset a été découpé en </w:t>
      </w:r>
      <w:r w:rsidRPr="005F3173">
        <w:rPr>
          <w:rFonts w:ascii="Arial" w:eastAsia="Arial" w:hAnsi="Arial" w:cs="Arial"/>
          <w:b/>
          <w:bCs/>
          <w:sz w:val="22"/>
          <w:szCs w:val="22"/>
          <w:lang w:val="fr-FR"/>
        </w:rPr>
        <w:t>80 % entraînement / 20 % test</w:t>
      </w:r>
      <w:r w:rsidRPr="005F3173">
        <w:rPr>
          <w:rFonts w:ascii="Arial" w:eastAsia="Arial" w:hAnsi="Arial" w:cs="Arial"/>
          <w:sz w:val="22"/>
          <w:szCs w:val="22"/>
          <w:lang w:val="fr-FR"/>
        </w:rPr>
        <w:t xml:space="preserve"> avec les paramètres suivants :</w:t>
      </w:r>
    </w:p>
    <w:p w14:paraId="77B1DA4E" w14:textId="5D206BD9"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w:t>
      </w:r>
      <w:r w:rsidR="005F3173" w:rsidRPr="005F3173">
        <w:rPr>
          <w:rFonts w:ascii="Arial" w:eastAsia="Arial" w:hAnsi="Arial" w:cs="Arial"/>
          <w:sz w:val="22"/>
          <w:szCs w:val="22"/>
          <w:lang w:val="fr-FR"/>
        </w:rPr>
        <w:t xml:space="preserve"> random_state=42 : garantit la reproductibilité des résultats par n'importe quel tiers.</w:t>
      </w:r>
    </w:p>
    <w:p w14:paraId="7D10D3EC" w14:textId="1C8CDC1F"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 xml:space="preserve">- </w:t>
      </w:r>
      <w:r w:rsidR="005F3173" w:rsidRPr="005F3173">
        <w:rPr>
          <w:rFonts w:ascii="Arial" w:eastAsia="Arial" w:hAnsi="Arial" w:cs="Arial"/>
          <w:sz w:val="22"/>
          <w:szCs w:val="22"/>
          <w:lang w:val="fr-FR"/>
        </w:rPr>
        <w:t>stratify=y : maintient la même proportion de chaque classe (notamment les 7 % de tués) dans le train et le test, évitant un biais de sélection.</w:t>
      </w:r>
    </w:p>
    <w:p w14:paraId="099F1307" w14:textId="1C9CAD99"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 xml:space="preserve">Taille des jeux obtenus : </w:t>
      </w:r>
      <w:r w:rsidRPr="005F3173">
        <w:rPr>
          <w:rFonts w:ascii="Arial" w:eastAsia="Arial" w:hAnsi="Arial" w:cs="Arial"/>
          <w:b/>
          <w:bCs/>
          <w:sz w:val="22"/>
          <w:szCs w:val="22"/>
          <w:lang w:val="fr-FR"/>
        </w:rPr>
        <w:t>X_train : 32 944 lignes</w:t>
      </w:r>
      <w:r w:rsidRPr="005F3173">
        <w:rPr>
          <w:rFonts w:ascii="Arial" w:eastAsia="Arial" w:hAnsi="Arial" w:cs="Arial"/>
          <w:sz w:val="22"/>
          <w:szCs w:val="22"/>
          <w:lang w:val="fr-FR"/>
        </w:rPr>
        <w:t xml:space="preserve"> </w:t>
      </w:r>
      <w:r w:rsidR="00F20665">
        <w:rPr>
          <w:rFonts w:ascii="Arial" w:eastAsia="Arial" w:hAnsi="Arial" w:cs="Arial"/>
          <w:sz w:val="22"/>
          <w:szCs w:val="22"/>
          <w:lang w:val="fr-FR"/>
        </w:rPr>
        <w:t xml:space="preserve">et </w:t>
      </w:r>
      <w:r w:rsidRPr="005F3173">
        <w:rPr>
          <w:rFonts w:ascii="Arial" w:eastAsia="Arial" w:hAnsi="Arial" w:cs="Arial"/>
          <w:b/>
          <w:bCs/>
          <w:sz w:val="22"/>
          <w:szCs w:val="22"/>
          <w:lang w:val="fr-FR"/>
        </w:rPr>
        <w:t>X_test : 8 237 lignes</w:t>
      </w:r>
      <w:r w:rsidRPr="005F3173">
        <w:rPr>
          <w:rFonts w:ascii="Arial" w:eastAsia="Arial" w:hAnsi="Arial" w:cs="Arial"/>
          <w:sz w:val="22"/>
          <w:szCs w:val="22"/>
          <w:lang w:val="fr-FR"/>
        </w:rPr>
        <w:t>. Ces fichiers sont exportés en CSV et partagés entre les membres du groupe pour garantir que tous les modèles sont entraînés et évalués sur les mêmes données.</w:t>
      </w:r>
    </w:p>
    <w:p w14:paraId="36A9A49F" w14:textId="77777777" w:rsidR="005F3173" w:rsidRPr="005F3173" w:rsidRDefault="005F3173" w:rsidP="005F3173">
      <w:pPr>
        <w:pStyle w:val="Titre2"/>
        <w:rPr>
          <w:lang w:val="fr-FR"/>
        </w:rPr>
      </w:pPr>
      <w:bookmarkStart w:id="9" w:name="_2c84gtt9hdct" w:colFirst="0" w:colLast="0"/>
      <w:bookmarkStart w:id="10" w:name="_oj8jfq8rmhpx" w:colFirst="0" w:colLast="0"/>
      <w:bookmarkStart w:id="11" w:name="_Toc230552868"/>
      <w:bookmarkEnd w:id="9"/>
      <w:bookmarkEnd w:id="10"/>
      <w:r w:rsidRPr="005F3173">
        <w:rPr>
          <w:lang w:val="fr-FR"/>
        </w:rPr>
        <w:t>2. Construction des modèles prédictifs</w:t>
      </w:r>
      <w:bookmarkEnd w:id="11"/>
    </w:p>
    <w:p w14:paraId="251D40A1"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4.1 Choix des algorithmes</w:t>
      </w:r>
    </w:p>
    <w:p w14:paraId="6E45244C"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lastRenderedPageBreak/>
        <w:t>Nous avons choisi quatre algorithmes complémentaires, chacun pris en charge par un membre du groupe :</w:t>
      </w:r>
    </w:p>
    <w:p w14:paraId="6D8E6035"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 xml:space="preserve">Random Forest : </w:t>
      </w:r>
      <w:r w:rsidRPr="005F3173">
        <w:rPr>
          <w:rFonts w:ascii="Arial" w:eastAsia="Arial" w:hAnsi="Arial" w:cs="Arial"/>
          <w:sz w:val="22"/>
          <w:szCs w:val="22"/>
          <w:lang w:val="fr-FR"/>
        </w:rPr>
        <w:t>ensemble de 500 arbres de décision entraînés sur des sous-échantillons aléatoires. Robuste à l'overfitting par construction, il excelle sur des données hétérogènes avec de nombreuses features catégorielles encodées. La gestion du déséquilibre des classes est assurée par un class_weight manuel surpondérant les tués (×20).</w:t>
      </w:r>
    </w:p>
    <w:p w14:paraId="0A0DC0FA"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 xml:space="preserve">Decision Tree : </w:t>
      </w:r>
      <w:r w:rsidRPr="005F3173">
        <w:rPr>
          <w:rFonts w:ascii="Arial" w:eastAsia="Arial" w:hAnsi="Arial" w:cs="Arial"/>
          <w:sz w:val="22"/>
          <w:szCs w:val="22"/>
          <w:lang w:val="fr-FR"/>
        </w:rPr>
        <w:t>arbre de décision régularisé (max_depth=10, min_samples_split=10). Modèle interprétable qui permet de visualiser les règles de décision. class_weight='balanced' pour compenser le déséquilibre.</w:t>
      </w:r>
    </w:p>
    <w:p w14:paraId="4CB0E3B4"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 xml:space="preserve">Régression Logistique : </w:t>
      </w:r>
      <w:r w:rsidRPr="005F3173">
        <w:rPr>
          <w:rFonts w:ascii="Arial" w:eastAsia="Arial" w:hAnsi="Arial" w:cs="Arial"/>
          <w:sz w:val="22"/>
          <w:szCs w:val="22"/>
          <w:lang w:val="fr-FR"/>
        </w:rPr>
        <w:t>modèle linéaire avec normalisation StandardScaler (indispensable pour ce type d'algorithme sensible aux échelles). class_weight='balanced', max_iter=1000.</w:t>
      </w:r>
    </w:p>
    <w:p w14:paraId="391C42AA"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 xml:space="preserve">KNN : </w:t>
      </w:r>
      <w:r w:rsidRPr="005F3173">
        <w:rPr>
          <w:rFonts w:ascii="Arial" w:eastAsia="Arial" w:hAnsi="Arial" w:cs="Arial"/>
          <w:sz w:val="22"/>
          <w:szCs w:val="22"/>
          <w:lang w:val="fr-FR"/>
        </w:rPr>
        <w:t>classification par les 5 plus proches voisins. Requiert une normalisation des données. Aucune gestion du déséquilibre des classes, ce qui se reflète dans les résultats.</w:t>
      </w:r>
    </w:p>
    <w:p w14:paraId="0C36382C" w14:textId="77777777" w:rsidR="005F3173" w:rsidRPr="005F3173" w:rsidRDefault="005F3173" w:rsidP="005F3173">
      <w:pPr>
        <w:rPr>
          <w:rFonts w:ascii="Arial" w:eastAsia="Arial" w:hAnsi="Arial" w:cs="Arial"/>
          <w:sz w:val="22"/>
          <w:szCs w:val="22"/>
          <w:lang w:val="fr-FR"/>
        </w:rPr>
      </w:pPr>
    </w:p>
    <w:p w14:paraId="17159D3E"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4.2 Protocole d'évaluation</w:t>
      </w:r>
    </w:p>
    <w:p w14:paraId="333E2246"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Un protocole commun et reproductible a été appliqué à tous les modèles :</w:t>
      </w:r>
    </w:p>
    <w:p w14:paraId="71B5AD98" w14:textId="73E6392B"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 xml:space="preserve">- </w:t>
      </w:r>
      <w:r w:rsidR="005F3173" w:rsidRPr="005F3173">
        <w:rPr>
          <w:rFonts w:ascii="Arial" w:eastAsia="Arial" w:hAnsi="Arial" w:cs="Arial"/>
          <w:sz w:val="22"/>
          <w:szCs w:val="22"/>
          <w:lang w:val="fr-FR"/>
        </w:rPr>
        <w:t>Mêmes données d'entraînement et de test (X_train, X_test, y_train, y_test partagés).</w:t>
      </w:r>
    </w:p>
    <w:p w14:paraId="61D19C13" w14:textId="01E0ECAB"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w:t>
      </w:r>
      <w:r w:rsidR="005F3173" w:rsidRPr="005F3173">
        <w:rPr>
          <w:rFonts w:ascii="Arial" w:eastAsia="Arial" w:hAnsi="Arial" w:cs="Arial"/>
          <w:sz w:val="22"/>
          <w:szCs w:val="22"/>
          <w:lang w:val="fr-FR"/>
        </w:rPr>
        <w:t xml:space="preserve"> Métriques calculées : accuracy, precision, recall, F1-score par classe, matrice de confusion.</w:t>
      </w:r>
    </w:p>
    <w:p w14:paraId="415D687B" w14:textId="7B3AB1A3" w:rsidR="005F3173" w:rsidRPr="005F3173" w:rsidRDefault="00F20665" w:rsidP="00F20665">
      <w:pPr>
        <w:rPr>
          <w:rFonts w:ascii="Arial" w:eastAsia="Arial" w:hAnsi="Arial" w:cs="Arial"/>
          <w:sz w:val="22"/>
          <w:szCs w:val="22"/>
          <w:lang w:val="fr-FR"/>
        </w:rPr>
      </w:pPr>
      <w:r>
        <w:rPr>
          <w:rFonts w:ascii="Arial" w:eastAsia="Arial" w:hAnsi="Arial" w:cs="Arial"/>
          <w:sz w:val="22"/>
          <w:szCs w:val="22"/>
          <w:lang w:val="fr-FR"/>
        </w:rPr>
        <w:t xml:space="preserve">- </w:t>
      </w:r>
      <w:r w:rsidR="005F3173" w:rsidRPr="005F3173">
        <w:rPr>
          <w:rFonts w:ascii="Arial" w:eastAsia="Arial" w:hAnsi="Arial" w:cs="Arial"/>
          <w:sz w:val="22"/>
          <w:szCs w:val="22"/>
          <w:lang w:val="fr-FR"/>
        </w:rPr>
        <w:t>Validation croisée 5-fold sur l'ensemble du dataset pour évaluer la robustesse et détecter l'overfitting.</w:t>
      </w:r>
    </w:p>
    <w:p w14:paraId="377E1FE2" w14:textId="77777777" w:rsidR="005F3173" w:rsidRPr="005F3173" w:rsidRDefault="005F3173" w:rsidP="005F3173">
      <w:pPr>
        <w:rPr>
          <w:rFonts w:ascii="Arial" w:eastAsia="Arial" w:hAnsi="Arial" w:cs="Arial"/>
          <w:sz w:val="22"/>
          <w:szCs w:val="22"/>
          <w:lang w:val="fr-FR"/>
        </w:rPr>
      </w:pPr>
    </w:p>
    <w:p w14:paraId="7C99FBD6" w14:textId="1958117E"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Métrique prioritaire</w:t>
      </w:r>
      <w:r w:rsidR="00F20665">
        <w:rPr>
          <w:rFonts w:ascii="Arial" w:eastAsia="Arial" w:hAnsi="Arial" w:cs="Arial"/>
          <w:b/>
          <w:bCs/>
          <w:sz w:val="22"/>
          <w:szCs w:val="22"/>
          <w:lang w:val="fr-FR"/>
        </w:rPr>
        <w:t xml:space="preserve"> et </w:t>
      </w:r>
      <w:r w:rsidRPr="005F3173">
        <w:rPr>
          <w:rFonts w:ascii="Arial" w:eastAsia="Arial" w:hAnsi="Arial" w:cs="Arial"/>
          <w:b/>
          <w:bCs/>
          <w:sz w:val="22"/>
          <w:szCs w:val="22"/>
          <w:lang w:val="fr-FR"/>
        </w:rPr>
        <w:t xml:space="preserve">justification contextuelle : </w:t>
      </w:r>
      <w:r w:rsidRPr="005F3173">
        <w:rPr>
          <w:rFonts w:ascii="Arial" w:eastAsia="Arial" w:hAnsi="Arial" w:cs="Arial"/>
          <w:sz w:val="22"/>
          <w:szCs w:val="22"/>
          <w:lang w:val="fr-FR"/>
        </w:rPr>
        <w:t xml:space="preserve">dans un contexte de sécurité routière, une mauvaise prédiction n'a pas le même coût selon son sens. Prédire « Blessé léger » pour un accident mortel (faux négatif) est bien plus grave que l'inverse. La métrique prioritaire est donc le </w:t>
      </w:r>
      <w:r w:rsidRPr="005F3173">
        <w:rPr>
          <w:rFonts w:ascii="Arial" w:eastAsia="Arial" w:hAnsi="Arial" w:cs="Arial"/>
          <w:b/>
          <w:bCs/>
          <w:sz w:val="22"/>
          <w:szCs w:val="22"/>
          <w:lang w:val="fr-FR"/>
        </w:rPr>
        <w:t>Recall sur la classe « Tué »</w:t>
      </w:r>
      <w:r w:rsidRPr="005F3173">
        <w:rPr>
          <w:rFonts w:ascii="Arial" w:eastAsia="Arial" w:hAnsi="Arial" w:cs="Arial"/>
          <w:sz w:val="22"/>
          <w:szCs w:val="22"/>
          <w:lang w:val="fr-FR"/>
        </w:rPr>
        <w:t>, qui mesure la proportion de vrais tués correctement identifiés par le modèle.</w:t>
      </w:r>
    </w:p>
    <w:p w14:paraId="3A5F3FAC" w14:textId="77777777" w:rsidR="005F3173" w:rsidRPr="005F3173" w:rsidRDefault="005F3173" w:rsidP="005F3173">
      <w:pPr>
        <w:pStyle w:val="Titre2"/>
        <w:rPr>
          <w:lang w:val="fr-FR"/>
        </w:rPr>
      </w:pPr>
      <w:bookmarkStart w:id="12" w:name="_qupkyzduw1m9" w:colFirst="0" w:colLast="0"/>
      <w:bookmarkStart w:id="13" w:name="_kmwhbaf9n3c0" w:colFirst="0" w:colLast="0"/>
      <w:bookmarkStart w:id="14" w:name="_Toc230552869"/>
      <w:bookmarkEnd w:id="12"/>
      <w:bookmarkEnd w:id="13"/>
      <w:r w:rsidRPr="005F3173">
        <w:rPr>
          <w:lang w:val="fr-FR"/>
        </w:rPr>
        <w:t>3. Résultats et comparaison des modèles</w:t>
      </w:r>
      <w:bookmarkEnd w:id="14"/>
    </w:p>
    <w:p w14:paraId="731A77EE"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5.1 Résultats détaillés par classe</w:t>
      </w:r>
    </w:p>
    <w:p w14:paraId="5977EC7B"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Le tableau suivant présente les métriques precision et recall pour chaque classe et chaque modèle (BH = Blessé hospitalisé, BL = Blessé léger) :</w:t>
      </w:r>
    </w:p>
    <w:p w14:paraId="68B810CF" w14:textId="77777777" w:rsidR="005F3173" w:rsidRPr="005F3173" w:rsidRDefault="005F3173" w:rsidP="005F3173">
      <w:pPr>
        <w:rPr>
          <w:rFonts w:ascii="Arial" w:eastAsia="Arial" w:hAnsi="Arial" w:cs="Arial"/>
          <w:sz w:val="22"/>
          <w:szCs w:val="22"/>
          <w:lang w:val="fr-FR"/>
        </w:rPr>
      </w:pPr>
    </w:p>
    <w:tbl>
      <w:tblPr>
        <w:tblW w:w="9000" w:type="dxa"/>
        <w:tblBorders>
          <w:insideH w:val="single" w:sz="4" w:space="0" w:color="AAAAAA"/>
          <w:insideV w:val="single" w:sz="4" w:space="0" w:color="AAAAAA"/>
        </w:tblBorders>
        <w:tblLook w:val="04A0" w:firstRow="1" w:lastRow="0" w:firstColumn="1" w:lastColumn="0" w:noHBand="0" w:noVBand="1"/>
      </w:tblPr>
      <w:tblGrid>
        <w:gridCol w:w="1985"/>
        <w:gridCol w:w="1290"/>
        <w:gridCol w:w="1205"/>
        <w:gridCol w:w="1256"/>
        <w:gridCol w:w="1173"/>
        <w:gridCol w:w="2091"/>
      </w:tblGrid>
      <w:tr w:rsidR="005F3173" w14:paraId="10198529" w14:textId="77777777" w:rsidTr="004C50BF">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7869C524"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Modèle</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0CBCDE28"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BH Prec.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44A3638C"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BH Rec.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4B2EC27B"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BL Prec.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5BE7D39B"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BL Rec.</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67ADC2DD"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Tué Prec. / Rec.</w:t>
            </w:r>
          </w:p>
        </w:tc>
      </w:tr>
      <w:tr w:rsidR="005F3173" w14:paraId="36649CFB" w14:textId="77777777" w:rsidTr="004C50BF">
        <w:tc>
          <w:tcPr>
            <w:tcW w:w="0" w:type="auto"/>
            <w:tcBorders>
              <w:top w:val="single" w:sz="4" w:space="0" w:color="AAAAAA"/>
              <w:left w:val="single" w:sz="4" w:space="0" w:color="AAAAAA"/>
              <w:bottom w:val="single" w:sz="4" w:space="0" w:color="AAAAAA"/>
              <w:right w:val="single" w:sz="4" w:space="0" w:color="AAAAAA"/>
            </w:tcBorders>
          </w:tcPr>
          <w:p w14:paraId="3E162673" w14:textId="77777777" w:rsidR="005F3173" w:rsidRDefault="005F3173" w:rsidP="004C50BF">
            <w:pPr>
              <w:rPr>
                <w:rFonts w:ascii="Arial" w:eastAsia="Arial" w:hAnsi="Arial" w:cs="Arial"/>
                <w:sz w:val="22"/>
                <w:szCs w:val="22"/>
              </w:rPr>
            </w:pPr>
            <w:r>
              <w:rPr>
                <w:rFonts w:ascii="Arial" w:eastAsia="Arial" w:hAnsi="Arial" w:cs="Arial"/>
                <w:sz w:val="22"/>
                <w:szCs w:val="22"/>
              </w:rPr>
              <w:t>Random Forest</w:t>
            </w:r>
          </w:p>
        </w:tc>
        <w:tc>
          <w:tcPr>
            <w:tcW w:w="0" w:type="auto"/>
            <w:tcBorders>
              <w:top w:val="single" w:sz="4" w:space="0" w:color="AAAAAA"/>
              <w:left w:val="single" w:sz="4" w:space="0" w:color="AAAAAA"/>
              <w:bottom w:val="single" w:sz="4" w:space="0" w:color="AAAAAA"/>
              <w:right w:val="single" w:sz="4" w:space="0" w:color="AAAAAA"/>
            </w:tcBorders>
          </w:tcPr>
          <w:p w14:paraId="72CDD839" w14:textId="77777777" w:rsidR="005F3173" w:rsidRDefault="005F3173" w:rsidP="004C50BF">
            <w:pPr>
              <w:rPr>
                <w:rFonts w:ascii="Arial" w:eastAsia="Arial" w:hAnsi="Arial" w:cs="Arial"/>
                <w:sz w:val="22"/>
                <w:szCs w:val="22"/>
              </w:rPr>
            </w:pPr>
            <w:r>
              <w:rPr>
                <w:rFonts w:ascii="Arial" w:eastAsia="Arial" w:hAnsi="Arial" w:cs="Arial"/>
                <w:sz w:val="22"/>
                <w:szCs w:val="22"/>
              </w:rPr>
              <w:t>0.40</w:t>
            </w:r>
          </w:p>
        </w:tc>
        <w:tc>
          <w:tcPr>
            <w:tcW w:w="0" w:type="auto"/>
            <w:tcBorders>
              <w:top w:val="single" w:sz="4" w:space="0" w:color="AAAAAA"/>
              <w:left w:val="single" w:sz="4" w:space="0" w:color="AAAAAA"/>
              <w:bottom w:val="single" w:sz="4" w:space="0" w:color="AAAAAA"/>
              <w:right w:val="single" w:sz="4" w:space="0" w:color="AAAAAA"/>
            </w:tcBorders>
          </w:tcPr>
          <w:p w14:paraId="5DED09BA" w14:textId="77777777" w:rsidR="005F3173" w:rsidRDefault="005F3173" w:rsidP="004C50BF">
            <w:pPr>
              <w:rPr>
                <w:rFonts w:ascii="Arial" w:eastAsia="Arial" w:hAnsi="Arial" w:cs="Arial"/>
                <w:sz w:val="22"/>
                <w:szCs w:val="22"/>
              </w:rPr>
            </w:pPr>
            <w:r>
              <w:rPr>
                <w:rFonts w:ascii="Arial" w:eastAsia="Arial" w:hAnsi="Arial" w:cs="Arial"/>
                <w:sz w:val="22"/>
                <w:szCs w:val="22"/>
              </w:rPr>
              <w:t>0.31</w:t>
            </w:r>
          </w:p>
        </w:tc>
        <w:tc>
          <w:tcPr>
            <w:tcW w:w="0" w:type="auto"/>
            <w:tcBorders>
              <w:top w:val="single" w:sz="4" w:space="0" w:color="AAAAAA"/>
              <w:left w:val="single" w:sz="4" w:space="0" w:color="AAAAAA"/>
              <w:bottom w:val="single" w:sz="4" w:space="0" w:color="AAAAAA"/>
              <w:right w:val="single" w:sz="4" w:space="0" w:color="AAAAAA"/>
            </w:tcBorders>
          </w:tcPr>
          <w:p w14:paraId="699B0AB2" w14:textId="77777777" w:rsidR="005F3173" w:rsidRDefault="005F3173" w:rsidP="004C50BF">
            <w:pPr>
              <w:rPr>
                <w:rFonts w:ascii="Arial" w:eastAsia="Arial" w:hAnsi="Arial" w:cs="Arial"/>
                <w:sz w:val="22"/>
                <w:szCs w:val="22"/>
              </w:rPr>
            </w:pPr>
            <w:r>
              <w:rPr>
                <w:rFonts w:ascii="Arial" w:eastAsia="Arial" w:hAnsi="Arial" w:cs="Arial"/>
                <w:sz w:val="22"/>
                <w:szCs w:val="22"/>
              </w:rPr>
              <w:t>0.72</w:t>
            </w:r>
          </w:p>
        </w:tc>
        <w:tc>
          <w:tcPr>
            <w:tcW w:w="0" w:type="auto"/>
            <w:tcBorders>
              <w:top w:val="single" w:sz="4" w:space="0" w:color="AAAAAA"/>
              <w:left w:val="single" w:sz="4" w:space="0" w:color="AAAAAA"/>
              <w:bottom w:val="single" w:sz="4" w:space="0" w:color="AAAAAA"/>
              <w:right w:val="single" w:sz="4" w:space="0" w:color="AAAAAA"/>
            </w:tcBorders>
          </w:tcPr>
          <w:p w14:paraId="7BF63E9B" w14:textId="77777777" w:rsidR="005F3173" w:rsidRDefault="005F3173" w:rsidP="004C50BF">
            <w:pPr>
              <w:rPr>
                <w:rFonts w:ascii="Arial" w:eastAsia="Arial" w:hAnsi="Arial" w:cs="Arial"/>
                <w:sz w:val="22"/>
                <w:szCs w:val="22"/>
              </w:rPr>
            </w:pPr>
            <w:r>
              <w:rPr>
                <w:rFonts w:ascii="Arial" w:eastAsia="Arial" w:hAnsi="Arial" w:cs="Arial"/>
                <w:sz w:val="22"/>
                <w:szCs w:val="22"/>
              </w:rPr>
              <w:t>0.63</w:t>
            </w:r>
          </w:p>
        </w:tc>
        <w:tc>
          <w:tcPr>
            <w:tcW w:w="0" w:type="auto"/>
            <w:tcBorders>
              <w:top w:val="single" w:sz="4" w:space="0" w:color="AAAAAA"/>
              <w:left w:val="single" w:sz="4" w:space="0" w:color="AAAAAA"/>
              <w:bottom w:val="single" w:sz="4" w:space="0" w:color="AAAAAA"/>
              <w:right w:val="single" w:sz="4" w:space="0" w:color="AAAAAA"/>
            </w:tcBorders>
          </w:tcPr>
          <w:p w14:paraId="30CCA863" w14:textId="77777777" w:rsidR="005F3173" w:rsidRDefault="005F3173" w:rsidP="004C50BF">
            <w:pPr>
              <w:rPr>
                <w:rFonts w:ascii="Arial" w:eastAsia="Arial" w:hAnsi="Arial" w:cs="Arial"/>
                <w:sz w:val="22"/>
                <w:szCs w:val="22"/>
              </w:rPr>
            </w:pPr>
            <w:r>
              <w:rPr>
                <w:rFonts w:ascii="Arial" w:eastAsia="Arial" w:hAnsi="Arial" w:cs="Arial"/>
                <w:sz w:val="22"/>
                <w:szCs w:val="22"/>
              </w:rPr>
              <w:t>0.13 / 0.41</w:t>
            </w:r>
          </w:p>
        </w:tc>
      </w:tr>
      <w:tr w:rsidR="005F3173" w14:paraId="520000D5" w14:textId="77777777" w:rsidTr="004C50BF">
        <w:tc>
          <w:tcPr>
            <w:tcW w:w="0" w:type="auto"/>
            <w:tcBorders>
              <w:top w:val="single" w:sz="4" w:space="0" w:color="AAAAAA"/>
              <w:left w:val="single" w:sz="4" w:space="0" w:color="AAAAAA"/>
              <w:bottom w:val="single" w:sz="4" w:space="0" w:color="AAAAAA"/>
              <w:right w:val="single" w:sz="4" w:space="0" w:color="AAAAAA"/>
            </w:tcBorders>
          </w:tcPr>
          <w:p w14:paraId="4CE719CE" w14:textId="77777777" w:rsidR="005F3173" w:rsidRDefault="005F3173" w:rsidP="004C50BF">
            <w:pPr>
              <w:rPr>
                <w:rFonts w:ascii="Arial" w:eastAsia="Arial" w:hAnsi="Arial" w:cs="Arial"/>
                <w:sz w:val="22"/>
                <w:szCs w:val="22"/>
              </w:rPr>
            </w:pPr>
            <w:r>
              <w:rPr>
                <w:rFonts w:ascii="Arial" w:eastAsia="Arial" w:hAnsi="Arial" w:cs="Arial"/>
                <w:sz w:val="22"/>
                <w:szCs w:val="22"/>
              </w:rPr>
              <w:lastRenderedPageBreak/>
              <w:t>Decision Tree</w:t>
            </w:r>
          </w:p>
        </w:tc>
        <w:tc>
          <w:tcPr>
            <w:tcW w:w="0" w:type="auto"/>
            <w:tcBorders>
              <w:top w:val="single" w:sz="4" w:space="0" w:color="AAAAAA"/>
              <w:left w:val="single" w:sz="4" w:space="0" w:color="AAAAAA"/>
              <w:bottom w:val="single" w:sz="4" w:space="0" w:color="AAAAAA"/>
              <w:right w:val="single" w:sz="4" w:space="0" w:color="AAAAAA"/>
            </w:tcBorders>
          </w:tcPr>
          <w:p w14:paraId="58D5DEC2" w14:textId="77777777" w:rsidR="005F3173" w:rsidRDefault="005F3173" w:rsidP="004C50BF">
            <w:pPr>
              <w:rPr>
                <w:rFonts w:ascii="Arial" w:eastAsia="Arial" w:hAnsi="Arial" w:cs="Arial"/>
                <w:sz w:val="22"/>
                <w:szCs w:val="22"/>
              </w:rPr>
            </w:pPr>
            <w:r>
              <w:rPr>
                <w:rFonts w:ascii="Arial" w:eastAsia="Arial" w:hAnsi="Arial" w:cs="Arial"/>
                <w:sz w:val="22"/>
                <w:szCs w:val="22"/>
              </w:rPr>
              <w:t>0.39</w:t>
            </w:r>
          </w:p>
        </w:tc>
        <w:tc>
          <w:tcPr>
            <w:tcW w:w="0" w:type="auto"/>
            <w:tcBorders>
              <w:top w:val="single" w:sz="4" w:space="0" w:color="AAAAAA"/>
              <w:left w:val="single" w:sz="4" w:space="0" w:color="AAAAAA"/>
              <w:bottom w:val="single" w:sz="4" w:space="0" w:color="AAAAAA"/>
              <w:right w:val="single" w:sz="4" w:space="0" w:color="AAAAAA"/>
            </w:tcBorders>
          </w:tcPr>
          <w:p w14:paraId="1FCF9A09" w14:textId="77777777" w:rsidR="005F3173" w:rsidRDefault="005F3173" w:rsidP="004C50BF">
            <w:pPr>
              <w:rPr>
                <w:rFonts w:ascii="Arial" w:eastAsia="Arial" w:hAnsi="Arial" w:cs="Arial"/>
                <w:sz w:val="22"/>
                <w:szCs w:val="22"/>
              </w:rPr>
            </w:pPr>
            <w:r>
              <w:rPr>
                <w:rFonts w:ascii="Arial" w:eastAsia="Arial" w:hAnsi="Arial" w:cs="Arial"/>
                <w:sz w:val="22"/>
                <w:szCs w:val="22"/>
              </w:rPr>
              <w:t>0.22</w:t>
            </w:r>
          </w:p>
        </w:tc>
        <w:tc>
          <w:tcPr>
            <w:tcW w:w="0" w:type="auto"/>
            <w:tcBorders>
              <w:top w:val="single" w:sz="4" w:space="0" w:color="AAAAAA"/>
              <w:left w:val="single" w:sz="4" w:space="0" w:color="AAAAAA"/>
              <w:bottom w:val="single" w:sz="4" w:space="0" w:color="AAAAAA"/>
              <w:right w:val="single" w:sz="4" w:space="0" w:color="AAAAAA"/>
            </w:tcBorders>
          </w:tcPr>
          <w:p w14:paraId="7A5511C6" w14:textId="77777777" w:rsidR="005F3173" w:rsidRDefault="005F3173" w:rsidP="004C50BF">
            <w:pPr>
              <w:rPr>
                <w:rFonts w:ascii="Arial" w:eastAsia="Arial" w:hAnsi="Arial" w:cs="Arial"/>
                <w:sz w:val="22"/>
                <w:szCs w:val="22"/>
              </w:rPr>
            </w:pPr>
            <w:r>
              <w:rPr>
                <w:rFonts w:ascii="Arial" w:eastAsia="Arial" w:hAnsi="Arial" w:cs="Arial"/>
                <w:sz w:val="22"/>
                <w:szCs w:val="22"/>
              </w:rPr>
              <w:t>0.74</w:t>
            </w:r>
          </w:p>
        </w:tc>
        <w:tc>
          <w:tcPr>
            <w:tcW w:w="0" w:type="auto"/>
            <w:tcBorders>
              <w:top w:val="single" w:sz="4" w:space="0" w:color="AAAAAA"/>
              <w:left w:val="single" w:sz="4" w:space="0" w:color="AAAAAA"/>
              <w:bottom w:val="single" w:sz="4" w:space="0" w:color="AAAAAA"/>
              <w:right w:val="single" w:sz="4" w:space="0" w:color="AAAAAA"/>
            </w:tcBorders>
          </w:tcPr>
          <w:p w14:paraId="2C97D636" w14:textId="77777777" w:rsidR="005F3173" w:rsidRDefault="005F3173" w:rsidP="004C50BF">
            <w:pPr>
              <w:rPr>
                <w:rFonts w:ascii="Arial" w:eastAsia="Arial" w:hAnsi="Arial" w:cs="Arial"/>
                <w:sz w:val="22"/>
                <w:szCs w:val="22"/>
              </w:rPr>
            </w:pPr>
            <w:r>
              <w:rPr>
                <w:rFonts w:ascii="Arial" w:eastAsia="Arial" w:hAnsi="Arial" w:cs="Arial"/>
                <w:sz w:val="22"/>
                <w:szCs w:val="22"/>
              </w:rPr>
              <w:t>0.64</w:t>
            </w:r>
          </w:p>
        </w:tc>
        <w:tc>
          <w:tcPr>
            <w:tcW w:w="0" w:type="auto"/>
            <w:tcBorders>
              <w:top w:val="single" w:sz="4" w:space="0" w:color="AAAAAA"/>
              <w:left w:val="single" w:sz="4" w:space="0" w:color="AAAAAA"/>
              <w:bottom w:val="single" w:sz="4" w:space="0" w:color="AAAAAA"/>
              <w:right w:val="single" w:sz="4" w:space="0" w:color="AAAAAA"/>
            </w:tcBorders>
          </w:tcPr>
          <w:p w14:paraId="5801A411" w14:textId="77777777" w:rsidR="005F3173" w:rsidRDefault="005F3173" w:rsidP="004C50BF">
            <w:pPr>
              <w:rPr>
                <w:rFonts w:ascii="Arial" w:eastAsia="Arial" w:hAnsi="Arial" w:cs="Arial"/>
                <w:sz w:val="22"/>
                <w:szCs w:val="22"/>
              </w:rPr>
            </w:pPr>
            <w:r>
              <w:rPr>
                <w:rFonts w:ascii="Arial" w:eastAsia="Arial" w:hAnsi="Arial" w:cs="Arial"/>
                <w:sz w:val="22"/>
                <w:szCs w:val="22"/>
              </w:rPr>
              <w:t>0.14 / 0.58</w:t>
            </w:r>
          </w:p>
        </w:tc>
      </w:tr>
      <w:tr w:rsidR="005F3173" w14:paraId="66A963BC" w14:textId="77777777" w:rsidTr="004C50BF">
        <w:tc>
          <w:tcPr>
            <w:tcW w:w="0" w:type="auto"/>
            <w:tcBorders>
              <w:top w:val="single" w:sz="4" w:space="0" w:color="AAAAAA"/>
              <w:left w:val="single" w:sz="4" w:space="0" w:color="AAAAAA"/>
              <w:bottom w:val="single" w:sz="4" w:space="0" w:color="AAAAAA"/>
              <w:right w:val="single" w:sz="4" w:space="0" w:color="AAAAAA"/>
            </w:tcBorders>
          </w:tcPr>
          <w:p w14:paraId="652CD15B" w14:textId="77777777" w:rsidR="005F3173" w:rsidRDefault="005F3173" w:rsidP="004C50BF">
            <w:pPr>
              <w:rPr>
                <w:rFonts w:ascii="Arial" w:eastAsia="Arial" w:hAnsi="Arial" w:cs="Arial"/>
                <w:sz w:val="22"/>
                <w:szCs w:val="22"/>
              </w:rPr>
            </w:pPr>
            <w:r>
              <w:rPr>
                <w:rFonts w:ascii="Arial" w:eastAsia="Arial" w:hAnsi="Arial" w:cs="Arial"/>
                <w:sz w:val="22"/>
                <w:szCs w:val="22"/>
              </w:rPr>
              <w:t>Rég. Logistique</w:t>
            </w:r>
          </w:p>
        </w:tc>
        <w:tc>
          <w:tcPr>
            <w:tcW w:w="0" w:type="auto"/>
            <w:tcBorders>
              <w:top w:val="single" w:sz="4" w:space="0" w:color="AAAAAA"/>
              <w:left w:val="single" w:sz="4" w:space="0" w:color="AAAAAA"/>
              <w:bottom w:val="single" w:sz="4" w:space="0" w:color="AAAAAA"/>
              <w:right w:val="single" w:sz="4" w:space="0" w:color="AAAAAA"/>
            </w:tcBorders>
          </w:tcPr>
          <w:p w14:paraId="03687212" w14:textId="77777777" w:rsidR="005F3173" w:rsidRDefault="005F3173" w:rsidP="004C50BF">
            <w:pPr>
              <w:rPr>
                <w:rFonts w:ascii="Arial" w:eastAsia="Arial" w:hAnsi="Arial" w:cs="Arial"/>
                <w:sz w:val="22"/>
                <w:szCs w:val="22"/>
              </w:rPr>
            </w:pPr>
            <w:r>
              <w:rPr>
                <w:rFonts w:ascii="Arial" w:eastAsia="Arial" w:hAnsi="Arial" w:cs="Arial"/>
                <w:sz w:val="22"/>
                <w:szCs w:val="22"/>
              </w:rPr>
              <w:t>0.41</w:t>
            </w:r>
          </w:p>
        </w:tc>
        <w:tc>
          <w:tcPr>
            <w:tcW w:w="0" w:type="auto"/>
            <w:tcBorders>
              <w:top w:val="single" w:sz="4" w:space="0" w:color="AAAAAA"/>
              <w:left w:val="single" w:sz="4" w:space="0" w:color="AAAAAA"/>
              <w:bottom w:val="single" w:sz="4" w:space="0" w:color="AAAAAA"/>
              <w:right w:val="single" w:sz="4" w:space="0" w:color="AAAAAA"/>
            </w:tcBorders>
          </w:tcPr>
          <w:p w14:paraId="58ECC021" w14:textId="77777777" w:rsidR="005F3173" w:rsidRDefault="005F3173" w:rsidP="004C50BF">
            <w:pPr>
              <w:rPr>
                <w:rFonts w:ascii="Arial" w:eastAsia="Arial" w:hAnsi="Arial" w:cs="Arial"/>
                <w:sz w:val="22"/>
                <w:szCs w:val="22"/>
              </w:rPr>
            </w:pPr>
            <w:r>
              <w:rPr>
                <w:rFonts w:ascii="Arial" w:eastAsia="Arial" w:hAnsi="Arial" w:cs="Arial"/>
                <w:sz w:val="22"/>
                <w:szCs w:val="22"/>
              </w:rPr>
              <w:t>0.26</w:t>
            </w:r>
          </w:p>
        </w:tc>
        <w:tc>
          <w:tcPr>
            <w:tcW w:w="0" w:type="auto"/>
            <w:tcBorders>
              <w:top w:val="single" w:sz="4" w:space="0" w:color="AAAAAA"/>
              <w:left w:val="single" w:sz="4" w:space="0" w:color="AAAAAA"/>
              <w:bottom w:val="single" w:sz="4" w:space="0" w:color="AAAAAA"/>
              <w:right w:val="single" w:sz="4" w:space="0" w:color="AAAAAA"/>
            </w:tcBorders>
          </w:tcPr>
          <w:p w14:paraId="0D93968C" w14:textId="77777777" w:rsidR="005F3173" w:rsidRDefault="005F3173" w:rsidP="004C50BF">
            <w:pPr>
              <w:rPr>
                <w:rFonts w:ascii="Arial" w:eastAsia="Arial" w:hAnsi="Arial" w:cs="Arial"/>
                <w:sz w:val="22"/>
                <w:szCs w:val="22"/>
              </w:rPr>
            </w:pPr>
            <w:r>
              <w:rPr>
                <w:rFonts w:ascii="Arial" w:eastAsia="Arial" w:hAnsi="Arial" w:cs="Arial"/>
                <w:sz w:val="22"/>
                <w:szCs w:val="22"/>
              </w:rPr>
              <w:t>0.75</w:t>
            </w:r>
          </w:p>
        </w:tc>
        <w:tc>
          <w:tcPr>
            <w:tcW w:w="0" w:type="auto"/>
            <w:tcBorders>
              <w:top w:val="single" w:sz="4" w:space="0" w:color="AAAAAA"/>
              <w:left w:val="single" w:sz="4" w:space="0" w:color="AAAAAA"/>
              <w:bottom w:val="single" w:sz="4" w:space="0" w:color="AAAAAA"/>
              <w:right w:val="single" w:sz="4" w:space="0" w:color="AAAAAA"/>
            </w:tcBorders>
          </w:tcPr>
          <w:p w14:paraId="72032331" w14:textId="77777777" w:rsidR="005F3173" w:rsidRDefault="005F3173" w:rsidP="004C50BF">
            <w:pPr>
              <w:rPr>
                <w:rFonts w:ascii="Arial" w:eastAsia="Arial" w:hAnsi="Arial" w:cs="Arial"/>
                <w:sz w:val="22"/>
                <w:szCs w:val="22"/>
              </w:rPr>
            </w:pPr>
            <w:r>
              <w:rPr>
                <w:rFonts w:ascii="Arial" w:eastAsia="Arial" w:hAnsi="Arial" w:cs="Arial"/>
                <w:sz w:val="22"/>
                <w:szCs w:val="22"/>
              </w:rPr>
              <w:t>0.67</w:t>
            </w:r>
          </w:p>
        </w:tc>
        <w:tc>
          <w:tcPr>
            <w:tcW w:w="0" w:type="auto"/>
            <w:tcBorders>
              <w:top w:val="single" w:sz="4" w:space="0" w:color="AAAAAA"/>
              <w:left w:val="single" w:sz="4" w:space="0" w:color="AAAAAA"/>
              <w:bottom w:val="single" w:sz="4" w:space="0" w:color="AAAAAA"/>
              <w:right w:val="single" w:sz="4" w:space="0" w:color="AAAAAA"/>
            </w:tcBorders>
          </w:tcPr>
          <w:p w14:paraId="7D6A00B0" w14:textId="77777777" w:rsidR="005F3173" w:rsidRDefault="005F3173" w:rsidP="004C50BF">
            <w:pPr>
              <w:rPr>
                <w:rFonts w:ascii="Arial" w:eastAsia="Arial" w:hAnsi="Arial" w:cs="Arial"/>
                <w:sz w:val="22"/>
                <w:szCs w:val="22"/>
              </w:rPr>
            </w:pPr>
            <w:r>
              <w:rPr>
                <w:rFonts w:ascii="Arial" w:eastAsia="Arial" w:hAnsi="Arial" w:cs="Arial"/>
                <w:sz w:val="22"/>
                <w:szCs w:val="22"/>
              </w:rPr>
              <w:t>0.15 / 0.55</w:t>
            </w:r>
          </w:p>
        </w:tc>
      </w:tr>
      <w:tr w:rsidR="005F3173" w14:paraId="6E8558D2" w14:textId="77777777" w:rsidTr="004C50BF">
        <w:tc>
          <w:tcPr>
            <w:tcW w:w="0" w:type="auto"/>
            <w:tcBorders>
              <w:top w:val="single" w:sz="4" w:space="0" w:color="AAAAAA"/>
              <w:left w:val="single" w:sz="4" w:space="0" w:color="AAAAAA"/>
              <w:bottom w:val="single" w:sz="4" w:space="0" w:color="AAAAAA"/>
              <w:right w:val="single" w:sz="4" w:space="0" w:color="AAAAAA"/>
            </w:tcBorders>
          </w:tcPr>
          <w:p w14:paraId="0B64109F" w14:textId="77777777" w:rsidR="005F3173" w:rsidRDefault="005F3173" w:rsidP="004C50BF">
            <w:pPr>
              <w:rPr>
                <w:rFonts w:ascii="Arial" w:eastAsia="Arial" w:hAnsi="Arial" w:cs="Arial"/>
                <w:sz w:val="22"/>
                <w:szCs w:val="22"/>
              </w:rPr>
            </w:pPr>
            <w:r>
              <w:rPr>
                <w:rFonts w:ascii="Arial" w:eastAsia="Arial" w:hAnsi="Arial" w:cs="Arial"/>
                <w:sz w:val="22"/>
                <w:szCs w:val="22"/>
              </w:rPr>
              <w:t>KNN</w:t>
            </w:r>
          </w:p>
        </w:tc>
        <w:tc>
          <w:tcPr>
            <w:tcW w:w="0" w:type="auto"/>
            <w:tcBorders>
              <w:top w:val="single" w:sz="4" w:space="0" w:color="AAAAAA"/>
              <w:left w:val="single" w:sz="4" w:space="0" w:color="AAAAAA"/>
              <w:bottom w:val="single" w:sz="4" w:space="0" w:color="AAAAAA"/>
              <w:right w:val="single" w:sz="4" w:space="0" w:color="AAAAAA"/>
            </w:tcBorders>
          </w:tcPr>
          <w:p w14:paraId="18DE57C4" w14:textId="77777777" w:rsidR="005F3173" w:rsidRDefault="005F3173" w:rsidP="004C50BF">
            <w:pPr>
              <w:rPr>
                <w:rFonts w:ascii="Arial" w:eastAsia="Arial" w:hAnsi="Arial" w:cs="Arial"/>
                <w:sz w:val="22"/>
                <w:szCs w:val="22"/>
              </w:rPr>
            </w:pPr>
            <w:r>
              <w:rPr>
                <w:rFonts w:ascii="Arial" w:eastAsia="Arial" w:hAnsi="Arial" w:cs="Arial"/>
                <w:sz w:val="22"/>
                <w:szCs w:val="22"/>
              </w:rPr>
              <w:t>0.44</w:t>
            </w:r>
          </w:p>
        </w:tc>
        <w:tc>
          <w:tcPr>
            <w:tcW w:w="0" w:type="auto"/>
            <w:tcBorders>
              <w:top w:val="single" w:sz="4" w:space="0" w:color="AAAAAA"/>
              <w:left w:val="single" w:sz="4" w:space="0" w:color="AAAAAA"/>
              <w:bottom w:val="single" w:sz="4" w:space="0" w:color="AAAAAA"/>
              <w:right w:val="single" w:sz="4" w:space="0" w:color="AAAAAA"/>
            </w:tcBorders>
          </w:tcPr>
          <w:p w14:paraId="24D9AFEE" w14:textId="77777777" w:rsidR="005F3173" w:rsidRDefault="005F3173" w:rsidP="004C50BF">
            <w:pPr>
              <w:rPr>
                <w:rFonts w:ascii="Arial" w:eastAsia="Arial" w:hAnsi="Arial" w:cs="Arial"/>
                <w:sz w:val="22"/>
                <w:szCs w:val="22"/>
              </w:rPr>
            </w:pPr>
            <w:r>
              <w:rPr>
                <w:rFonts w:ascii="Arial" w:eastAsia="Arial" w:hAnsi="Arial" w:cs="Arial"/>
                <w:sz w:val="22"/>
                <w:szCs w:val="22"/>
              </w:rPr>
              <w:t>0.46</w:t>
            </w:r>
          </w:p>
        </w:tc>
        <w:tc>
          <w:tcPr>
            <w:tcW w:w="0" w:type="auto"/>
            <w:tcBorders>
              <w:top w:val="single" w:sz="4" w:space="0" w:color="AAAAAA"/>
              <w:left w:val="single" w:sz="4" w:space="0" w:color="AAAAAA"/>
              <w:bottom w:val="single" w:sz="4" w:space="0" w:color="AAAAAA"/>
              <w:right w:val="single" w:sz="4" w:space="0" w:color="AAAAAA"/>
            </w:tcBorders>
          </w:tcPr>
          <w:p w14:paraId="4E3EFA01" w14:textId="77777777" w:rsidR="005F3173" w:rsidRDefault="005F3173" w:rsidP="004C50BF">
            <w:pPr>
              <w:rPr>
                <w:rFonts w:ascii="Arial" w:eastAsia="Arial" w:hAnsi="Arial" w:cs="Arial"/>
                <w:sz w:val="22"/>
                <w:szCs w:val="22"/>
              </w:rPr>
            </w:pPr>
            <w:r>
              <w:rPr>
                <w:rFonts w:ascii="Arial" w:eastAsia="Arial" w:hAnsi="Arial" w:cs="Arial"/>
                <w:sz w:val="22"/>
                <w:szCs w:val="22"/>
              </w:rPr>
              <w:t>0.68</w:t>
            </w:r>
          </w:p>
        </w:tc>
        <w:tc>
          <w:tcPr>
            <w:tcW w:w="0" w:type="auto"/>
            <w:tcBorders>
              <w:top w:val="single" w:sz="4" w:space="0" w:color="AAAAAA"/>
              <w:left w:val="single" w:sz="4" w:space="0" w:color="AAAAAA"/>
              <w:bottom w:val="single" w:sz="4" w:space="0" w:color="AAAAAA"/>
              <w:right w:val="single" w:sz="4" w:space="0" w:color="AAAAAA"/>
            </w:tcBorders>
          </w:tcPr>
          <w:p w14:paraId="6109C936" w14:textId="77777777" w:rsidR="005F3173" w:rsidRDefault="005F3173" w:rsidP="004C50BF">
            <w:pPr>
              <w:rPr>
                <w:rFonts w:ascii="Arial" w:eastAsia="Arial" w:hAnsi="Arial" w:cs="Arial"/>
                <w:sz w:val="22"/>
                <w:szCs w:val="22"/>
              </w:rPr>
            </w:pPr>
            <w:r>
              <w:rPr>
                <w:rFonts w:ascii="Arial" w:eastAsia="Arial" w:hAnsi="Arial" w:cs="Arial"/>
                <w:sz w:val="22"/>
                <w:szCs w:val="22"/>
              </w:rPr>
              <w:t>0.74</w:t>
            </w:r>
          </w:p>
        </w:tc>
        <w:tc>
          <w:tcPr>
            <w:tcW w:w="0" w:type="auto"/>
            <w:tcBorders>
              <w:top w:val="single" w:sz="4" w:space="0" w:color="AAAAAA"/>
              <w:left w:val="single" w:sz="4" w:space="0" w:color="AAAAAA"/>
              <w:bottom w:val="single" w:sz="4" w:space="0" w:color="AAAAAA"/>
              <w:right w:val="single" w:sz="4" w:space="0" w:color="AAAAAA"/>
            </w:tcBorders>
          </w:tcPr>
          <w:p w14:paraId="4F78F615" w14:textId="77777777" w:rsidR="005F3173" w:rsidRDefault="005F3173" w:rsidP="004C50BF">
            <w:pPr>
              <w:rPr>
                <w:rFonts w:ascii="Arial" w:eastAsia="Arial" w:hAnsi="Arial" w:cs="Arial"/>
                <w:sz w:val="22"/>
                <w:szCs w:val="22"/>
              </w:rPr>
            </w:pPr>
            <w:r>
              <w:rPr>
                <w:rFonts w:ascii="Arial" w:eastAsia="Arial" w:hAnsi="Arial" w:cs="Arial"/>
                <w:sz w:val="22"/>
                <w:szCs w:val="22"/>
              </w:rPr>
              <w:t>0.18 / 0.02</w:t>
            </w:r>
          </w:p>
        </w:tc>
      </w:tr>
    </w:tbl>
    <w:p w14:paraId="0CAD5E4A" w14:textId="77777777" w:rsidR="005F3173" w:rsidRDefault="005F3173" w:rsidP="005F3173">
      <w:pPr>
        <w:rPr>
          <w:rFonts w:ascii="Arial" w:eastAsia="Arial" w:hAnsi="Arial" w:cs="Arial"/>
          <w:sz w:val="22"/>
          <w:szCs w:val="22"/>
        </w:rPr>
      </w:pPr>
    </w:p>
    <w:p w14:paraId="7206E2DE"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5.2 Tableau comparatif final (trié par Recall Tué)</w:t>
      </w:r>
    </w:p>
    <w:p w14:paraId="0D3A6260"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Le tableau ci-dessous résume les résultats globaux triés par Recall Tué décroissant (métrique prioritaire) :</w:t>
      </w:r>
    </w:p>
    <w:p w14:paraId="13DCBCF1" w14:textId="77777777" w:rsidR="005F3173" w:rsidRPr="005F3173" w:rsidRDefault="005F3173" w:rsidP="005F3173">
      <w:pPr>
        <w:rPr>
          <w:rFonts w:ascii="Arial" w:eastAsia="Arial" w:hAnsi="Arial" w:cs="Arial"/>
          <w:sz w:val="22"/>
          <w:szCs w:val="22"/>
          <w:lang w:val="fr-FR"/>
        </w:rPr>
      </w:pPr>
    </w:p>
    <w:tbl>
      <w:tblPr>
        <w:tblW w:w="900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2713"/>
        <w:gridCol w:w="1876"/>
        <w:gridCol w:w="2022"/>
        <w:gridCol w:w="2389"/>
      </w:tblGrid>
      <w:tr w:rsidR="005F3173" w14:paraId="0C75389C" w14:textId="77777777" w:rsidTr="004C50BF">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164928A5"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Modèle</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0FA8F32C"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Accuracy</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5F859F6C"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Recall Tué</w:t>
            </w:r>
          </w:p>
        </w:tc>
        <w:tc>
          <w:tcPr>
            <w:tcW w:w="0" w:type="auto"/>
            <w:tcBorders>
              <w:top w:val="single" w:sz="4" w:space="0" w:color="AAAAAA"/>
              <w:left w:val="single" w:sz="4" w:space="0" w:color="AAAAAA"/>
              <w:bottom w:val="single" w:sz="4" w:space="0" w:color="AAAAAA"/>
              <w:right w:val="single" w:sz="4" w:space="0" w:color="AAAAAA"/>
            </w:tcBorders>
            <w:shd w:val="clear" w:color="auto" w:fill="D9E2F3"/>
          </w:tcPr>
          <w:p w14:paraId="2441D42B" w14:textId="77777777" w:rsidR="005F3173" w:rsidRDefault="005F3173" w:rsidP="004C50BF">
            <w:pPr>
              <w:rPr>
                <w:rFonts w:ascii="Arial" w:eastAsia="Arial" w:hAnsi="Arial" w:cs="Arial"/>
                <w:b/>
                <w:bCs/>
                <w:sz w:val="22"/>
                <w:szCs w:val="22"/>
              </w:rPr>
            </w:pPr>
            <w:r>
              <w:rPr>
                <w:rFonts w:ascii="Arial" w:eastAsia="Arial" w:hAnsi="Arial" w:cs="Arial"/>
                <w:b/>
                <w:bCs/>
                <w:sz w:val="22"/>
                <w:szCs w:val="22"/>
              </w:rPr>
              <w:t>CV Moyenne</w:t>
            </w:r>
          </w:p>
        </w:tc>
      </w:tr>
      <w:tr w:rsidR="005F3173" w14:paraId="42B256A7" w14:textId="77777777" w:rsidTr="004C50BF">
        <w:tc>
          <w:tcPr>
            <w:tcW w:w="0" w:type="auto"/>
            <w:tcBorders>
              <w:top w:val="single" w:sz="4" w:space="0" w:color="AAAAAA"/>
              <w:left w:val="single" w:sz="4" w:space="0" w:color="AAAAAA"/>
              <w:bottom w:val="single" w:sz="4" w:space="0" w:color="AAAAAA"/>
              <w:right w:val="single" w:sz="4" w:space="0" w:color="AAAAAA"/>
            </w:tcBorders>
          </w:tcPr>
          <w:p w14:paraId="08097AFD" w14:textId="77777777" w:rsidR="005F3173" w:rsidRDefault="005F3173" w:rsidP="004C50BF">
            <w:pPr>
              <w:rPr>
                <w:rFonts w:ascii="Arial" w:eastAsia="Arial" w:hAnsi="Arial" w:cs="Arial"/>
                <w:sz w:val="22"/>
                <w:szCs w:val="22"/>
              </w:rPr>
            </w:pPr>
            <w:r>
              <w:rPr>
                <w:rFonts w:ascii="Arial" w:eastAsia="Arial" w:hAnsi="Arial" w:cs="Arial"/>
                <w:sz w:val="22"/>
                <w:szCs w:val="22"/>
              </w:rPr>
              <w:t>Decision Tree</w:t>
            </w:r>
          </w:p>
        </w:tc>
        <w:tc>
          <w:tcPr>
            <w:tcW w:w="0" w:type="auto"/>
            <w:tcBorders>
              <w:top w:val="single" w:sz="4" w:space="0" w:color="AAAAAA"/>
              <w:left w:val="single" w:sz="4" w:space="0" w:color="AAAAAA"/>
              <w:bottom w:val="single" w:sz="4" w:space="0" w:color="AAAAAA"/>
              <w:right w:val="single" w:sz="4" w:space="0" w:color="AAAAAA"/>
            </w:tcBorders>
          </w:tcPr>
          <w:p w14:paraId="6EBFE5DE" w14:textId="77777777" w:rsidR="005F3173" w:rsidRDefault="005F3173" w:rsidP="004C50BF">
            <w:pPr>
              <w:rPr>
                <w:rFonts w:ascii="Arial" w:eastAsia="Arial" w:hAnsi="Arial" w:cs="Arial"/>
                <w:sz w:val="22"/>
                <w:szCs w:val="22"/>
              </w:rPr>
            </w:pPr>
            <w:r>
              <w:rPr>
                <w:rFonts w:ascii="Arial" w:eastAsia="Arial" w:hAnsi="Arial" w:cs="Arial"/>
                <w:sz w:val="22"/>
                <w:szCs w:val="22"/>
              </w:rPr>
              <w:t>0.495</w:t>
            </w:r>
          </w:p>
        </w:tc>
        <w:tc>
          <w:tcPr>
            <w:tcW w:w="0" w:type="auto"/>
            <w:tcBorders>
              <w:top w:val="single" w:sz="4" w:space="0" w:color="AAAAAA"/>
              <w:left w:val="single" w:sz="4" w:space="0" w:color="AAAAAA"/>
              <w:bottom w:val="single" w:sz="4" w:space="0" w:color="AAAAAA"/>
              <w:right w:val="single" w:sz="4" w:space="0" w:color="AAAAAA"/>
            </w:tcBorders>
          </w:tcPr>
          <w:p w14:paraId="52E26B0F" w14:textId="77777777" w:rsidR="005F3173" w:rsidRDefault="005F3173" w:rsidP="004C50BF">
            <w:pPr>
              <w:rPr>
                <w:rFonts w:ascii="Arial" w:eastAsia="Arial" w:hAnsi="Arial" w:cs="Arial"/>
                <w:sz w:val="22"/>
                <w:szCs w:val="22"/>
              </w:rPr>
            </w:pPr>
            <w:r>
              <w:rPr>
                <w:rFonts w:ascii="Arial" w:eastAsia="Arial" w:hAnsi="Arial" w:cs="Arial"/>
                <w:sz w:val="22"/>
                <w:szCs w:val="22"/>
              </w:rPr>
              <w:t>0.580</w:t>
            </w:r>
          </w:p>
        </w:tc>
        <w:tc>
          <w:tcPr>
            <w:tcW w:w="0" w:type="auto"/>
            <w:tcBorders>
              <w:top w:val="single" w:sz="4" w:space="0" w:color="AAAAAA"/>
              <w:left w:val="single" w:sz="4" w:space="0" w:color="AAAAAA"/>
              <w:bottom w:val="single" w:sz="4" w:space="0" w:color="AAAAAA"/>
              <w:right w:val="single" w:sz="4" w:space="0" w:color="AAAAAA"/>
            </w:tcBorders>
          </w:tcPr>
          <w:p w14:paraId="53321090" w14:textId="77777777" w:rsidR="005F3173" w:rsidRDefault="005F3173" w:rsidP="004C50BF">
            <w:pPr>
              <w:rPr>
                <w:rFonts w:ascii="Arial" w:eastAsia="Arial" w:hAnsi="Arial" w:cs="Arial"/>
                <w:sz w:val="22"/>
                <w:szCs w:val="22"/>
              </w:rPr>
            </w:pPr>
            <w:r>
              <w:rPr>
                <w:rFonts w:ascii="Arial" w:eastAsia="Arial" w:hAnsi="Arial" w:cs="Arial"/>
                <w:sz w:val="22"/>
                <w:szCs w:val="22"/>
              </w:rPr>
              <w:t>0.491</w:t>
            </w:r>
          </w:p>
        </w:tc>
      </w:tr>
      <w:tr w:rsidR="005F3173" w14:paraId="22259985" w14:textId="77777777" w:rsidTr="004C50BF">
        <w:tc>
          <w:tcPr>
            <w:tcW w:w="0" w:type="auto"/>
            <w:tcBorders>
              <w:top w:val="single" w:sz="4" w:space="0" w:color="AAAAAA"/>
              <w:left w:val="single" w:sz="4" w:space="0" w:color="AAAAAA"/>
              <w:bottom w:val="single" w:sz="4" w:space="0" w:color="AAAAAA"/>
              <w:right w:val="single" w:sz="4" w:space="0" w:color="AAAAAA"/>
            </w:tcBorders>
          </w:tcPr>
          <w:p w14:paraId="4EB3258D" w14:textId="77777777" w:rsidR="005F3173" w:rsidRDefault="005F3173" w:rsidP="004C50BF">
            <w:pPr>
              <w:rPr>
                <w:rFonts w:ascii="Arial" w:eastAsia="Arial" w:hAnsi="Arial" w:cs="Arial"/>
                <w:sz w:val="22"/>
                <w:szCs w:val="22"/>
              </w:rPr>
            </w:pPr>
            <w:r>
              <w:rPr>
                <w:rFonts w:ascii="Arial" w:eastAsia="Arial" w:hAnsi="Arial" w:cs="Arial"/>
                <w:sz w:val="22"/>
                <w:szCs w:val="22"/>
              </w:rPr>
              <w:t>Rég. Logistique</w:t>
            </w:r>
          </w:p>
        </w:tc>
        <w:tc>
          <w:tcPr>
            <w:tcW w:w="0" w:type="auto"/>
            <w:tcBorders>
              <w:top w:val="single" w:sz="4" w:space="0" w:color="AAAAAA"/>
              <w:left w:val="single" w:sz="4" w:space="0" w:color="AAAAAA"/>
              <w:bottom w:val="single" w:sz="4" w:space="0" w:color="AAAAAA"/>
              <w:right w:val="single" w:sz="4" w:space="0" w:color="AAAAAA"/>
            </w:tcBorders>
          </w:tcPr>
          <w:p w14:paraId="49B466BE" w14:textId="77777777" w:rsidR="005F3173" w:rsidRDefault="005F3173" w:rsidP="004C50BF">
            <w:pPr>
              <w:rPr>
                <w:rFonts w:ascii="Arial" w:eastAsia="Arial" w:hAnsi="Arial" w:cs="Arial"/>
                <w:sz w:val="22"/>
                <w:szCs w:val="22"/>
              </w:rPr>
            </w:pPr>
            <w:r>
              <w:rPr>
                <w:rFonts w:ascii="Arial" w:eastAsia="Arial" w:hAnsi="Arial" w:cs="Arial"/>
                <w:sz w:val="22"/>
                <w:szCs w:val="22"/>
              </w:rPr>
              <w:t>0.526</w:t>
            </w:r>
          </w:p>
        </w:tc>
        <w:tc>
          <w:tcPr>
            <w:tcW w:w="0" w:type="auto"/>
            <w:tcBorders>
              <w:top w:val="single" w:sz="4" w:space="0" w:color="AAAAAA"/>
              <w:left w:val="single" w:sz="4" w:space="0" w:color="AAAAAA"/>
              <w:bottom w:val="single" w:sz="4" w:space="0" w:color="AAAAAA"/>
              <w:right w:val="single" w:sz="4" w:space="0" w:color="AAAAAA"/>
            </w:tcBorders>
          </w:tcPr>
          <w:p w14:paraId="28D65CAB" w14:textId="77777777" w:rsidR="005F3173" w:rsidRDefault="005F3173" w:rsidP="004C50BF">
            <w:pPr>
              <w:rPr>
                <w:rFonts w:ascii="Arial" w:eastAsia="Arial" w:hAnsi="Arial" w:cs="Arial"/>
                <w:sz w:val="22"/>
                <w:szCs w:val="22"/>
              </w:rPr>
            </w:pPr>
            <w:r>
              <w:rPr>
                <w:rFonts w:ascii="Arial" w:eastAsia="Arial" w:hAnsi="Arial" w:cs="Arial"/>
                <w:sz w:val="22"/>
                <w:szCs w:val="22"/>
              </w:rPr>
              <w:t>0.554</w:t>
            </w:r>
          </w:p>
        </w:tc>
        <w:tc>
          <w:tcPr>
            <w:tcW w:w="0" w:type="auto"/>
            <w:tcBorders>
              <w:top w:val="single" w:sz="4" w:space="0" w:color="AAAAAA"/>
              <w:left w:val="single" w:sz="4" w:space="0" w:color="AAAAAA"/>
              <w:bottom w:val="single" w:sz="4" w:space="0" w:color="AAAAAA"/>
              <w:right w:val="single" w:sz="4" w:space="0" w:color="AAAAAA"/>
            </w:tcBorders>
          </w:tcPr>
          <w:p w14:paraId="42ADD733" w14:textId="77777777" w:rsidR="005F3173" w:rsidRDefault="005F3173" w:rsidP="004C50BF">
            <w:pPr>
              <w:rPr>
                <w:rFonts w:ascii="Arial" w:eastAsia="Arial" w:hAnsi="Arial" w:cs="Arial"/>
                <w:sz w:val="22"/>
                <w:szCs w:val="22"/>
              </w:rPr>
            </w:pPr>
            <w:r>
              <w:rPr>
                <w:rFonts w:ascii="Arial" w:eastAsia="Arial" w:hAnsi="Arial" w:cs="Arial"/>
                <w:sz w:val="22"/>
                <w:szCs w:val="22"/>
              </w:rPr>
              <w:t>0.527</w:t>
            </w:r>
          </w:p>
        </w:tc>
      </w:tr>
      <w:tr w:rsidR="005F3173" w14:paraId="437C7ED7" w14:textId="77777777" w:rsidTr="004C50BF">
        <w:tc>
          <w:tcPr>
            <w:tcW w:w="0" w:type="auto"/>
            <w:tcBorders>
              <w:top w:val="single" w:sz="4" w:space="0" w:color="AAAAAA"/>
              <w:left w:val="single" w:sz="4" w:space="0" w:color="AAAAAA"/>
              <w:bottom w:val="single" w:sz="4" w:space="0" w:color="AAAAAA"/>
              <w:right w:val="single" w:sz="4" w:space="0" w:color="AAAAAA"/>
            </w:tcBorders>
          </w:tcPr>
          <w:p w14:paraId="177F3C90" w14:textId="77777777" w:rsidR="005F3173" w:rsidRDefault="005F3173" w:rsidP="004C50BF">
            <w:pPr>
              <w:rPr>
                <w:rFonts w:ascii="Arial" w:eastAsia="Arial" w:hAnsi="Arial" w:cs="Arial"/>
                <w:sz w:val="22"/>
                <w:szCs w:val="22"/>
              </w:rPr>
            </w:pPr>
            <w:r>
              <w:rPr>
                <w:rFonts w:ascii="Arial" w:eastAsia="Arial" w:hAnsi="Arial" w:cs="Arial"/>
                <w:sz w:val="22"/>
                <w:szCs w:val="22"/>
              </w:rPr>
              <w:t>Random Forest</w:t>
            </w:r>
          </w:p>
        </w:tc>
        <w:tc>
          <w:tcPr>
            <w:tcW w:w="0" w:type="auto"/>
            <w:tcBorders>
              <w:top w:val="single" w:sz="4" w:space="0" w:color="AAAAAA"/>
              <w:left w:val="single" w:sz="4" w:space="0" w:color="AAAAAA"/>
              <w:bottom w:val="single" w:sz="4" w:space="0" w:color="AAAAAA"/>
              <w:right w:val="single" w:sz="4" w:space="0" w:color="AAAAAA"/>
            </w:tcBorders>
          </w:tcPr>
          <w:p w14:paraId="07433177" w14:textId="77777777" w:rsidR="005F3173" w:rsidRDefault="005F3173" w:rsidP="004C50BF">
            <w:pPr>
              <w:rPr>
                <w:rFonts w:ascii="Arial" w:eastAsia="Arial" w:hAnsi="Arial" w:cs="Arial"/>
                <w:sz w:val="22"/>
                <w:szCs w:val="22"/>
              </w:rPr>
            </w:pPr>
            <w:r>
              <w:rPr>
                <w:rFonts w:ascii="Arial" w:eastAsia="Arial" w:hAnsi="Arial" w:cs="Arial"/>
                <w:sz w:val="22"/>
                <w:szCs w:val="22"/>
              </w:rPr>
              <w:t>0.507</w:t>
            </w:r>
          </w:p>
        </w:tc>
        <w:tc>
          <w:tcPr>
            <w:tcW w:w="0" w:type="auto"/>
            <w:tcBorders>
              <w:top w:val="single" w:sz="4" w:space="0" w:color="AAAAAA"/>
              <w:left w:val="single" w:sz="4" w:space="0" w:color="AAAAAA"/>
              <w:bottom w:val="single" w:sz="4" w:space="0" w:color="AAAAAA"/>
              <w:right w:val="single" w:sz="4" w:space="0" w:color="AAAAAA"/>
            </w:tcBorders>
          </w:tcPr>
          <w:p w14:paraId="37CD4AD8" w14:textId="77777777" w:rsidR="005F3173" w:rsidRDefault="005F3173" w:rsidP="004C50BF">
            <w:pPr>
              <w:rPr>
                <w:rFonts w:ascii="Arial" w:eastAsia="Arial" w:hAnsi="Arial" w:cs="Arial"/>
                <w:sz w:val="22"/>
                <w:szCs w:val="22"/>
              </w:rPr>
            </w:pPr>
            <w:r>
              <w:rPr>
                <w:rFonts w:ascii="Arial" w:eastAsia="Arial" w:hAnsi="Arial" w:cs="Arial"/>
                <w:sz w:val="22"/>
                <w:szCs w:val="22"/>
              </w:rPr>
              <w:t>0.408</w:t>
            </w:r>
          </w:p>
        </w:tc>
        <w:tc>
          <w:tcPr>
            <w:tcW w:w="0" w:type="auto"/>
            <w:tcBorders>
              <w:top w:val="single" w:sz="4" w:space="0" w:color="AAAAAA"/>
              <w:left w:val="single" w:sz="4" w:space="0" w:color="AAAAAA"/>
              <w:bottom w:val="single" w:sz="4" w:space="0" w:color="AAAAAA"/>
              <w:right w:val="single" w:sz="4" w:space="0" w:color="AAAAAA"/>
            </w:tcBorders>
          </w:tcPr>
          <w:p w14:paraId="59BD052D" w14:textId="77777777" w:rsidR="005F3173" w:rsidRDefault="005F3173" w:rsidP="004C50BF">
            <w:pPr>
              <w:rPr>
                <w:rFonts w:ascii="Arial" w:eastAsia="Arial" w:hAnsi="Arial" w:cs="Arial"/>
                <w:sz w:val="22"/>
                <w:szCs w:val="22"/>
              </w:rPr>
            </w:pPr>
            <w:r>
              <w:rPr>
                <w:rFonts w:ascii="Arial" w:eastAsia="Arial" w:hAnsi="Arial" w:cs="Arial"/>
                <w:sz w:val="22"/>
                <w:szCs w:val="22"/>
              </w:rPr>
              <w:t>0.505</w:t>
            </w:r>
          </w:p>
        </w:tc>
      </w:tr>
      <w:tr w:rsidR="005F3173" w14:paraId="1EDA1E68" w14:textId="77777777" w:rsidTr="004C50BF">
        <w:tc>
          <w:tcPr>
            <w:tcW w:w="0" w:type="auto"/>
            <w:tcBorders>
              <w:top w:val="single" w:sz="4" w:space="0" w:color="AAAAAA"/>
              <w:left w:val="single" w:sz="4" w:space="0" w:color="AAAAAA"/>
              <w:bottom w:val="single" w:sz="4" w:space="0" w:color="AAAAAA"/>
              <w:right w:val="single" w:sz="4" w:space="0" w:color="AAAAAA"/>
            </w:tcBorders>
          </w:tcPr>
          <w:p w14:paraId="1A1AE2BD" w14:textId="77777777" w:rsidR="005F3173" w:rsidRDefault="005F3173" w:rsidP="004C50BF">
            <w:pPr>
              <w:rPr>
                <w:rFonts w:ascii="Arial" w:eastAsia="Arial" w:hAnsi="Arial" w:cs="Arial"/>
                <w:sz w:val="22"/>
                <w:szCs w:val="22"/>
              </w:rPr>
            </w:pPr>
            <w:r>
              <w:rPr>
                <w:rFonts w:ascii="Arial" w:eastAsia="Arial" w:hAnsi="Arial" w:cs="Arial"/>
                <w:sz w:val="22"/>
                <w:szCs w:val="22"/>
              </w:rPr>
              <w:t>KNN</w:t>
            </w:r>
          </w:p>
        </w:tc>
        <w:tc>
          <w:tcPr>
            <w:tcW w:w="0" w:type="auto"/>
            <w:tcBorders>
              <w:top w:val="single" w:sz="4" w:space="0" w:color="AAAAAA"/>
              <w:left w:val="single" w:sz="4" w:space="0" w:color="AAAAAA"/>
              <w:bottom w:val="single" w:sz="4" w:space="0" w:color="AAAAAA"/>
              <w:right w:val="single" w:sz="4" w:space="0" w:color="AAAAAA"/>
            </w:tcBorders>
          </w:tcPr>
          <w:p w14:paraId="14791DF7" w14:textId="77777777" w:rsidR="005F3173" w:rsidRDefault="005F3173" w:rsidP="004C50BF">
            <w:pPr>
              <w:rPr>
                <w:rFonts w:ascii="Arial" w:eastAsia="Arial" w:hAnsi="Arial" w:cs="Arial"/>
                <w:sz w:val="22"/>
                <w:szCs w:val="22"/>
              </w:rPr>
            </w:pPr>
            <w:r>
              <w:rPr>
                <w:rFonts w:ascii="Arial" w:eastAsia="Arial" w:hAnsi="Arial" w:cs="Arial"/>
                <w:sz w:val="22"/>
                <w:szCs w:val="22"/>
              </w:rPr>
              <w:t>0.595</w:t>
            </w:r>
          </w:p>
        </w:tc>
        <w:tc>
          <w:tcPr>
            <w:tcW w:w="0" w:type="auto"/>
            <w:tcBorders>
              <w:top w:val="single" w:sz="4" w:space="0" w:color="AAAAAA"/>
              <w:left w:val="single" w:sz="4" w:space="0" w:color="AAAAAA"/>
              <w:bottom w:val="single" w:sz="4" w:space="0" w:color="AAAAAA"/>
              <w:right w:val="single" w:sz="4" w:space="0" w:color="AAAAAA"/>
            </w:tcBorders>
          </w:tcPr>
          <w:p w14:paraId="057F5424" w14:textId="77777777" w:rsidR="005F3173" w:rsidRDefault="005F3173" w:rsidP="004C50BF">
            <w:pPr>
              <w:rPr>
                <w:rFonts w:ascii="Arial" w:eastAsia="Arial" w:hAnsi="Arial" w:cs="Arial"/>
                <w:sz w:val="22"/>
                <w:szCs w:val="22"/>
              </w:rPr>
            </w:pPr>
            <w:r>
              <w:rPr>
                <w:rFonts w:ascii="Arial" w:eastAsia="Arial" w:hAnsi="Arial" w:cs="Arial"/>
                <w:sz w:val="22"/>
                <w:szCs w:val="22"/>
              </w:rPr>
              <w:t>0.015</w:t>
            </w:r>
          </w:p>
        </w:tc>
        <w:tc>
          <w:tcPr>
            <w:tcW w:w="0" w:type="auto"/>
            <w:tcBorders>
              <w:top w:val="single" w:sz="4" w:space="0" w:color="AAAAAA"/>
              <w:left w:val="single" w:sz="4" w:space="0" w:color="AAAAAA"/>
              <w:bottom w:val="single" w:sz="4" w:space="0" w:color="AAAAAA"/>
              <w:right w:val="single" w:sz="4" w:space="0" w:color="AAAAAA"/>
            </w:tcBorders>
          </w:tcPr>
          <w:p w14:paraId="00CBA087" w14:textId="77777777" w:rsidR="005F3173" w:rsidRDefault="005F3173" w:rsidP="004C50BF">
            <w:pPr>
              <w:rPr>
                <w:rFonts w:ascii="Arial" w:eastAsia="Arial" w:hAnsi="Arial" w:cs="Arial"/>
                <w:sz w:val="22"/>
                <w:szCs w:val="22"/>
              </w:rPr>
            </w:pPr>
            <w:r>
              <w:rPr>
                <w:rFonts w:ascii="Arial" w:eastAsia="Arial" w:hAnsi="Arial" w:cs="Arial"/>
                <w:sz w:val="22"/>
                <w:szCs w:val="22"/>
              </w:rPr>
              <w:t>0.595</w:t>
            </w:r>
          </w:p>
        </w:tc>
      </w:tr>
    </w:tbl>
    <w:p w14:paraId="30CD3A93" w14:textId="77777777" w:rsidR="005F3173" w:rsidRDefault="005F3173" w:rsidP="005F3173">
      <w:pPr>
        <w:rPr>
          <w:rFonts w:ascii="Arial" w:eastAsia="Arial" w:hAnsi="Arial" w:cs="Arial"/>
          <w:sz w:val="22"/>
          <w:szCs w:val="22"/>
        </w:rPr>
      </w:pPr>
    </w:p>
    <w:p w14:paraId="4C4CE09F" w14:textId="1B9DDF18" w:rsidR="005F3173" w:rsidRPr="005F3173" w:rsidRDefault="005F3173" w:rsidP="005F3173">
      <w:pPr>
        <w:rPr>
          <w:rFonts w:ascii="Arial" w:eastAsia="Arial" w:hAnsi="Arial" w:cs="Arial"/>
          <w:sz w:val="22"/>
          <w:szCs w:val="22"/>
          <w:lang w:val="fr-FR"/>
        </w:rPr>
      </w:pPr>
      <w:r w:rsidRPr="005F3173">
        <w:rPr>
          <w:rFonts w:ascii="Arial" w:eastAsia="Arial" w:hAnsi="Arial" w:cs="Arial"/>
          <w:b/>
          <w:bCs/>
          <w:sz w:val="22"/>
          <w:szCs w:val="22"/>
          <w:lang w:val="fr-FR"/>
        </w:rPr>
        <w:t xml:space="preserve">→ Métrique prioritaire : Recall Tué </w:t>
      </w:r>
      <w:r w:rsidR="00F20665">
        <w:rPr>
          <w:rFonts w:ascii="Arial" w:eastAsia="Arial" w:hAnsi="Arial" w:cs="Arial"/>
          <w:b/>
          <w:bCs/>
          <w:sz w:val="22"/>
          <w:szCs w:val="22"/>
          <w:lang w:val="fr-FR"/>
        </w:rPr>
        <w:t xml:space="preserve">/ </w:t>
      </w:r>
      <w:r w:rsidRPr="005F3173">
        <w:rPr>
          <w:rFonts w:ascii="Arial" w:eastAsia="Arial" w:hAnsi="Arial" w:cs="Arial"/>
          <w:b/>
          <w:bCs/>
          <w:sz w:val="22"/>
          <w:szCs w:val="22"/>
          <w:lang w:val="fr-FR"/>
        </w:rPr>
        <w:t>minimiser les accidents mortels non détectés.</w:t>
      </w:r>
    </w:p>
    <w:p w14:paraId="3C521355" w14:textId="77777777" w:rsidR="005F3173" w:rsidRPr="005F3173" w:rsidRDefault="005F3173" w:rsidP="005F3173">
      <w:pPr>
        <w:rPr>
          <w:rFonts w:ascii="Arial" w:eastAsia="Arial" w:hAnsi="Arial" w:cs="Arial"/>
          <w:sz w:val="22"/>
          <w:szCs w:val="22"/>
          <w:lang w:val="fr-FR"/>
        </w:rPr>
      </w:pPr>
    </w:p>
    <w:p w14:paraId="33BC84B0"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5.3 Analyse des résultats</w:t>
      </w:r>
    </w:p>
    <w:p w14:paraId="623B217D"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Decision Tree et Régression Logistique obtiennent les meilleurs recalls sur « Tué » (0.58 et 0.55). Le Decision Tree détecte 347 tués sur 598 (58 %), la Régression Logistique 331 (55 %), contre seulement 244 (41 %) pour le Random Forest.</w:t>
      </w:r>
    </w:p>
    <w:p w14:paraId="1180922D"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 xml:space="preserve">Le KNN illustre parfaitement le piège de l'accuracy en contexte déséquilibré : avec 59,5 % d'accuracy, c'est le meilleur score global, mais il ne détecte que </w:t>
      </w:r>
      <w:r w:rsidRPr="005F3173">
        <w:rPr>
          <w:rFonts w:ascii="Arial" w:eastAsia="Arial" w:hAnsi="Arial" w:cs="Arial"/>
          <w:b/>
          <w:bCs/>
          <w:sz w:val="22"/>
          <w:szCs w:val="22"/>
          <w:lang w:val="fr-FR"/>
        </w:rPr>
        <w:t>9 tués sur 598 (Recall = 0.015)</w:t>
      </w:r>
      <w:r w:rsidRPr="005F3173">
        <w:rPr>
          <w:rFonts w:ascii="Arial" w:eastAsia="Arial" w:hAnsi="Arial" w:cs="Arial"/>
          <w:sz w:val="22"/>
          <w:szCs w:val="22"/>
          <w:lang w:val="fr-FR"/>
        </w:rPr>
        <w:t>. Ce modèle concentre ses prédictions sur les classes majoritaires et est inexploitable pour notre cas d'usage.</w:t>
      </w:r>
    </w:p>
    <w:p w14:paraId="0C74930E"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La validation croisée 5-fold confirme la stabilité de tous les modèles : les écarts entre les plis sont faibles (±0.002 à ±0.013), ce qui valide l'absence d'overfitting. La Régression Logistique présente la variance la plus faible (±0.002), signe d'une grande robustesse.</w:t>
      </w:r>
    </w:p>
    <w:p w14:paraId="6F3A373B"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Aucun modèle n'atteint des performances exceptionnelles, ce qui s'explique par la nature même du problème : la gravité d'un accident dépend de facteurs non capturés par les données disponibles (vitesse réelle, port de la ceinture, état du véhicule).</w:t>
      </w:r>
    </w:p>
    <w:p w14:paraId="2765C6A6" w14:textId="77777777" w:rsidR="005F3173" w:rsidRPr="005F3173" w:rsidRDefault="005F3173" w:rsidP="005F3173">
      <w:pPr>
        <w:rPr>
          <w:rFonts w:ascii="Arial" w:eastAsia="Arial" w:hAnsi="Arial" w:cs="Arial"/>
          <w:sz w:val="22"/>
          <w:szCs w:val="22"/>
          <w:lang w:val="fr-FR"/>
        </w:rPr>
      </w:pPr>
    </w:p>
    <w:p w14:paraId="06829DA8" w14:textId="77777777" w:rsidR="005F3173" w:rsidRPr="005F3173" w:rsidRDefault="005F3173" w:rsidP="005F3173">
      <w:pPr>
        <w:spacing w:before="200" w:after="80"/>
        <w:rPr>
          <w:rFonts w:ascii="Arial" w:eastAsia="Arial" w:hAnsi="Arial" w:cs="Arial"/>
          <w:b/>
          <w:bCs/>
          <w:sz w:val="22"/>
          <w:szCs w:val="22"/>
          <w:lang w:val="fr-FR"/>
        </w:rPr>
      </w:pPr>
      <w:r w:rsidRPr="005F3173">
        <w:rPr>
          <w:rFonts w:ascii="Arial" w:eastAsia="Arial" w:hAnsi="Arial" w:cs="Arial"/>
          <w:b/>
          <w:bCs/>
          <w:sz w:val="22"/>
          <w:szCs w:val="22"/>
          <w:lang w:val="fr-FR"/>
        </w:rPr>
        <w:t>5.4 Importance des variables (Random Forest)</w:t>
      </w:r>
    </w:p>
    <w:p w14:paraId="5BE6F738"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lastRenderedPageBreak/>
        <w:t xml:space="preserve">L'analyse des feature importances du Random Forest désigne la </w:t>
      </w:r>
      <w:r w:rsidRPr="005F3173">
        <w:rPr>
          <w:rFonts w:ascii="Arial" w:eastAsia="Arial" w:hAnsi="Arial" w:cs="Arial"/>
          <w:b/>
          <w:bCs/>
          <w:sz w:val="22"/>
          <w:szCs w:val="22"/>
          <w:lang w:val="fr-FR"/>
        </w:rPr>
        <w:t>Luminosité (plein jour)</w:t>
      </w:r>
      <w:r w:rsidRPr="005F3173">
        <w:rPr>
          <w:rFonts w:ascii="Arial" w:eastAsia="Arial" w:hAnsi="Arial" w:cs="Arial"/>
          <w:sz w:val="22"/>
          <w:szCs w:val="22"/>
          <w:lang w:val="fr-FR"/>
        </w:rPr>
        <w:t xml:space="preserve"> et l'</w:t>
      </w:r>
      <w:r w:rsidRPr="005F3173">
        <w:rPr>
          <w:rFonts w:ascii="Arial" w:eastAsia="Arial" w:hAnsi="Arial" w:cs="Arial"/>
          <w:b/>
          <w:bCs/>
          <w:sz w:val="22"/>
          <w:szCs w:val="22"/>
          <w:lang w:val="fr-FR"/>
        </w:rPr>
        <w:t>Agglomération (hors agglomération)</w:t>
      </w:r>
      <w:r w:rsidRPr="005F3173">
        <w:rPr>
          <w:rFonts w:ascii="Arial" w:eastAsia="Arial" w:hAnsi="Arial" w:cs="Arial"/>
          <w:sz w:val="22"/>
          <w:szCs w:val="22"/>
          <w:lang w:val="fr-FR"/>
        </w:rPr>
        <w:t xml:space="preserve"> comme les deux variables les plus prédictives, suivies du type de collision et du régime de circulation. Ces résultats sont cohérents avec les observations de la phase exploratoire et la littérature sur la sécurité routière.</w:t>
      </w:r>
    </w:p>
    <w:p w14:paraId="46A6FA3B" w14:textId="77777777" w:rsidR="005F3173" w:rsidRPr="005F3173" w:rsidRDefault="005F3173" w:rsidP="005F3173">
      <w:pPr>
        <w:pStyle w:val="Titre2"/>
        <w:rPr>
          <w:lang w:val="fr-FR"/>
        </w:rPr>
      </w:pPr>
      <w:bookmarkStart w:id="15" w:name="_Toc230552870"/>
      <w:r w:rsidRPr="005F3173">
        <w:rPr>
          <w:lang w:val="fr-FR"/>
        </w:rPr>
        <w:t>4. Synthèse</w:t>
      </w:r>
      <w:bookmarkEnd w:id="15"/>
    </w:p>
    <w:p w14:paraId="0EDA8FF0" w14:textId="77777777" w:rsidR="005F3173" w:rsidRPr="005F3173" w:rsidRDefault="005F3173" w:rsidP="005F3173">
      <w:pPr>
        <w:rPr>
          <w:rFonts w:ascii="Arial" w:eastAsia="Arial" w:hAnsi="Arial" w:cs="Arial"/>
          <w:sz w:val="22"/>
          <w:szCs w:val="22"/>
          <w:lang w:val="fr-FR"/>
        </w:rPr>
      </w:pPr>
      <w:r w:rsidRPr="005F3173">
        <w:rPr>
          <w:rFonts w:ascii="Arial" w:eastAsia="Arial" w:hAnsi="Arial" w:cs="Arial"/>
          <w:sz w:val="22"/>
          <w:szCs w:val="22"/>
          <w:lang w:val="fr-FR"/>
        </w:rPr>
        <w:t>Les quatre algorithmes présentent une performance globale similaire (accuracy entre 49 % et 60 %), mais divergent fortement sur le recall de la classe minoritaire « Tué », qui est la métrique déterminante dans ce contexte de prévention routière.</w:t>
      </w:r>
    </w:p>
    <w:p w14:paraId="010091BC" w14:textId="77777777" w:rsidR="005F3173" w:rsidRDefault="005F3173">
      <w:pPr>
        <w:rPr>
          <w:rFonts w:asciiTheme="majorHAnsi" w:eastAsiaTheme="majorEastAsia" w:hAnsiTheme="majorHAnsi" w:cstheme="majorBidi"/>
          <w:b/>
          <w:color w:val="153D63" w:themeColor="text2" w:themeTint="E6"/>
          <w:sz w:val="40"/>
          <w:szCs w:val="40"/>
          <w:u w:val="single"/>
          <w:lang w:val="fr-FR"/>
        </w:rPr>
      </w:pPr>
      <w:bookmarkStart w:id="16" w:name="_96l8vi33y1xw" w:colFirst="0" w:colLast="0"/>
      <w:bookmarkEnd w:id="16"/>
      <w:r>
        <w:br w:type="page"/>
      </w:r>
    </w:p>
    <w:p w14:paraId="71D0B03E" w14:textId="4AFA57A1" w:rsidR="005F3173" w:rsidRDefault="005F3173" w:rsidP="005F3173">
      <w:pPr>
        <w:pStyle w:val="Titre1"/>
      </w:pPr>
      <w:bookmarkStart w:id="17" w:name="_Toc230552871"/>
      <w:r>
        <w:lastRenderedPageBreak/>
        <w:t>Conclusion</w:t>
      </w:r>
      <w:bookmarkEnd w:id="17"/>
    </w:p>
    <w:p w14:paraId="6E06345B" w14:textId="77777777" w:rsidR="005F3173" w:rsidRPr="005F3173" w:rsidRDefault="005F3173" w:rsidP="005F3173">
      <w:pPr>
        <w:rPr>
          <w:lang w:val="fr-FR"/>
        </w:rPr>
      </w:pPr>
      <w:r w:rsidRPr="005F3173">
        <w:rPr>
          <w:lang w:val="fr-FR"/>
        </w:rPr>
        <w:t>Ce projet nous a permis de construire un pipeline Data Science complet, de l'exploration des données brutes à la comparaison de quatre algorithmes de machine learning, en passant par un nettoyage rigoureux et un protocole d'évaluation reproductible.</w:t>
      </w:r>
    </w:p>
    <w:p w14:paraId="7F136E62" w14:textId="77777777" w:rsidR="005F3173" w:rsidRPr="005F3173" w:rsidRDefault="005F3173" w:rsidP="005F3173">
      <w:pPr>
        <w:rPr>
          <w:lang w:val="fr-FR"/>
        </w:rPr>
      </w:pPr>
      <w:r w:rsidRPr="005F3173">
        <w:rPr>
          <w:lang w:val="fr-FR"/>
        </w:rPr>
        <w:t xml:space="preserve">Sur le plan des résultats, la </w:t>
      </w:r>
      <w:r w:rsidRPr="005F3173">
        <w:rPr>
          <w:b/>
          <w:bCs/>
          <w:lang w:val="fr-FR"/>
        </w:rPr>
        <w:t>Régression Logistique</w:t>
      </w:r>
      <w:r w:rsidRPr="005F3173">
        <w:rPr>
          <w:lang w:val="fr-FR"/>
        </w:rPr>
        <w:t xml:space="preserve"> et le </w:t>
      </w:r>
      <w:r w:rsidRPr="005F3173">
        <w:rPr>
          <w:b/>
          <w:bCs/>
          <w:lang w:val="fr-FR"/>
        </w:rPr>
        <w:t>Decision Tree</w:t>
      </w:r>
      <w:r w:rsidRPr="005F3173">
        <w:rPr>
          <w:lang w:val="fr-FR"/>
        </w:rPr>
        <w:t xml:space="preserve"> se distinguent comme les modèles les mieux adaptés à ce contexte métier, offrant le meilleur recall sur la classe minoritaire critique (« Tué »). Le </w:t>
      </w:r>
      <w:r w:rsidRPr="005F3173">
        <w:rPr>
          <w:b/>
          <w:bCs/>
          <w:lang w:val="fr-FR"/>
        </w:rPr>
        <w:t>Random Forest</w:t>
      </w:r>
      <w:r w:rsidRPr="005F3173">
        <w:rPr>
          <w:lang w:val="fr-FR"/>
        </w:rPr>
        <w:t xml:space="preserve"> présente un bon équilibre global mais un recall Tué plus faible. Le </w:t>
      </w:r>
      <w:r w:rsidRPr="005F3173">
        <w:rPr>
          <w:b/>
          <w:bCs/>
          <w:lang w:val="fr-FR"/>
        </w:rPr>
        <w:t>KNN</w:t>
      </w:r>
      <w:r w:rsidRPr="005F3173">
        <w:rPr>
          <w:lang w:val="fr-FR"/>
        </w:rPr>
        <w:t xml:space="preserve"> confirme qu'une accuracy élevée n'est pas synonyme de bonne performance dans un contexte déséquilibré.</w:t>
      </w:r>
    </w:p>
    <w:p w14:paraId="277E9206" w14:textId="77777777" w:rsidR="005F3173" w:rsidRPr="005F3173" w:rsidRDefault="005F3173" w:rsidP="005F3173">
      <w:pPr>
        <w:rPr>
          <w:lang w:val="fr-FR"/>
        </w:rPr>
      </w:pPr>
      <w:r w:rsidRPr="005F3173">
        <w:rPr>
          <w:lang w:val="fr-FR"/>
        </w:rPr>
        <w:t>Les limites principales de notre approche résident dans la richesse des données disponibles : la gravité d'un accident dépend fortement de facteurs absents du dataset (vitesse effective, type de véhicule, port des équipements de sécurité). Des perspectives d'amélioration incluent l'enrichissement du dataset avec des données géographiques ou temporelles plus précises, l'exploration de méthodes de rééchantillonnage (SMOTE) pour mieux traiter le déséquilibre des classes, ou encore l'application de modèles ensemblistes plus avancés (Gradient Boosting, XGBoost).</w:t>
      </w:r>
    </w:p>
    <w:p w14:paraId="3DB4C3BA" w14:textId="45874CA5" w:rsidR="005F3173" w:rsidRPr="005F3173" w:rsidRDefault="005F3173" w:rsidP="005F3173">
      <w:pPr>
        <w:rPr>
          <w:lang w:val="fr-FR"/>
        </w:rPr>
      </w:pPr>
      <w:r w:rsidRPr="005F3173">
        <w:rPr>
          <w:lang w:val="fr-FR"/>
        </w:rPr>
        <w:t>Sur le plan méthodologique, ce projet a confirmé l'importance d'une répartition claire du travail</w:t>
      </w:r>
      <w:r w:rsidR="00D83261">
        <w:rPr>
          <w:lang w:val="fr-FR"/>
        </w:rPr>
        <w:t xml:space="preserve">, </w:t>
      </w:r>
      <w:r w:rsidRPr="005F3173">
        <w:rPr>
          <w:lang w:val="fr-FR"/>
        </w:rPr>
        <w:t>chaque membre du groupe prenant en charge un algorithme distinct</w:t>
      </w:r>
      <w:r w:rsidR="00D83261">
        <w:rPr>
          <w:lang w:val="fr-FR"/>
        </w:rPr>
        <w:t xml:space="preserve">, </w:t>
      </w:r>
      <w:r w:rsidRPr="005F3173">
        <w:rPr>
          <w:lang w:val="fr-FR"/>
        </w:rPr>
        <w:t>et d'un protocole partagé garantissant la comparabilité des résultats.</w:t>
      </w:r>
    </w:p>
    <w:p w14:paraId="549ABAF8" w14:textId="1E5EE26C" w:rsidR="005D2043" w:rsidRDefault="005D2043" w:rsidP="005F3173">
      <w:pPr>
        <w:pStyle w:val="Titre1"/>
        <w:spacing w:line="276" w:lineRule="auto"/>
      </w:pPr>
    </w:p>
    <w:sectPr w:rsidR="005D2043" w:rsidSect="00413CBE">
      <w:footerReference w:type="default" r:id="rId18"/>
      <w:pgSz w:w="12240" w:h="15840"/>
      <w:pgMar w:top="1417" w:right="1417" w:bottom="1417" w:left="1417"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4B1CF" w14:textId="77777777" w:rsidR="00496E6E" w:rsidRDefault="00496E6E" w:rsidP="00730740">
      <w:pPr>
        <w:spacing w:after="0" w:line="240" w:lineRule="auto"/>
      </w:pPr>
      <w:r>
        <w:separator/>
      </w:r>
    </w:p>
  </w:endnote>
  <w:endnote w:type="continuationSeparator" w:id="0">
    <w:p w14:paraId="4FEFA32D" w14:textId="77777777" w:rsidR="00496E6E" w:rsidRDefault="00496E6E" w:rsidP="00730740">
      <w:pPr>
        <w:spacing w:after="0" w:line="240" w:lineRule="auto"/>
      </w:pPr>
      <w:r>
        <w:continuationSeparator/>
      </w:r>
    </w:p>
  </w:endnote>
  <w:endnote w:type="continuationNotice" w:id="1">
    <w:p w14:paraId="28CC8D3E" w14:textId="77777777" w:rsidR="00496E6E" w:rsidRDefault="00496E6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5622845"/>
      <w:docPartObj>
        <w:docPartGallery w:val="Page Numbers (Bottom of Page)"/>
        <w:docPartUnique/>
      </w:docPartObj>
    </w:sdtPr>
    <w:sdtContent>
      <w:p w14:paraId="3E797D5F" w14:textId="7A041B52" w:rsidR="005E0DB7" w:rsidRDefault="005E0DB7">
        <w:pPr>
          <w:pStyle w:val="Pieddepage"/>
          <w:jc w:val="right"/>
        </w:pPr>
        <w:r>
          <w:fldChar w:fldCharType="begin"/>
        </w:r>
        <w:r>
          <w:instrText>PAGE   \* MERGEFORMAT</w:instrText>
        </w:r>
        <w:r>
          <w:fldChar w:fldCharType="separate"/>
        </w:r>
        <w:r>
          <w:rPr>
            <w:lang w:val="fr-FR"/>
          </w:rPr>
          <w:t>2</w:t>
        </w:r>
        <w:r>
          <w:fldChar w:fldCharType="end"/>
        </w:r>
      </w:p>
    </w:sdtContent>
  </w:sdt>
  <w:p w14:paraId="343A0B1C" w14:textId="77777777" w:rsidR="005E0DB7" w:rsidRDefault="00F32D71">
    <w:pPr>
      <w:pStyle w:val="Pieddepage"/>
      <w:jc w:val="center"/>
    </w:pPr>
    <w:r>
      <w:fldChar w:fldCharType="begin"/>
    </w:r>
    <w:r>
      <w:instrText>PAGE</w:instrText>
    </w:r>
    <w:r>
      <w:fldChar w:fldCharType="separate"/>
    </w:r>
    <w:r w:rsidR="005E0DB7">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2F3BA" w14:textId="77777777" w:rsidR="00496E6E" w:rsidRDefault="00496E6E" w:rsidP="00730740">
      <w:pPr>
        <w:spacing w:after="0" w:line="240" w:lineRule="auto"/>
      </w:pPr>
      <w:r>
        <w:separator/>
      </w:r>
    </w:p>
  </w:footnote>
  <w:footnote w:type="continuationSeparator" w:id="0">
    <w:p w14:paraId="177039E7" w14:textId="77777777" w:rsidR="00496E6E" w:rsidRDefault="00496E6E" w:rsidP="00730740">
      <w:pPr>
        <w:spacing w:after="0" w:line="240" w:lineRule="auto"/>
      </w:pPr>
      <w:r>
        <w:continuationSeparator/>
      </w:r>
    </w:p>
  </w:footnote>
  <w:footnote w:type="continuationNotice" w:id="1">
    <w:p w14:paraId="4C1384E0" w14:textId="77777777" w:rsidR="00496E6E" w:rsidRDefault="00496E6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4587A"/>
    <w:multiLevelType w:val="multilevel"/>
    <w:tmpl w:val="14FC5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42ED3"/>
    <w:multiLevelType w:val="multilevel"/>
    <w:tmpl w:val="1F401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31049"/>
    <w:multiLevelType w:val="multilevel"/>
    <w:tmpl w:val="FC74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B45221"/>
    <w:multiLevelType w:val="multilevel"/>
    <w:tmpl w:val="026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34B6805"/>
    <w:multiLevelType w:val="multilevel"/>
    <w:tmpl w:val="A554FDC2"/>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8DF53BC"/>
    <w:multiLevelType w:val="multilevel"/>
    <w:tmpl w:val="5ACE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ED486C"/>
    <w:multiLevelType w:val="multilevel"/>
    <w:tmpl w:val="2968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F01695"/>
    <w:multiLevelType w:val="multilevel"/>
    <w:tmpl w:val="2224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3A2AD6"/>
    <w:multiLevelType w:val="multilevel"/>
    <w:tmpl w:val="4322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392781"/>
    <w:multiLevelType w:val="multilevel"/>
    <w:tmpl w:val="7DA6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B0674A"/>
    <w:multiLevelType w:val="multilevel"/>
    <w:tmpl w:val="795A0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B733A"/>
    <w:multiLevelType w:val="multilevel"/>
    <w:tmpl w:val="B5CAA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30D27E6"/>
    <w:multiLevelType w:val="multilevel"/>
    <w:tmpl w:val="DEA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515A9C"/>
    <w:multiLevelType w:val="multilevel"/>
    <w:tmpl w:val="9C5AD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8530B2"/>
    <w:multiLevelType w:val="multilevel"/>
    <w:tmpl w:val="BD4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4D26BE"/>
    <w:multiLevelType w:val="multilevel"/>
    <w:tmpl w:val="E83A8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720A0D"/>
    <w:multiLevelType w:val="multilevel"/>
    <w:tmpl w:val="78EA0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3567BB"/>
    <w:multiLevelType w:val="multilevel"/>
    <w:tmpl w:val="5B1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716596"/>
    <w:multiLevelType w:val="multilevel"/>
    <w:tmpl w:val="12640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4B51112"/>
    <w:multiLevelType w:val="multilevel"/>
    <w:tmpl w:val="0A8A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6B6AC7"/>
    <w:multiLevelType w:val="multilevel"/>
    <w:tmpl w:val="3088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B4C8B"/>
    <w:multiLevelType w:val="multilevel"/>
    <w:tmpl w:val="84B46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322C3"/>
    <w:multiLevelType w:val="multilevel"/>
    <w:tmpl w:val="B0566EF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489F3505"/>
    <w:multiLevelType w:val="multilevel"/>
    <w:tmpl w:val="6D90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F84B4E"/>
    <w:multiLevelType w:val="multilevel"/>
    <w:tmpl w:val="5D10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495F44"/>
    <w:multiLevelType w:val="multilevel"/>
    <w:tmpl w:val="EB6C2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3B2561"/>
    <w:multiLevelType w:val="multilevel"/>
    <w:tmpl w:val="7EA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E05C41"/>
    <w:multiLevelType w:val="hybridMultilevel"/>
    <w:tmpl w:val="8D8EE5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56921"/>
    <w:multiLevelType w:val="multilevel"/>
    <w:tmpl w:val="B796A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6414A6E"/>
    <w:multiLevelType w:val="multilevel"/>
    <w:tmpl w:val="61CE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BC39F9"/>
    <w:multiLevelType w:val="multilevel"/>
    <w:tmpl w:val="A032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081C96"/>
    <w:multiLevelType w:val="multilevel"/>
    <w:tmpl w:val="ACF0D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7A1C03"/>
    <w:multiLevelType w:val="multilevel"/>
    <w:tmpl w:val="C090D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1542A1F"/>
    <w:multiLevelType w:val="multilevel"/>
    <w:tmpl w:val="4D8EAC34"/>
    <w:lvl w:ilvl="0">
      <w:start w:val="1"/>
      <w:numFmt w:val="bullet"/>
      <w:lvlText w:val="●"/>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632553C5"/>
    <w:multiLevelType w:val="hybridMultilevel"/>
    <w:tmpl w:val="141CCA9A"/>
    <w:lvl w:ilvl="0" w:tplc="56708934">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7074FB0"/>
    <w:multiLevelType w:val="multilevel"/>
    <w:tmpl w:val="BF1E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5D6DD4"/>
    <w:multiLevelType w:val="multilevel"/>
    <w:tmpl w:val="5BB4606C"/>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69EA0F92"/>
    <w:multiLevelType w:val="multilevel"/>
    <w:tmpl w:val="035AD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D5C24AB"/>
    <w:multiLevelType w:val="multilevel"/>
    <w:tmpl w:val="EE86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2534CE"/>
    <w:multiLevelType w:val="multilevel"/>
    <w:tmpl w:val="ED928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27B3442"/>
    <w:multiLevelType w:val="multilevel"/>
    <w:tmpl w:val="FAB6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26512E"/>
    <w:multiLevelType w:val="multilevel"/>
    <w:tmpl w:val="53C03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2914C7"/>
    <w:multiLevelType w:val="multilevel"/>
    <w:tmpl w:val="B672D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BF0073C"/>
    <w:multiLevelType w:val="multilevel"/>
    <w:tmpl w:val="94B2E1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2633265">
    <w:abstractNumId w:val="11"/>
  </w:num>
  <w:num w:numId="2" w16cid:durableId="839197501">
    <w:abstractNumId w:val="1"/>
  </w:num>
  <w:num w:numId="3" w16cid:durableId="841046595">
    <w:abstractNumId w:val="18"/>
  </w:num>
  <w:num w:numId="4" w16cid:durableId="1529954194">
    <w:abstractNumId w:val="43"/>
  </w:num>
  <w:num w:numId="5" w16cid:durableId="333999513">
    <w:abstractNumId w:val="27"/>
  </w:num>
  <w:num w:numId="6" w16cid:durableId="976684227">
    <w:abstractNumId w:val="6"/>
  </w:num>
  <w:num w:numId="7" w16cid:durableId="1269046873">
    <w:abstractNumId w:val="14"/>
  </w:num>
  <w:num w:numId="8" w16cid:durableId="1126461638">
    <w:abstractNumId w:val="39"/>
  </w:num>
  <w:num w:numId="9" w16cid:durableId="1679430166">
    <w:abstractNumId w:val="35"/>
  </w:num>
  <w:num w:numId="10" w16cid:durableId="1430467590">
    <w:abstractNumId w:val="5"/>
  </w:num>
  <w:num w:numId="11" w16cid:durableId="1870291532">
    <w:abstractNumId w:val="16"/>
  </w:num>
  <w:num w:numId="12" w16cid:durableId="1343319960">
    <w:abstractNumId w:val="31"/>
  </w:num>
  <w:num w:numId="13" w16cid:durableId="1315523234">
    <w:abstractNumId w:val="9"/>
  </w:num>
  <w:num w:numId="14" w16cid:durableId="366757197">
    <w:abstractNumId w:val="21"/>
  </w:num>
  <w:num w:numId="15" w16cid:durableId="438960196">
    <w:abstractNumId w:val="20"/>
  </w:num>
  <w:num w:numId="16" w16cid:durableId="822770163">
    <w:abstractNumId w:val="3"/>
  </w:num>
  <w:num w:numId="17" w16cid:durableId="235093465">
    <w:abstractNumId w:val="42"/>
  </w:num>
  <w:num w:numId="18" w16cid:durableId="1878279371">
    <w:abstractNumId w:val="41"/>
  </w:num>
  <w:num w:numId="19" w16cid:durableId="64648166">
    <w:abstractNumId w:val="37"/>
  </w:num>
  <w:num w:numId="20" w16cid:durableId="1640643356">
    <w:abstractNumId w:val="2"/>
  </w:num>
  <w:num w:numId="21" w16cid:durableId="2075856852">
    <w:abstractNumId w:val="23"/>
  </w:num>
  <w:num w:numId="22" w16cid:durableId="472983702">
    <w:abstractNumId w:val="28"/>
  </w:num>
  <w:num w:numId="23" w16cid:durableId="1589727449">
    <w:abstractNumId w:val="15"/>
  </w:num>
  <w:num w:numId="24" w16cid:durableId="512913547">
    <w:abstractNumId w:val="29"/>
  </w:num>
  <w:num w:numId="25" w16cid:durableId="1077896324">
    <w:abstractNumId w:val="12"/>
  </w:num>
  <w:num w:numId="26" w16cid:durableId="1074357946">
    <w:abstractNumId w:val="30"/>
  </w:num>
  <w:num w:numId="27" w16cid:durableId="863371461">
    <w:abstractNumId w:val="32"/>
  </w:num>
  <w:num w:numId="28" w16cid:durableId="195703288">
    <w:abstractNumId w:val="7"/>
  </w:num>
  <w:num w:numId="29" w16cid:durableId="2140954594">
    <w:abstractNumId w:val="10"/>
  </w:num>
  <w:num w:numId="30" w16cid:durableId="324362494">
    <w:abstractNumId w:val="25"/>
  </w:num>
  <w:num w:numId="31" w16cid:durableId="200896786">
    <w:abstractNumId w:val="24"/>
  </w:num>
  <w:num w:numId="32" w16cid:durableId="885719459">
    <w:abstractNumId w:val="40"/>
  </w:num>
  <w:num w:numId="33" w16cid:durableId="325785063">
    <w:abstractNumId w:val="8"/>
  </w:num>
  <w:num w:numId="34" w16cid:durableId="787352831">
    <w:abstractNumId w:val="26"/>
  </w:num>
  <w:num w:numId="35" w16cid:durableId="885720080">
    <w:abstractNumId w:val="38"/>
  </w:num>
  <w:num w:numId="36" w16cid:durableId="633872950">
    <w:abstractNumId w:val="13"/>
  </w:num>
  <w:num w:numId="37" w16cid:durableId="17437592">
    <w:abstractNumId w:val="19"/>
  </w:num>
  <w:num w:numId="38" w16cid:durableId="980578441">
    <w:abstractNumId w:val="0"/>
  </w:num>
  <w:num w:numId="39" w16cid:durableId="104661325">
    <w:abstractNumId w:val="34"/>
  </w:num>
  <w:num w:numId="40" w16cid:durableId="1832988919">
    <w:abstractNumId w:val="17"/>
  </w:num>
  <w:num w:numId="41" w16cid:durableId="27800315">
    <w:abstractNumId w:val="22"/>
  </w:num>
  <w:num w:numId="42" w16cid:durableId="385030391">
    <w:abstractNumId w:val="4"/>
  </w:num>
  <w:num w:numId="43" w16cid:durableId="1914197582">
    <w:abstractNumId w:val="33"/>
  </w:num>
  <w:num w:numId="44" w16cid:durableId="734427208">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42C7"/>
    <w:rsid w:val="00003C54"/>
    <w:rsid w:val="00005D8A"/>
    <w:rsid w:val="00005EAC"/>
    <w:rsid w:val="00013B32"/>
    <w:rsid w:val="00014D7E"/>
    <w:rsid w:val="00016769"/>
    <w:rsid w:val="0001730E"/>
    <w:rsid w:val="00031DF9"/>
    <w:rsid w:val="00037266"/>
    <w:rsid w:val="00037C27"/>
    <w:rsid w:val="0004028E"/>
    <w:rsid w:val="0004343F"/>
    <w:rsid w:val="00045967"/>
    <w:rsid w:val="00054484"/>
    <w:rsid w:val="00054B6B"/>
    <w:rsid w:val="000615A7"/>
    <w:rsid w:val="0007717A"/>
    <w:rsid w:val="00085157"/>
    <w:rsid w:val="0008720F"/>
    <w:rsid w:val="00096693"/>
    <w:rsid w:val="000A0F61"/>
    <w:rsid w:val="000A1407"/>
    <w:rsid w:val="000B11FB"/>
    <w:rsid w:val="000B214B"/>
    <w:rsid w:val="000B4DA9"/>
    <w:rsid w:val="000B774C"/>
    <w:rsid w:val="000E22B3"/>
    <w:rsid w:val="000E3F28"/>
    <w:rsid w:val="000E674C"/>
    <w:rsid w:val="000E6F6E"/>
    <w:rsid w:val="000F0EFF"/>
    <w:rsid w:val="000F7543"/>
    <w:rsid w:val="001028C6"/>
    <w:rsid w:val="00120CC3"/>
    <w:rsid w:val="00125987"/>
    <w:rsid w:val="001259CE"/>
    <w:rsid w:val="00126E95"/>
    <w:rsid w:val="00127D51"/>
    <w:rsid w:val="001312D7"/>
    <w:rsid w:val="00132975"/>
    <w:rsid w:val="001355E8"/>
    <w:rsid w:val="0013620D"/>
    <w:rsid w:val="001442DD"/>
    <w:rsid w:val="001457E2"/>
    <w:rsid w:val="00146309"/>
    <w:rsid w:val="00152C5F"/>
    <w:rsid w:val="00156CE8"/>
    <w:rsid w:val="001579FA"/>
    <w:rsid w:val="001609B5"/>
    <w:rsid w:val="00160A69"/>
    <w:rsid w:val="00161478"/>
    <w:rsid w:val="001665F7"/>
    <w:rsid w:val="001675D6"/>
    <w:rsid w:val="00171F87"/>
    <w:rsid w:val="0017351E"/>
    <w:rsid w:val="0018042F"/>
    <w:rsid w:val="00182876"/>
    <w:rsid w:val="001859CF"/>
    <w:rsid w:val="00187D5F"/>
    <w:rsid w:val="00190B45"/>
    <w:rsid w:val="00194D30"/>
    <w:rsid w:val="001C07E7"/>
    <w:rsid w:val="001E1DF3"/>
    <w:rsid w:val="001E5753"/>
    <w:rsid w:val="001E5BC0"/>
    <w:rsid w:val="001F3592"/>
    <w:rsid w:val="00203481"/>
    <w:rsid w:val="00203C69"/>
    <w:rsid w:val="00204F2D"/>
    <w:rsid w:val="00210F3E"/>
    <w:rsid w:val="00211FB2"/>
    <w:rsid w:val="002142C7"/>
    <w:rsid w:val="0021692E"/>
    <w:rsid w:val="00225688"/>
    <w:rsid w:val="00227929"/>
    <w:rsid w:val="0023336F"/>
    <w:rsid w:val="00233FFD"/>
    <w:rsid w:val="00236644"/>
    <w:rsid w:val="002375AD"/>
    <w:rsid w:val="00241D98"/>
    <w:rsid w:val="00246ABE"/>
    <w:rsid w:val="00247E95"/>
    <w:rsid w:val="00253362"/>
    <w:rsid w:val="00254223"/>
    <w:rsid w:val="00255F1C"/>
    <w:rsid w:val="0027098C"/>
    <w:rsid w:val="00274647"/>
    <w:rsid w:val="00282EC9"/>
    <w:rsid w:val="00285CCB"/>
    <w:rsid w:val="002A1F41"/>
    <w:rsid w:val="002A5E9D"/>
    <w:rsid w:val="002A65B6"/>
    <w:rsid w:val="002B05D2"/>
    <w:rsid w:val="002B0F4E"/>
    <w:rsid w:val="002B1CDE"/>
    <w:rsid w:val="002B53C6"/>
    <w:rsid w:val="002B764C"/>
    <w:rsid w:val="002D5073"/>
    <w:rsid w:val="002D5AA6"/>
    <w:rsid w:val="002D701E"/>
    <w:rsid w:val="002E0D4A"/>
    <w:rsid w:val="002E5BDC"/>
    <w:rsid w:val="002E773D"/>
    <w:rsid w:val="002F0655"/>
    <w:rsid w:val="002F1240"/>
    <w:rsid w:val="002F1F1A"/>
    <w:rsid w:val="00323BB1"/>
    <w:rsid w:val="00332759"/>
    <w:rsid w:val="00335AE1"/>
    <w:rsid w:val="0034743E"/>
    <w:rsid w:val="00351382"/>
    <w:rsid w:val="00354768"/>
    <w:rsid w:val="00355502"/>
    <w:rsid w:val="00364845"/>
    <w:rsid w:val="00366F8B"/>
    <w:rsid w:val="00367F84"/>
    <w:rsid w:val="003750BA"/>
    <w:rsid w:val="003803CF"/>
    <w:rsid w:val="00380E8C"/>
    <w:rsid w:val="00383E75"/>
    <w:rsid w:val="00391DD1"/>
    <w:rsid w:val="00397D1D"/>
    <w:rsid w:val="003B0344"/>
    <w:rsid w:val="003B3D17"/>
    <w:rsid w:val="003B5169"/>
    <w:rsid w:val="003C357C"/>
    <w:rsid w:val="003E1F75"/>
    <w:rsid w:val="003E4B06"/>
    <w:rsid w:val="003F0BB6"/>
    <w:rsid w:val="003F1168"/>
    <w:rsid w:val="003F3361"/>
    <w:rsid w:val="003F5884"/>
    <w:rsid w:val="003F6344"/>
    <w:rsid w:val="003F7348"/>
    <w:rsid w:val="00406E0C"/>
    <w:rsid w:val="004132B0"/>
    <w:rsid w:val="00413CBE"/>
    <w:rsid w:val="00413DD3"/>
    <w:rsid w:val="00423BE6"/>
    <w:rsid w:val="0042528F"/>
    <w:rsid w:val="00425B03"/>
    <w:rsid w:val="0043478C"/>
    <w:rsid w:val="00441695"/>
    <w:rsid w:val="0045104E"/>
    <w:rsid w:val="00454ED0"/>
    <w:rsid w:val="004733AC"/>
    <w:rsid w:val="004735F6"/>
    <w:rsid w:val="00473BD8"/>
    <w:rsid w:val="004746BA"/>
    <w:rsid w:val="00475FD0"/>
    <w:rsid w:val="00477B97"/>
    <w:rsid w:val="00493F2F"/>
    <w:rsid w:val="00495CE5"/>
    <w:rsid w:val="00496E6E"/>
    <w:rsid w:val="004B21D4"/>
    <w:rsid w:val="004B57F3"/>
    <w:rsid w:val="004B6331"/>
    <w:rsid w:val="004C2285"/>
    <w:rsid w:val="004D1E26"/>
    <w:rsid w:val="004D34A1"/>
    <w:rsid w:val="004D76DC"/>
    <w:rsid w:val="004D7929"/>
    <w:rsid w:val="004E2E48"/>
    <w:rsid w:val="004E2E95"/>
    <w:rsid w:val="004E5E4D"/>
    <w:rsid w:val="005149B1"/>
    <w:rsid w:val="00520096"/>
    <w:rsid w:val="00524628"/>
    <w:rsid w:val="005373FE"/>
    <w:rsid w:val="00542F5C"/>
    <w:rsid w:val="00546E25"/>
    <w:rsid w:val="00547F53"/>
    <w:rsid w:val="005533D5"/>
    <w:rsid w:val="00554B83"/>
    <w:rsid w:val="00555B0A"/>
    <w:rsid w:val="0055793F"/>
    <w:rsid w:val="00557E6C"/>
    <w:rsid w:val="00574974"/>
    <w:rsid w:val="00584385"/>
    <w:rsid w:val="005845BD"/>
    <w:rsid w:val="00585A3B"/>
    <w:rsid w:val="0058792F"/>
    <w:rsid w:val="00592B48"/>
    <w:rsid w:val="00593AB3"/>
    <w:rsid w:val="00594851"/>
    <w:rsid w:val="005A4AEA"/>
    <w:rsid w:val="005C7F67"/>
    <w:rsid w:val="005D1CDC"/>
    <w:rsid w:val="005D2043"/>
    <w:rsid w:val="005D4D37"/>
    <w:rsid w:val="005E0DB7"/>
    <w:rsid w:val="005E222E"/>
    <w:rsid w:val="005E642B"/>
    <w:rsid w:val="005F0CD8"/>
    <w:rsid w:val="005F1092"/>
    <w:rsid w:val="005F3173"/>
    <w:rsid w:val="0061306D"/>
    <w:rsid w:val="00613E72"/>
    <w:rsid w:val="00616367"/>
    <w:rsid w:val="006200F5"/>
    <w:rsid w:val="00633EDC"/>
    <w:rsid w:val="00634168"/>
    <w:rsid w:val="006356C0"/>
    <w:rsid w:val="00642869"/>
    <w:rsid w:val="00646413"/>
    <w:rsid w:val="00652EC6"/>
    <w:rsid w:val="00662DC4"/>
    <w:rsid w:val="00664F77"/>
    <w:rsid w:val="006669F1"/>
    <w:rsid w:val="00672728"/>
    <w:rsid w:val="006822E2"/>
    <w:rsid w:val="006849F6"/>
    <w:rsid w:val="00694154"/>
    <w:rsid w:val="0069763C"/>
    <w:rsid w:val="0069773D"/>
    <w:rsid w:val="006A5D82"/>
    <w:rsid w:val="006B04D6"/>
    <w:rsid w:val="006B17A0"/>
    <w:rsid w:val="006B1E3F"/>
    <w:rsid w:val="006C3456"/>
    <w:rsid w:val="006C4188"/>
    <w:rsid w:val="006D2963"/>
    <w:rsid w:val="006D3321"/>
    <w:rsid w:val="006D7A10"/>
    <w:rsid w:val="006F39AF"/>
    <w:rsid w:val="006F42D0"/>
    <w:rsid w:val="006F4318"/>
    <w:rsid w:val="006F5246"/>
    <w:rsid w:val="006F7CD2"/>
    <w:rsid w:val="00700341"/>
    <w:rsid w:val="00703EF7"/>
    <w:rsid w:val="00704191"/>
    <w:rsid w:val="00710461"/>
    <w:rsid w:val="00715266"/>
    <w:rsid w:val="00715F96"/>
    <w:rsid w:val="00716003"/>
    <w:rsid w:val="007238AC"/>
    <w:rsid w:val="00723ECA"/>
    <w:rsid w:val="00726E16"/>
    <w:rsid w:val="0073056E"/>
    <w:rsid w:val="00730740"/>
    <w:rsid w:val="00733459"/>
    <w:rsid w:val="00737669"/>
    <w:rsid w:val="00773B51"/>
    <w:rsid w:val="00777BD3"/>
    <w:rsid w:val="0078025F"/>
    <w:rsid w:val="00784C3D"/>
    <w:rsid w:val="00787069"/>
    <w:rsid w:val="0079524E"/>
    <w:rsid w:val="00795B67"/>
    <w:rsid w:val="007A1EF2"/>
    <w:rsid w:val="007A2507"/>
    <w:rsid w:val="007D40F6"/>
    <w:rsid w:val="007F1C5C"/>
    <w:rsid w:val="007F52F2"/>
    <w:rsid w:val="007F5675"/>
    <w:rsid w:val="007F6B12"/>
    <w:rsid w:val="00800A8A"/>
    <w:rsid w:val="00801D48"/>
    <w:rsid w:val="00811462"/>
    <w:rsid w:val="00813CF7"/>
    <w:rsid w:val="008152EF"/>
    <w:rsid w:val="00834EF5"/>
    <w:rsid w:val="00850F38"/>
    <w:rsid w:val="00855542"/>
    <w:rsid w:val="008612E2"/>
    <w:rsid w:val="00862380"/>
    <w:rsid w:val="0086475B"/>
    <w:rsid w:val="00870D98"/>
    <w:rsid w:val="008725C1"/>
    <w:rsid w:val="00872B8C"/>
    <w:rsid w:val="00873487"/>
    <w:rsid w:val="00873D5E"/>
    <w:rsid w:val="00877364"/>
    <w:rsid w:val="008819D4"/>
    <w:rsid w:val="00882041"/>
    <w:rsid w:val="0088395D"/>
    <w:rsid w:val="00891045"/>
    <w:rsid w:val="008A21F7"/>
    <w:rsid w:val="008A308B"/>
    <w:rsid w:val="008C205A"/>
    <w:rsid w:val="008C35F4"/>
    <w:rsid w:val="008C4105"/>
    <w:rsid w:val="008D6012"/>
    <w:rsid w:val="008F088C"/>
    <w:rsid w:val="008F1775"/>
    <w:rsid w:val="008F4D0C"/>
    <w:rsid w:val="00902927"/>
    <w:rsid w:val="009171D3"/>
    <w:rsid w:val="00943AAB"/>
    <w:rsid w:val="00951945"/>
    <w:rsid w:val="009527EE"/>
    <w:rsid w:val="00952D99"/>
    <w:rsid w:val="00957492"/>
    <w:rsid w:val="0096273F"/>
    <w:rsid w:val="00964564"/>
    <w:rsid w:val="00965296"/>
    <w:rsid w:val="00985BAE"/>
    <w:rsid w:val="009908EF"/>
    <w:rsid w:val="009948BC"/>
    <w:rsid w:val="00996101"/>
    <w:rsid w:val="009A03D4"/>
    <w:rsid w:val="009A0C6D"/>
    <w:rsid w:val="009A124C"/>
    <w:rsid w:val="009A7421"/>
    <w:rsid w:val="009B0B7C"/>
    <w:rsid w:val="009B5BE3"/>
    <w:rsid w:val="009B6159"/>
    <w:rsid w:val="009C6277"/>
    <w:rsid w:val="009C76B3"/>
    <w:rsid w:val="009D0597"/>
    <w:rsid w:val="009E03F7"/>
    <w:rsid w:val="009E179F"/>
    <w:rsid w:val="009E1F28"/>
    <w:rsid w:val="009E4FA1"/>
    <w:rsid w:val="009E6856"/>
    <w:rsid w:val="00A004BB"/>
    <w:rsid w:val="00A03EAF"/>
    <w:rsid w:val="00A14831"/>
    <w:rsid w:val="00A22969"/>
    <w:rsid w:val="00A2469A"/>
    <w:rsid w:val="00A24AE8"/>
    <w:rsid w:val="00A33343"/>
    <w:rsid w:val="00A40FE0"/>
    <w:rsid w:val="00A41587"/>
    <w:rsid w:val="00A4347D"/>
    <w:rsid w:val="00A47227"/>
    <w:rsid w:val="00A51A42"/>
    <w:rsid w:val="00A5628F"/>
    <w:rsid w:val="00A57706"/>
    <w:rsid w:val="00A608CC"/>
    <w:rsid w:val="00A7134D"/>
    <w:rsid w:val="00A84C6C"/>
    <w:rsid w:val="00A87CA7"/>
    <w:rsid w:val="00A9191E"/>
    <w:rsid w:val="00A936E8"/>
    <w:rsid w:val="00A955AC"/>
    <w:rsid w:val="00AA484C"/>
    <w:rsid w:val="00AB28E1"/>
    <w:rsid w:val="00AB359A"/>
    <w:rsid w:val="00AC5E56"/>
    <w:rsid w:val="00AD1C8B"/>
    <w:rsid w:val="00AD3B53"/>
    <w:rsid w:val="00AD6D13"/>
    <w:rsid w:val="00AE17B8"/>
    <w:rsid w:val="00AE19A6"/>
    <w:rsid w:val="00AF288E"/>
    <w:rsid w:val="00AF3A6C"/>
    <w:rsid w:val="00AF46AF"/>
    <w:rsid w:val="00AF7713"/>
    <w:rsid w:val="00B01858"/>
    <w:rsid w:val="00B07222"/>
    <w:rsid w:val="00B16B23"/>
    <w:rsid w:val="00B23DAF"/>
    <w:rsid w:val="00B302BC"/>
    <w:rsid w:val="00B42434"/>
    <w:rsid w:val="00B5142B"/>
    <w:rsid w:val="00B545B4"/>
    <w:rsid w:val="00B56636"/>
    <w:rsid w:val="00B81786"/>
    <w:rsid w:val="00B826FA"/>
    <w:rsid w:val="00B904DD"/>
    <w:rsid w:val="00B90701"/>
    <w:rsid w:val="00BA1AB1"/>
    <w:rsid w:val="00BA29A2"/>
    <w:rsid w:val="00BC1D18"/>
    <w:rsid w:val="00BD215B"/>
    <w:rsid w:val="00BD4C44"/>
    <w:rsid w:val="00BF1772"/>
    <w:rsid w:val="00BF5A0C"/>
    <w:rsid w:val="00C02ECC"/>
    <w:rsid w:val="00C040A9"/>
    <w:rsid w:val="00C05A06"/>
    <w:rsid w:val="00C0615B"/>
    <w:rsid w:val="00C10777"/>
    <w:rsid w:val="00C12779"/>
    <w:rsid w:val="00C15C2C"/>
    <w:rsid w:val="00C174F4"/>
    <w:rsid w:val="00C274E3"/>
    <w:rsid w:val="00C30E68"/>
    <w:rsid w:val="00C3338C"/>
    <w:rsid w:val="00C376FB"/>
    <w:rsid w:val="00C4326D"/>
    <w:rsid w:val="00C47D4A"/>
    <w:rsid w:val="00C50BDA"/>
    <w:rsid w:val="00C53377"/>
    <w:rsid w:val="00C5798D"/>
    <w:rsid w:val="00C63476"/>
    <w:rsid w:val="00C84D59"/>
    <w:rsid w:val="00C860DB"/>
    <w:rsid w:val="00C913BF"/>
    <w:rsid w:val="00C9175B"/>
    <w:rsid w:val="00CA2E79"/>
    <w:rsid w:val="00CA6416"/>
    <w:rsid w:val="00CA692C"/>
    <w:rsid w:val="00CB1B6B"/>
    <w:rsid w:val="00CB37D7"/>
    <w:rsid w:val="00CB4ECD"/>
    <w:rsid w:val="00CB5CFB"/>
    <w:rsid w:val="00CB6FC5"/>
    <w:rsid w:val="00CB7793"/>
    <w:rsid w:val="00CC2C08"/>
    <w:rsid w:val="00CC7C27"/>
    <w:rsid w:val="00CD10FC"/>
    <w:rsid w:val="00CD202F"/>
    <w:rsid w:val="00CE4853"/>
    <w:rsid w:val="00CF2BE5"/>
    <w:rsid w:val="00CF4CEB"/>
    <w:rsid w:val="00D00DAF"/>
    <w:rsid w:val="00D04B0D"/>
    <w:rsid w:val="00D218EA"/>
    <w:rsid w:val="00D22A0F"/>
    <w:rsid w:val="00D27DD4"/>
    <w:rsid w:val="00D301DC"/>
    <w:rsid w:val="00D33105"/>
    <w:rsid w:val="00D3588C"/>
    <w:rsid w:val="00D422C9"/>
    <w:rsid w:val="00D42AD2"/>
    <w:rsid w:val="00D46E34"/>
    <w:rsid w:val="00D540AF"/>
    <w:rsid w:val="00D541EE"/>
    <w:rsid w:val="00D57AF8"/>
    <w:rsid w:val="00D61F93"/>
    <w:rsid w:val="00D62D42"/>
    <w:rsid w:val="00D62F0C"/>
    <w:rsid w:val="00D67EF5"/>
    <w:rsid w:val="00D83261"/>
    <w:rsid w:val="00D95DA1"/>
    <w:rsid w:val="00DA517F"/>
    <w:rsid w:val="00DB782A"/>
    <w:rsid w:val="00DD6593"/>
    <w:rsid w:val="00DD7BCC"/>
    <w:rsid w:val="00DE1CE4"/>
    <w:rsid w:val="00DE2CFE"/>
    <w:rsid w:val="00DE41DB"/>
    <w:rsid w:val="00DF4146"/>
    <w:rsid w:val="00DF56A5"/>
    <w:rsid w:val="00DF57C9"/>
    <w:rsid w:val="00E04B41"/>
    <w:rsid w:val="00E04C9E"/>
    <w:rsid w:val="00E1250F"/>
    <w:rsid w:val="00E14E21"/>
    <w:rsid w:val="00E21AAC"/>
    <w:rsid w:val="00E2404B"/>
    <w:rsid w:val="00E35C8B"/>
    <w:rsid w:val="00E427F8"/>
    <w:rsid w:val="00E44093"/>
    <w:rsid w:val="00E5245A"/>
    <w:rsid w:val="00E53C12"/>
    <w:rsid w:val="00E53E2F"/>
    <w:rsid w:val="00E55116"/>
    <w:rsid w:val="00E71DFB"/>
    <w:rsid w:val="00E90D82"/>
    <w:rsid w:val="00E934F3"/>
    <w:rsid w:val="00EA0C7C"/>
    <w:rsid w:val="00EA7EEF"/>
    <w:rsid w:val="00EB1660"/>
    <w:rsid w:val="00EB29C2"/>
    <w:rsid w:val="00EE0633"/>
    <w:rsid w:val="00EF1007"/>
    <w:rsid w:val="00EF4BC9"/>
    <w:rsid w:val="00F10E9D"/>
    <w:rsid w:val="00F15A54"/>
    <w:rsid w:val="00F15F60"/>
    <w:rsid w:val="00F1754E"/>
    <w:rsid w:val="00F20665"/>
    <w:rsid w:val="00F22155"/>
    <w:rsid w:val="00F23A1A"/>
    <w:rsid w:val="00F2511B"/>
    <w:rsid w:val="00F32D71"/>
    <w:rsid w:val="00F32E2B"/>
    <w:rsid w:val="00F333ED"/>
    <w:rsid w:val="00F43C26"/>
    <w:rsid w:val="00F453BA"/>
    <w:rsid w:val="00F45451"/>
    <w:rsid w:val="00F5213A"/>
    <w:rsid w:val="00F546D1"/>
    <w:rsid w:val="00F67D3E"/>
    <w:rsid w:val="00F7081F"/>
    <w:rsid w:val="00F755C3"/>
    <w:rsid w:val="00F80126"/>
    <w:rsid w:val="00F80D62"/>
    <w:rsid w:val="00F83D25"/>
    <w:rsid w:val="00F87848"/>
    <w:rsid w:val="00F90C1C"/>
    <w:rsid w:val="00F91BAE"/>
    <w:rsid w:val="00FA38DC"/>
    <w:rsid w:val="00FA5B61"/>
    <w:rsid w:val="00FB14E7"/>
    <w:rsid w:val="00FB2697"/>
    <w:rsid w:val="00FC1B93"/>
    <w:rsid w:val="00FC34B5"/>
    <w:rsid w:val="00FC439B"/>
    <w:rsid w:val="00FD2DC3"/>
    <w:rsid w:val="00FD7BA0"/>
    <w:rsid w:val="00FE2411"/>
    <w:rsid w:val="00FE391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FF3109"/>
  <w15:chartTrackingRefBased/>
  <w15:docId w15:val="{C293DEA0-4533-4370-8D6D-2945273FF7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C357C"/>
    <w:pPr>
      <w:keepNext/>
      <w:keepLines/>
      <w:spacing w:before="360" w:after="80"/>
      <w:outlineLvl w:val="0"/>
    </w:pPr>
    <w:rPr>
      <w:rFonts w:asciiTheme="majorHAnsi" w:eastAsiaTheme="majorEastAsia" w:hAnsiTheme="majorHAnsi" w:cstheme="majorBidi"/>
      <w:b/>
      <w:color w:val="153D63" w:themeColor="text2" w:themeTint="E6"/>
      <w:sz w:val="40"/>
      <w:szCs w:val="40"/>
      <w:u w:val="single"/>
      <w:lang w:val="fr-FR"/>
    </w:rPr>
  </w:style>
  <w:style w:type="paragraph" w:styleId="Titre2">
    <w:name w:val="heading 2"/>
    <w:basedOn w:val="Normal"/>
    <w:next w:val="Normal"/>
    <w:link w:val="Titre2Car"/>
    <w:uiPriority w:val="9"/>
    <w:unhideWhenUsed/>
    <w:qFormat/>
    <w:rsid w:val="003C357C"/>
    <w:pPr>
      <w:keepNext/>
      <w:keepLines/>
      <w:pBdr>
        <w:top w:val="nil"/>
        <w:left w:val="nil"/>
        <w:bottom w:val="nil"/>
        <w:right w:val="nil"/>
        <w:between w:val="nil"/>
      </w:pBdr>
      <w:spacing w:before="160" w:after="80"/>
      <w:outlineLvl w:val="1"/>
    </w:pPr>
    <w:rPr>
      <w:rFonts w:ascii="Arial" w:eastAsia="Arial" w:hAnsi="Arial" w:cs="Arial"/>
      <w:b/>
      <w:bCs/>
      <w:color w:val="1D3557"/>
      <w:sz w:val="26"/>
      <w:szCs w:val="26"/>
    </w:rPr>
  </w:style>
  <w:style w:type="paragraph" w:styleId="Titre3">
    <w:name w:val="heading 3"/>
    <w:basedOn w:val="Normal"/>
    <w:next w:val="Normal"/>
    <w:link w:val="Titre3Car"/>
    <w:uiPriority w:val="9"/>
    <w:unhideWhenUsed/>
    <w:qFormat/>
    <w:rsid w:val="002142C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142C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142C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142C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142C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142C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142C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C357C"/>
    <w:rPr>
      <w:rFonts w:asciiTheme="majorHAnsi" w:eastAsiaTheme="majorEastAsia" w:hAnsiTheme="majorHAnsi" w:cstheme="majorBidi"/>
      <w:b/>
      <w:color w:val="153D63" w:themeColor="text2" w:themeTint="E6"/>
      <w:sz w:val="40"/>
      <w:szCs w:val="40"/>
      <w:u w:val="single"/>
      <w:lang w:val="fr-FR"/>
    </w:rPr>
  </w:style>
  <w:style w:type="character" w:customStyle="1" w:styleId="Titre2Car">
    <w:name w:val="Titre 2 Car"/>
    <w:basedOn w:val="Policepardfaut"/>
    <w:link w:val="Titre2"/>
    <w:uiPriority w:val="9"/>
    <w:rsid w:val="003C357C"/>
    <w:rPr>
      <w:rFonts w:ascii="Arial" w:eastAsia="Arial" w:hAnsi="Arial" w:cs="Arial"/>
      <w:b/>
      <w:bCs/>
      <w:color w:val="1D3557"/>
      <w:sz w:val="26"/>
      <w:szCs w:val="26"/>
    </w:rPr>
  </w:style>
  <w:style w:type="character" w:customStyle="1" w:styleId="Titre3Car">
    <w:name w:val="Titre 3 Car"/>
    <w:basedOn w:val="Policepardfaut"/>
    <w:link w:val="Titre3"/>
    <w:uiPriority w:val="9"/>
    <w:rsid w:val="002142C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142C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142C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142C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142C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142C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142C7"/>
    <w:rPr>
      <w:rFonts w:eastAsiaTheme="majorEastAsia" w:cstheme="majorBidi"/>
      <w:color w:val="272727" w:themeColor="text1" w:themeTint="D8"/>
    </w:rPr>
  </w:style>
  <w:style w:type="paragraph" w:styleId="Titre">
    <w:name w:val="Title"/>
    <w:basedOn w:val="Normal"/>
    <w:next w:val="Normal"/>
    <w:link w:val="TitreCar"/>
    <w:uiPriority w:val="10"/>
    <w:qFormat/>
    <w:rsid w:val="002142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142C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142C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142C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142C7"/>
    <w:pPr>
      <w:spacing w:before="160"/>
      <w:jc w:val="center"/>
    </w:pPr>
    <w:rPr>
      <w:i/>
      <w:iCs/>
      <w:color w:val="404040" w:themeColor="text1" w:themeTint="BF"/>
    </w:rPr>
  </w:style>
  <w:style w:type="character" w:customStyle="1" w:styleId="CitationCar">
    <w:name w:val="Citation Car"/>
    <w:basedOn w:val="Policepardfaut"/>
    <w:link w:val="Citation"/>
    <w:uiPriority w:val="29"/>
    <w:rsid w:val="002142C7"/>
    <w:rPr>
      <w:i/>
      <w:iCs/>
      <w:color w:val="404040" w:themeColor="text1" w:themeTint="BF"/>
    </w:rPr>
  </w:style>
  <w:style w:type="paragraph" w:styleId="Paragraphedeliste">
    <w:name w:val="List Paragraph"/>
    <w:basedOn w:val="Normal"/>
    <w:uiPriority w:val="34"/>
    <w:qFormat/>
    <w:rsid w:val="002142C7"/>
    <w:pPr>
      <w:ind w:left="720"/>
      <w:contextualSpacing/>
    </w:pPr>
  </w:style>
  <w:style w:type="character" w:styleId="Accentuationintense">
    <w:name w:val="Intense Emphasis"/>
    <w:basedOn w:val="Policepardfaut"/>
    <w:uiPriority w:val="21"/>
    <w:qFormat/>
    <w:rsid w:val="002142C7"/>
    <w:rPr>
      <w:i/>
      <w:iCs/>
      <w:color w:val="0F4761" w:themeColor="accent1" w:themeShade="BF"/>
    </w:rPr>
  </w:style>
  <w:style w:type="paragraph" w:styleId="Citationintense">
    <w:name w:val="Intense Quote"/>
    <w:basedOn w:val="Normal"/>
    <w:next w:val="Normal"/>
    <w:link w:val="CitationintenseCar"/>
    <w:uiPriority w:val="30"/>
    <w:qFormat/>
    <w:rsid w:val="00214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142C7"/>
    <w:rPr>
      <w:i/>
      <w:iCs/>
      <w:color w:val="0F4761" w:themeColor="accent1" w:themeShade="BF"/>
    </w:rPr>
  </w:style>
  <w:style w:type="character" w:styleId="Rfrenceintense">
    <w:name w:val="Intense Reference"/>
    <w:basedOn w:val="Policepardfaut"/>
    <w:uiPriority w:val="32"/>
    <w:qFormat/>
    <w:rsid w:val="002142C7"/>
    <w:rPr>
      <w:b/>
      <w:bCs/>
      <w:smallCaps/>
      <w:color w:val="0F4761" w:themeColor="accent1" w:themeShade="BF"/>
      <w:spacing w:val="5"/>
    </w:rPr>
  </w:style>
  <w:style w:type="character" w:styleId="Lienhypertexte">
    <w:name w:val="Hyperlink"/>
    <w:basedOn w:val="Policepardfaut"/>
    <w:uiPriority w:val="99"/>
    <w:unhideWhenUsed/>
    <w:rsid w:val="00F90C1C"/>
    <w:rPr>
      <w:color w:val="467886" w:themeColor="hyperlink"/>
      <w:u w:val="single"/>
    </w:rPr>
  </w:style>
  <w:style w:type="character" w:styleId="Mentionnonrsolue">
    <w:name w:val="Unresolved Mention"/>
    <w:basedOn w:val="Policepardfaut"/>
    <w:uiPriority w:val="99"/>
    <w:semiHidden/>
    <w:unhideWhenUsed/>
    <w:rsid w:val="00F90C1C"/>
    <w:rPr>
      <w:color w:val="605E5C"/>
      <w:shd w:val="clear" w:color="auto" w:fill="E1DFDD"/>
    </w:rPr>
  </w:style>
  <w:style w:type="paragraph" w:styleId="Notedebasdepage">
    <w:name w:val="footnote text"/>
    <w:basedOn w:val="Normal"/>
    <w:link w:val="NotedebasdepageCar"/>
    <w:uiPriority w:val="99"/>
    <w:unhideWhenUsed/>
    <w:rsid w:val="00730740"/>
    <w:pPr>
      <w:spacing w:after="0" w:line="240" w:lineRule="auto"/>
    </w:pPr>
    <w:rPr>
      <w:sz w:val="20"/>
      <w:szCs w:val="20"/>
    </w:rPr>
  </w:style>
  <w:style w:type="character" w:customStyle="1" w:styleId="NotedebasdepageCar">
    <w:name w:val="Note de bas de page Car"/>
    <w:basedOn w:val="Policepardfaut"/>
    <w:link w:val="Notedebasdepage"/>
    <w:uiPriority w:val="99"/>
    <w:rsid w:val="00730740"/>
    <w:rPr>
      <w:sz w:val="20"/>
      <w:szCs w:val="20"/>
    </w:rPr>
  </w:style>
  <w:style w:type="character" w:styleId="Appelnotedebasdep">
    <w:name w:val="footnote reference"/>
    <w:basedOn w:val="Policepardfaut"/>
    <w:uiPriority w:val="99"/>
    <w:semiHidden/>
    <w:unhideWhenUsed/>
    <w:rsid w:val="00730740"/>
    <w:rPr>
      <w:vertAlign w:val="superscript"/>
    </w:rPr>
  </w:style>
  <w:style w:type="paragraph" w:styleId="En-ttedetabledesmatires">
    <w:name w:val="TOC Heading"/>
    <w:basedOn w:val="Titre1"/>
    <w:next w:val="Normal"/>
    <w:uiPriority w:val="39"/>
    <w:unhideWhenUsed/>
    <w:qFormat/>
    <w:rsid w:val="004B21D4"/>
    <w:pPr>
      <w:spacing w:before="240" w:after="0" w:line="259" w:lineRule="auto"/>
      <w:outlineLvl w:val="9"/>
    </w:pPr>
    <w:rPr>
      <w:kern w:val="0"/>
      <w:sz w:val="32"/>
      <w:szCs w:val="32"/>
      <w14:ligatures w14:val="none"/>
    </w:rPr>
  </w:style>
  <w:style w:type="paragraph" w:styleId="TM1">
    <w:name w:val="toc 1"/>
    <w:basedOn w:val="Normal"/>
    <w:next w:val="Normal"/>
    <w:autoRedefine/>
    <w:uiPriority w:val="39"/>
    <w:unhideWhenUsed/>
    <w:rsid w:val="006200F5"/>
    <w:pPr>
      <w:tabs>
        <w:tab w:val="right" w:leader="dot" w:pos="9396"/>
      </w:tabs>
      <w:spacing w:after="100"/>
    </w:pPr>
    <w:rPr>
      <w:noProof/>
      <w:sz w:val="22"/>
      <w:szCs w:val="22"/>
      <w:lang w:val="fr-FR"/>
    </w:rPr>
  </w:style>
  <w:style w:type="paragraph" w:styleId="TM2">
    <w:name w:val="toc 2"/>
    <w:basedOn w:val="Normal"/>
    <w:next w:val="Normal"/>
    <w:autoRedefine/>
    <w:uiPriority w:val="39"/>
    <w:unhideWhenUsed/>
    <w:rsid w:val="00872B8C"/>
    <w:pPr>
      <w:spacing w:after="100"/>
      <w:ind w:left="240"/>
    </w:pPr>
  </w:style>
  <w:style w:type="paragraph" w:styleId="En-tte">
    <w:name w:val="header"/>
    <w:basedOn w:val="Normal"/>
    <w:link w:val="En-tteCar"/>
    <w:uiPriority w:val="99"/>
    <w:unhideWhenUsed/>
    <w:rsid w:val="006669F1"/>
    <w:pPr>
      <w:tabs>
        <w:tab w:val="center" w:pos="4703"/>
        <w:tab w:val="right" w:pos="9406"/>
      </w:tabs>
      <w:spacing w:after="0" w:line="240" w:lineRule="auto"/>
    </w:pPr>
  </w:style>
  <w:style w:type="character" w:customStyle="1" w:styleId="En-tteCar">
    <w:name w:val="En-tête Car"/>
    <w:basedOn w:val="Policepardfaut"/>
    <w:link w:val="En-tte"/>
    <w:uiPriority w:val="99"/>
    <w:rsid w:val="006669F1"/>
  </w:style>
  <w:style w:type="paragraph" w:styleId="Pieddepage">
    <w:name w:val="footer"/>
    <w:basedOn w:val="Normal"/>
    <w:link w:val="PieddepageCar"/>
    <w:uiPriority w:val="99"/>
    <w:unhideWhenUsed/>
    <w:rsid w:val="006669F1"/>
    <w:pPr>
      <w:tabs>
        <w:tab w:val="center" w:pos="4703"/>
        <w:tab w:val="right" w:pos="9406"/>
      </w:tabs>
      <w:spacing w:after="0" w:line="240" w:lineRule="auto"/>
    </w:pPr>
  </w:style>
  <w:style w:type="character" w:customStyle="1" w:styleId="PieddepageCar">
    <w:name w:val="Pied de page Car"/>
    <w:basedOn w:val="Policepardfaut"/>
    <w:link w:val="Pieddepage"/>
    <w:uiPriority w:val="99"/>
    <w:rsid w:val="006669F1"/>
  </w:style>
  <w:style w:type="paragraph" w:styleId="NormalWeb">
    <w:name w:val="Normal (Web)"/>
    <w:basedOn w:val="Normal"/>
    <w:uiPriority w:val="99"/>
    <w:unhideWhenUsed/>
    <w:rsid w:val="00031DF9"/>
    <w:rPr>
      <w:rFonts w:ascii="Times New Roman" w:hAnsi="Times New Roman" w:cs="Times New Roman"/>
    </w:rPr>
  </w:style>
  <w:style w:type="character" w:styleId="Lienhypertextesuivivisit">
    <w:name w:val="FollowedHyperlink"/>
    <w:basedOn w:val="Policepardfaut"/>
    <w:uiPriority w:val="99"/>
    <w:semiHidden/>
    <w:unhideWhenUsed/>
    <w:rsid w:val="0008720F"/>
    <w:rPr>
      <w:color w:val="96607D" w:themeColor="followedHyperlink"/>
      <w:u w:val="single"/>
    </w:rPr>
  </w:style>
  <w:style w:type="character" w:customStyle="1" w:styleId="citation-64">
    <w:name w:val="citation-64"/>
    <w:basedOn w:val="Policepardfaut"/>
    <w:rsid w:val="008A308B"/>
  </w:style>
  <w:style w:type="character" w:customStyle="1" w:styleId="citation-63">
    <w:name w:val="citation-63"/>
    <w:basedOn w:val="Policepardfaut"/>
    <w:rsid w:val="008A308B"/>
  </w:style>
  <w:style w:type="character" w:customStyle="1" w:styleId="citation-75">
    <w:name w:val="citation-75"/>
    <w:basedOn w:val="Policepardfaut"/>
    <w:rsid w:val="00C53377"/>
  </w:style>
  <w:style w:type="paragraph" w:styleId="Notedefin">
    <w:name w:val="endnote text"/>
    <w:basedOn w:val="Normal"/>
    <w:link w:val="NotedefinCar"/>
    <w:uiPriority w:val="99"/>
    <w:semiHidden/>
    <w:unhideWhenUsed/>
    <w:rsid w:val="00F67D3E"/>
    <w:pPr>
      <w:spacing w:after="0" w:line="240" w:lineRule="auto"/>
    </w:pPr>
    <w:rPr>
      <w:sz w:val="20"/>
      <w:szCs w:val="20"/>
    </w:rPr>
  </w:style>
  <w:style w:type="character" w:customStyle="1" w:styleId="NotedefinCar">
    <w:name w:val="Note de fin Car"/>
    <w:basedOn w:val="Policepardfaut"/>
    <w:link w:val="Notedefin"/>
    <w:uiPriority w:val="99"/>
    <w:semiHidden/>
    <w:rsid w:val="00F67D3E"/>
    <w:rPr>
      <w:sz w:val="20"/>
      <w:szCs w:val="20"/>
    </w:rPr>
  </w:style>
  <w:style w:type="character" w:styleId="Appeldenotedefin">
    <w:name w:val="endnote reference"/>
    <w:basedOn w:val="Policepardfaut"/>
    <w:uiPriority w:val="99"/>
    <w:semiHidden/>
    <w:unhideWhenUsed/>
    <w:rsid w:val="00F67D3E"/>
    <w:rPr>
      <w:vertAlign w:val="superscript"/>
    </w:rPr>
  </w:style>
  <w:style w:type="paragraph" w:styleId="TM3">
    <w:name w:val="toc 3"/>
    <w:basedOn w:val="Normal"/>
    <w:next w:val="Normal"/>
    <w:autoRedefine/>
    <w:uiPriority w:val="39"/>
    <w:unhideWhenUsed/>
    <w:rsid w:val="005D2043"/>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8180">
      <w:bodyDiv w:val="1"/>
      <w:marLeft w:val="0"/>
      <w:marRight w:val="0"/>
      <w:marTop w:val="0"/>
      <w:marBottom w:val="0"/>
      <w:divBdr>
        <w:top w:val="none" w:sz="0" w:space="0" w:color="auto"/>
        <w:left w:val="none" w:sz="0" w:space="0" w:color="auto"/>
        <w:bottom w:val="none" w:sz="0" w:space="0" w:color="auto"/>
        <w:right w:val="none" w:sz="0" w:space="0" w:color="auto"/>
      </w:divBdr>
    </w:div>
    <w:div w:id="55475557">
      <w:bodyDiv w:val="1"/>
      <w:marLeft w:val="0"/>
      <w:marRight w:val="0"/>
      <w:marTop w:val="0"/>
      <w:marBottom w:val="0"/>
      <w:divBdr>
        <w:top w:val="none" w:sz="0" w:space="0" w:color="auto"/>
        <w:left w:val="none" w:sz="0" w:space="0" w:color="auto"/>
        <w:bottom w:val="none" w:sz="0" w:space="0" w:color="auto"/>
        <w:right w:val="none" w:sz="0" w:space="0" w:color="auto"/>
      </w:divBdr>
    </w:div>
    <w:div w:id="83690995">
      <w:bodyDiv w:val="1"/>
      <w:marLeft w:val="0"/>
      <w:marRight w:val="0"/>
      <w:marTop w:val="0"/>
      <w:marBottom w:val="0"/>
      <w:divBdr>
        <w:top w:val="none" w:sz="0" w:space="0" w:color="auto"/>
        <w:left w:val="none" w:sz="0" w:space="0" w:color="auto"/>
        <w:bottom w:val="none" w:sz="0" w:space="0" w:color="auto"/>
        <w:right w:val="none" w:sz="0" w:space="0" w:color="auto"/>
      </w:divBdr>
    </w:div>
    <w:div w:id="84963860">
      <w:bodyDiv w:val="1"/>
      <w:marLeft w:val="0"/>
      <w:marRight w:val="0"/>
      <w:marTop w:val="0"/>
      <w:marBottom w:val="0"/>
      <w:divBdr>
        <w:top w:val="none" w:sz="0" w:space="0" w:color="auto"/>
        <w:left w:val="none" w:sz="0" w:space="0" w:color="auto"/>
        <w:bottom w:val="none" w:sz="0" w:space="0" w:color="auto"/>
        <w:right w:val="none" w:sz="0" w:space="0" w:color="auto"/>
      </w:divBdr>
    </w:div>
    <w:div w:id="86653579">
      <w:bodyDiv w:val="1"/>
      <w:marLeft w:val="0"/>
      <w:marRight w:val="0"/>
      <w:marTop w:val="0"/>
      <w:marBottom w:val="0"/>
      <w:divBdr>
        <w:top w:val="none" w:sz="0" w:space="0" w:color="auto"/>
        <w:left w:val="none" w:sz="0" w:space="0" w:color="auto"/>
        <w:bottom w:val="none" w:sz="0" w:space="0" w:color="auto"/>
        <w:right w:val="none" w:sz="0" w:space="0" w:color="auto"/>
      </w:divBdr>
    </w:div>
    <w:div w:id="102499103">
      <w:bodyDiv w:val="1"/>
      <w:marLeft w:val="0"/>
      <w:marRight w:val="0"/>
      <w:marTop w:val="0"/>
      <w:marBottom w:val="0"/>
      <w:divBdr>
        <w:top w:val="none" w:sz="0" w:space="0" w:color="auto"/>
        <w:left w:val="none" w:sz="0" w:space="0" w:color="auto"/>
        <w:bottom w:val="none" w:sz="0" w:space="0" w:color="auto"/>
        <w:right w:val="none" w:sz="0" w:space="0" w:color="auto"/>
      </w:divBdr>
    </w:div>
    <w:div w:id="108091783">
      <w:bodyDiv w:val="1"/>
      <w:marLeft w:val="0"/>
      <w:marRight w:val="0"/>
      <w:marTop w:val="0"/>
      <w:marBottom w:val="0"/>
      <w:divBdr>
        <w:top w:val="none" w:sz="0" w:space="0" w:color="auto"/>
        <w:left w:val="none" w:sz="0" w:space="0" w:color="auto"/>
        <w:bottom w:val="none" w:sz="0" w:space="0" w:color="auto"/>
        <w:right w:val="none" w:sz="0" w:space="0" w:color="auto"/>
      </w:divBdr>
    </w:div>
    <w:div w:id="129517286">
      <w:bodyDiv w:val="1"/>
      <w:marLeft w:val="0"/>
      <w:marRight w:val="0"/>
      <w:marTop w:val="0"/>
      <w:marBottom w:val="0"/>
      <w:divBdr>
        <w:top w:val="none" w:sz="0" w:space="0" w:color="auto"/>
        <w:left w:val="none" w:sz="0" w:space="0" w:color="auto"/>
        <w:bottom w:val="none" w:sz="0" w:space="0" w:color="auto"/>
        <w:right w:val="none" w:sz="0" w:space="0" w:color="auto"/>
      </w:divBdr>
    </w:div>
    <w:div w:id="129788528">
      <w:bodyDiv w:val="1"/>
      <w:marLeft w:val="0"/>
      <w:marRight w:val="0"/>
      <w:marTop w:val="0"/>
      <w:marBottom w:val="0"/>
      <w:divBdr>
        <w:top w:val="none" w:sz="0" w:space="0" w:color="auto"/>
        <w:left w:val="none" w:sz="0" w:space="0" w:color="auto"/>
        <w:bottom w:val="none" w:sz="0" w:space="0" w:color="auto"/>
        <w:right w:val="none" w:sz="0" w:space="0" w:color="auto"/>
      </w:divBdr>
    </w:div>
    <w:div w:id="132598161">
      <w:bodyDiv w:val="1"/>
      <w:marLeft w:val="0"/>
      <w:marRight w:val="0"/>
      <w:marTop w:val="0"/>
      <w:marBottom w:val="0"/>
      <w:divBdr>
        <w:top w:val="none" w:sz="0" w:space="0" w:color="auto"/>
        <w:left w:val="none" w:sz="0" w:space="0" w:color="auto"/>
        <w:bottom w:val="none" w:sz="0" w:space="0" w:color="auto"/>
        <w:right w:val="none" w:sz="0" w:space="0" w:color="auto"/>
      </w:divBdr>
    </w:div>
    <w:div w:id="142746120">
      <w:bodyDiv w:val="1"/>
      <w:marLeft w:val="0"/>
      <w:marRight w:val="0"/>
      <w:marTop w:val="0"/>
      <w:marBottom w:val="0"/>
      <w:divBdr>
        <w:top w:val="none" w:sz="0" w:space="0" w:color="auto"/>
        <w:left w:val="none" w:sz="0" w:space="0" w:color="auto"/>
        <w:bottom w:val="none" w:sz="0" w:space="0" w:color="auto"/>
        <w:right w:val="none" w:sz="0" w:space="0" w:color="auto"/>
      </w:divBdr>
    </w:div>
    <w:div w:id="167407561">
      <w:bodyDiv w:val="1"/>
      <w:marLeft w:val="0"/>
      <w:marRight w:val="0"/>
      <w:marTop w:val="0"/>
      <w:marBottom w:val="0"/>
      <w:divBdr>
        <w:top w:val="none" w:sz="0" w:space="0" w:color="auto"/>
        <w:left w:val="none" w:sz="0" w:space="0" w:color="auto"/>
        <w:bottom w:val="none" w:sz="0" w:space="0" w:color="auto"/>
        <w:right w:val="none" w:sz="0" w:space="0" w:color="auto"/>
      </w:divBdr>
    </w:div>
    <w:div w:id="192764386">
      <w:bodyDiv w:val="1"/>
      <w:marLeft w:val="0"/>
      <w:marRight w:val="0"/>
      <w:marTop w:val="0"/>
      <w:marBottom w:val="0"/>
      <w:divBdr>
        <w:top w:val="none" w:sz="0" w:space="0" w:color="auto"/>
        <w:left w:val="none" w:sz="0" w:space="0" w:color="auto"/>
        <w:bottom w:val="none" w:sz="0" w:space="0" w:color="auto"/>
        <w:right w:val="none" w:sz="0" w:space="0" w:color="auto"/>
      </w:divBdr>
    </w:div>
    <w:div w:id="215967258">
      <w:bodyDiv w:val="1"/>
      <w:marLeft w:val="0"/>
      <w:marRight w:val="0"/>
      <w:marTop w:val="0"/>
      <w:marBottom w:val="0"/>
      <w:divBdr>
        <w:top w:val="none" w:sz="0" w:space="0" w:color="auto"/>
        <w:left w:val="none" w:sz="0" w:space="0" w:color="auto"/>
        <w:bottom w:val="none" w:sz="0" w:space="0" w:color="auto"/>
        <w:right w:val="none" w:sz="0" w:space="0" w:color="auto"/>
      </w:divBdr>
    </w:div>
    <w:div w:id="226501307">
      <w:bodyDiv w:val="1"/>
      <w:marLeft w:val="0"/>
      <w:marRight w:val="0"/>
      <w:marTop w:val="0"/>
      <w:marBottom w:val="0"/>
      <w:divBdr>
        <w:top w:val="none" w:sz="0" w:space="0" w:color="auto"/>
        <w:left w:val="none" w:sz="0" w:space="0" w:color="auto"/>
        <w:bottom w:val="none" w:sz="0" w:space="0" w:color="auto"/>
        <w:right w:val="none" w:sz="0" w:space="0" w:color="auto"/>
      </w:divBdr>
    </w:div>
    <w:div w:id="228199267">
      <w:bodyDiv w:val="1"/>
      <w:marLeft w:val="0"/>
      <w:marRight w:val="0"/>
      <w:marTop w:val="0"/>
      <w:marBottom w:val="0"/>
      <w:divBdr>
        <w:top w:val="none" w:sz="0" w:space="0" w:color="auto"/>
        <w:left w:val="none" w:sz="0" w:space="0" w:color="auto"/>
        <w:bottom w:val="none" w:sz="0" w:space="0" w:color="auto"/>
        <w:right w:val="none" w:sz="0" w:space="0" w:color="auto"/>
      </w:divBdr>
    </w:div>
    <w:div w:id="256716787">
      <w:bodyDiv w:val="1"/>
      <w:marLeft w:val="0"/>
      <w:marRight w:val="0"/>
      <w:marTop w:val="0"/>
      <w:marBottom w:val="0"/>
      <w:divBdr>
        <w:top w:val="none" w:sz="0" w:space="0" w:color="auto"/>
        <w:left w:val="none" w:sz="0" w:space="0" w:color="auto"/>
        <w:bottom w:val="none" w:sz="0" w:space="0" w:color="auto"/>
        <w:right w:val="none" w:sz="0" w:space="0" w:color="auto"/>
      </w:divBdr>
    </w:div>
    <w:div w:id="257369456">
      <w:bodyDiv w:val="1"/>
      <w:marLeft w:val="0"/>
      <w:marRight w:val="0"/>
      <w:marTop w:val="0"/>
      <w:marBottom w:val="0"/>
      <w:divBdr>
        <w:top w:val="none" w:sz="0" w:space="0" w:color="auto"/>
        <w:left w:val="none" w:sz="0" w:space="0" w:color="auto"/>
        <w:bottom w:val="none" w:sz="0" w:space="0" w:color="auto"/>
        <w:right w:val="none" w:sz="0" w:space="0" w:color="auto"/>
      </w:divBdr>
    </w:div>
    <w:div w:id="261887040">
      <w:bodyDiv w:val="1"/>
      <w:marLeft w:val="0"/>
      <w:marRight w:val="0"/>
      <w:marTop w:val="0"/>
      <w:marBottom w:val="0"/>
      <w:divBdr>
        <w:top w:val="none" w:sz="0" w:space="0" w:color="auto"/>
        <w:left w:val="none" w:sz="0" w:space="0" w:color="auto"/>
        <w:bottom w:val="none" w:sz="0" w:space="0" w:color="auto"/>
        <w:right w:val="none" w:sz="0" w:space="0" w:color="auto"/>
      </w:divBdr>
    </w:div>
    <w:div w:id="305009388">
      <w:bodyDiv w:val="1"/>
      <w:marLeft w:val="0"/>
      <w:marRight w:val="0"/>
      <w:marTop w:val="0"/>
      <w:marBottom w:val="0"/>
      <w:divBdr>
        <w:top w:val="none" w:sz="0" w:space="0" w:color="auto"/>
        <w:left w:val="none" w:sz="0" w:space="0" w:color="auto"/>
        <w:bottom w:val="none" w:sz="0" w:space="0" w:color="auto"/>
        <w:right w:val="none" w:sz="0" w:space="0" w:color="auto"/>
      </w:divBdr>
    </w:div>
    <w:div w:id="337120974">
      <w:bodyDiv w:val="1"/>
      <w:marLeft w:val="0"/>
      <w:marRight w:val="0"/>
      <w:marTop w:val="0"/>
      <w:marBottom w:val="0"/>
      <w:divBdr>
        <w:top w:val="none" w:sz="0" w:space="0" w:color="auto"/>
        <w:left w:val="none" w:sz="0" w:space="0" w:color="auto"/>
        <w:bottom w:val="none" w:sz="0" w:space="0" w:color="auto"/>
        <w:right w:val="none" w:sz="0" w:space="0" w:color="auto"/>
      </w:divBdr>
    </w:div>
    <w:div w:id="340813315">
      <w:bodyDiv w:val="1"/>
      <w:marLeft w:val="0"/>
      <w:marRight w:val="0"/>
      <w:marTop w:val="0"/>
      <w:marBottom w:val="0"/>
      <w:divBdr>
        <w:top w:val="none" w:sz="0" w:space="0" w:color="auto"/>
        <w:left w:val="none" w:sz="0" w:space="0" w:color="auto"/>
        <w:bottom w:val="none" w:sz="0" w:space="0" w:color="auto"/>
        <w:right w:val="none" w:sz="0" w:space="0" w:color="auto"/>
      </w:divBdr>
    </w:div>
    <w:div w:id="347295669">
      <w:bodyDiv w:val="1"/>
      <w:marLeft w:val="0"/>
      <w:marRight w:val="0"/>
      <w:marTop w:val="0"/>
      <w:marBottom w:val="0"/>
      <w:divBdr>
        <w:top w:val="none" w:sz="0" w:space="0" w:color="auto"/>
        <w:left w:val="none" w:sz="0" w:space="0" w:color="auto"/>
        <w:bottom w:val="none" w:sz="0" w:space="0" w:color="auto"/>
        <w:right w:val="none" w:sz="0" w:space="0" w:color="auto"/>
      </w:divBdr>
    </w:div>
    <w:div w:id="377512213">
      <w:bodyDiv w:val="1"/>
      <w:marLeft w:val="0"/>
      <w:marRight w:val="0"/>
      <w:marTop w:val="0"/>
      <w:marBottom w:val="0"/>
      <w:divBdr>
        <w:top w:val="none" w:sz="0" w:space="0" w:color="auto"/>
        <w:left w:val="none" w:sz="0" w:space="0" w:color="auto"/>
        <w:bottom w:val="none" w:sz="0" w:space="0" w:color="auto"/>
        <w:right w:val="none" w:sz="0" w:space="0" w:color="auto"/>
      </w:divBdr>
    </w:div>
    <w:div w:id="387799405">
      <w:bodyDiv w:val="1"/>
      <w:marLeft w:val="0"/>
      <w:marRight w:val="0"/>
      <w:marTop w:val="0"/>
      <w:marBottom w:val="0"/>
      <w:divBdr>
        <w:top w:val="none" w:sz="0" w:space="0" w:color="auto"/>
        <w:left w:val="none" w:sz="0" w:space="0" w:color="auto"/>
        <w:bottom w:val="none" w:sz="0" w:space="0" w:color="auto"/>
        <w:right w:val="none" w:sz="0" w:space="0" w:color="auto"/>
      </w:divBdr>
    </w:div>
    <w:div w:id="413094595">
      <w:bodyDiv w:val="1"/>
      <w:marLeft w:val="0"/>
      <w:marRight w:val="0"/>
      <w:marTop w:val="0"/>
      <w:marBottom w:val="0"/>
      <w:divBdr>
        <w:top w:val="none" w:sz="0" w:space="0" w:color="auto"/>
        <w:left w:val="none" w:sz="0" w:space="0" w:color="auto"/>
        <w:bottom w:val="none" w:sz="0" w:space="0" w:color="auto"/>
        <w:right w:val="none" w:sz="0" w:space="0" w:color="auto"/>
      </w:divBdr>
    </w:div>
    <w:div w:id="435252472">
      <w:bodyDiv w:val="1"/>
      <w:marLeft w:val="0"/>
      <w:marRight w:val="0"/>
      <w:marTop w:val="0"/>
      <w:marBottom w:val="0"/>
      <w:divBdr>
        <w:top w:val="none" w:sz="0" w:space="0" w:color="auto"/>
        <w:left w:val="none" w:sz="0" w:space="0" w:color="auto"/>
        <w:bottom w:val="none" w:sz="0" w:space="0" w:color="auto"/>
        <w:right w:val="none" w:sz="0" w:space="0" w:color="auto"/>
      </w:divBdr>
    </w:div>
    <w:div w:id="437871154">
      <w:bodyDiv w:val="1"/>
      <w:marLeft w:val="0"/>
      <w:marRight w:val="0"/>
      <w:marTop w:val="0"/>
      <w:marBottom w:val="0"/>
      <w:divBdr>
        <w:top w:val="none" w:sz="0" w:space="0" w:color="auto"/>
        <w:left w:val="none" w:sz="0" w:space="0" w:color="auto"/>
        <w:bottom w:val="none" w:sz="0" w:space="0" w:color="auto"/>
        <w:right w:val="none" w:sz="0" w:space="0" w:color="auto"/>
      </w:divBdr>
    </w:div>
    <w:div w:id="460658045">
      <w:bodyDiv w:val="1"/>
      <w:marLeft w:val="0"/>
      <w:marRight w:val="0"/>
      <w:marTop w:val="0"/>
      <w:marBottom w:val="0"/>
      <w:divBdr>
        <w:top w:val="none" w:sz="0" w:space="0" w:color="auto"/>
        <w:left w:val="none" w:sz="0" w:space="0" w:color="auto"/>
        <w:bottom w:val="none" w:sz="0" w:space="0" w:color="auto"/>
        <w:right w:val="none" w:sz="0" w:space="0" w:color="auto"/>
      </w:divBdr>
    </w:div>
    <w:div w:id="477382021">
      <w:bodyDiv w:val="1"/>
      <w:marLeft w:val="0"/>
      <w:marRight w:val="0"/>
      <w:marTop w:val="0"/>
      <w:marBottom w:val="0"/>
      <w:divBdr>
        <w:top w:val="none" w:sz="0" w:space="0" w:color="auto"/>
        <w:left w:val="none" w:sz="0" w:space="0" w:color="auto"/>
        <w:bottom w:val="none" w:sz="0" w:space="0" w:color="auto"/>
        <w:right w:val="none" w:sz="0" w:space="0" w:color="auto"/>
      </w:divBdr>
    </w:div>
    <w:div w:id="480930169">
      <w:bodyDiv w:val="1"/>
      <w:marLeft w:val="0"/>
      <w:marRight w:val="0"/>
      <w:marTop w:val="0"/>
      <w:marBottom w:val="0"/>
      <w:divBdr>
        <w:top w:val="none" w:sz="0" w:space="0" w:color="auto"/>
        <w:left w:val="none" w:sz="0" w:space="0" w:color="auto"/>
        <w:bottom w:val="none" w:sz="0" w:space="0" w:color="auto"/>
        <w:right w:val="none" w:sz="0" w:space="0" w:color="auto"/>
      </w:divBdr>
    </w:div>
    <w:div w:id="486937617">
      <w:bodyDiv w:val="1"/>
      <w:marLeft w:val="0"/>
      <w:marRight w:val="0"/>
      <w:marTop w:val="0"/>
      <w:marBottom w:val="0"/>
      <w:divBdr>
        <w:top w:val="none" w:sz="0" w:space="0" w:color="auto"/>
        <w:left w:val="none" w:sz="0" w:space="0" w:color="auto"/>
        <w:bottom w:val="none" w:sz="0" w:space="0" w:color="auto"/>
        <w:right w:val="none" w:sz="0" w:space="0" w:color="auto"/>
      </w:divBdr>
    </w:div>
    <w:div w:id="487138305">
      <w:bodyDiv w:val="1"/>
      <w:marLeft w:val="0"/>
      <w:marRight w:val="0"/>
      <w:marTop w:val="0"/>
      <w:marBottom w:val="0"/>
      <w:divBdr>
        <w:top w:val="none" w:sz="0" w:space="0" w:color="auto"/>
        <w:left w:val="none" w:sz="0" w:space="0" w:color="auto"/>
        <w:bottom w:val="none" w:sz="0" w:space="0" w:color="auto"/>
        <w:right w:val="none" w:sz="0" w:space="0" w:color="auto"/>
      </w:divBdr>
      <w:divsChild>
        <w:div w:id="69276023">
          <w:marLeft w:val="0"/>
          <w:marRight w:val="0"/>
          <w:marTop w:val="0"/>
          <w:marBottom w:val="0"/>
          <w:divBdr>
            <w:top w:val="none" w:sz="0" w:space="0" w:color="auto"/>
            <w:left w:val="none" w:sz="0" w:space="0" w:color="auto"/>
            <w:bottom w:val="none" w:sz="0" w:space="0" w:color="auto"/>
            <w:right w:val="none" w:sz="0" w:space="0" w:color="auto"/>
          </w:divBdr>
        </w:div>
        <w:div w:id="29381032">
          <w:marLeft w:val="0"/>
          <w:marRight w:val="0"/>
          <w:marTop w:val="0"/>
          <w:marBottom w:val="0"/>
          <w:divBdr>
            <w:top w:val="none" w:sz="0" w:space="0" w:color="auto"/>
            <w:left w:val="none" w:sz="0" w:space="0" w:color="auto"/>
            <w:bottom w:val="none" w:sz="0" w:space="0" w:color="auto"/>
            <w:right w:val="none" w:sz="0" w:space="0" w:color="auto"/>
          </w:divBdr>
          <w:divsChild>
            <w:div w:id="1545169040">
              <w:marLeft w:val="0"/>
              <w:marRight w:val="0"/>
              <w:marTop w:val="0"/>
              <w:marBottom w:val="0"/>
              <w:divBdr>
                <w:top w:val="none" w:sz="0" w:space="0" w:color="auto"/>
                <w:left w:val="none" w:sz="0" w:space="0" w:color="auto"/>
                <w:bottom w:val="none" w:sz="0" w:space="0" w:color="auto"/>
                <w:right w:val="none" w:sz="0" w:space="0" w:color="auto"/>
              </w:divBdr>
              <w:divsChild>
                <w:div w:id="1033503146">
                  <w:marLeft w:val="0"/>
                  <w:marRight w:val="0"/>
                  <w:marTop w:val="0"/>
                  <w:marBottom w:val="0"/>
                  <w:divBdr>
                    <w:top w:val="none" w:sz="0" w:space="0" w:color="auto"/>
                    <w:left w:val="none" w:sz="0" w:space="0" w:color="auto"/>
                    <w:bottom w:val="none" w:sz="0" w:space="0" w:color="auto"/>
                    <w:right w:val="none" w:sz="0" w:space="0" w:color="auto"/>
                  </w:divBdr>
                  <w:divsChild>
                    <w:div w:id="11260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48581">
          <w:marLeft w:val="0"/>
          <w:marRight w:val="0"/>
          <w:marTop w:val="0"/>
          <w:marBottom w:val="0"/>
          <w:divBdr>
            <w:top w:val="none" w:sz="0" w:space="0" w:color="auto"/>
            <w:left w:val="none" w:sz="0" w:space="0" w:color="auto"/>
            <w:bottom w:val="none" w:sz="0" w:space="0" w:color="auto"/>
            <w:right w:val="none" w:sz="0" w:space="0" w:color="auto"/>
          </w:divBdr>
        </w:div>
        <w:div w:id="1982540794">
          <w:marLeft w:val="0"/>
          <w:marRight w:val="0"/>
          <w:marTop w:val="0"/>
          <w:marBottom w:val="0"/>
          <w:divBdr>
            <w:top w:val="none" w:sz="0" w:space="0" w:color="auto"/>
            <w:left w:val="none" w:sz="0" w:space="0" w:color="auto"/>
            <w:bottom w:val="none" w:sz="0" w:space="0" w:color="auto"/>
            <w:right w:val="none" w:sz="0" w:space="0" w:color="auto"/>
          </w:divBdr>
          <w:divsChild>
            <w:div w:id="1582331618">
              <w:marLeft w:val="0"/>
              <w:marRight w:val="0"/>
              <w:marTop w:val="0"/>
              <w:marBottom w:val="0"/>
              <w:divBdr>
                <w:top w:val="none" w:sz="0" w:space="0" w:color="auto"/>
                <w:left w:val="none" w:sz="0" w:space="0" w:color="auto"/>
                <w:bottom w:val="none" w:sz="0" w:space="0" w:color="auto"/>
                <w:right w:val="none" w:sz="0" w:space="0" w:color="auto"/>
              </w:divBdr>
              <w:divsChild>
                <w:div w:id="1115447972">
                  <w:marLeft w:val="0"/>
                  <w:marRight w:val="0"/>
                  <w:marTop w:val="0"/>
                  <w:marBottom w:val="0"/>
                  <w:divBdr>
                    <w:top w:val="none" w:sz="0" w:space="0" w:color="auto"/>
                    <w:left w:val="none" w:sz="0" w:space="0" w:color="auto"/>
                    <w:bottom w:val="none" w:sz="0" w:space="0" w:color="auto"/>
                    <w:right w:val="none" w:sz="0" w:space="0" w:color="auto"/>
                  </w:divBdr>
                  <w:divsChild>
                    <w:div w:id="856239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3340090">
          <w:marLeft w:val="0"/>
          <w:marRight w:val="0"/>
          <w:marTop w:val="0"/>
          <w:marBottom w:val="0"/>
          <w:divBdr>
            <w:top w:val="none" w:sz="0" w:space="0" w:color="auto"/>
            <w:left w:val="none" w:sz="0" w:space="0" w:color="auto"/>
            <w:bottom w:val="none" w:sz="0" w:space="0" w:color="auto"/>
            <w:right w:val="none" w:sz="0" w:space="0" w:color="auto"/>
          </w:divBdr>
        </w:div>
        <w:div w:id="208154663">
          <w:marLeft w:val="0"/>
          <w:marRight w:val="0"/>
          <w:marTop w:val="0"/>
          <w:marBottom w:val="0"/>
          <w:divBdr>
            <w:top w:val="none" w:sz="0" w:space="0" w:color="auto"/>
            <w:left w:val="none" w:sz="0" w:space="0" w:color="auto"/>
            <w:bottom w:val="none" w:sz="0" w:space="0" w:color="auto"/>
            <w:right w:val="none" w:sz="0" w:space="0" w:color="auto"/>
          </w:divBdr>
        </w:div>
        <w:div w:id="1136946137">
          <w:marLeft w:val="0"/>
          <w:marRight w:val="0"/>
          <w:marTop w:val="0"/>
          <w:marBottom w:val="0"/>
          <w:divBdr>
            <w:top w:val="none" w:sz="0" w:space="0" w:color="auto"/>
            <w:left w:val="none" w:sz="0" w:space="0" w:color="auto"/>
            <w:bottom w:val="none" w:sz="0" w:space="0" w:color="auto"/>
            <w:right w:val="none" w:sz="0" w:space="0" w:color="auto"/>
          </w:divBdr>
          <w:divsChild>
            <w:div w:id="627587174">
              <w:marLeft w:val="0"/>
              <w:marRight w:val="0"/>
              <w:marTop w:val="0"/>
              <w:marBottom w:val="0"/>
              <w:divBdr>
                <w:top w:val="none" w:sz="0" w:space="0" w:color="auto"/>
                <w:left w:val="none" w:sz="0" w:space="0" w:color="auto"/>
                <w:bottom w:val="none" w:sz="0" w:space="0" w:color="auto"/>
                <w:right w:val="none" w:sz="0" w:space="0" w:color="auto"/>
              </w:divBdr>
              <w:divsChild>
                <w:div w:id="1729912099">
                  <w:marLeft w:val="0"/>
                  <w:marRight w:val="0"/>
                  <w:marTop w:val="0"/>
                  <w:marBottom w:val="0"/>
                  <w:divBdr>
                    <w:top w:val="none" w:sz="0" w:space="0" w:color="auto"/>
                    <w:left w:val="none" w:sz="0" w:space="0" w:color="auto"/>
                    <w:bottom w:val="none" w:sz="0" w:space="0" w:color="auto"/>
                    <w:right w:val="none" w:sz="0" w:space="0" w:color="auto"/>
                  </w:divBdr>
                  <w:divsChild>
                    <w:div w:id="53196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1512949">
          <w:marLeft w:val="0"/>
          <w:marRight w:val="0"/>
          <w:marTop w:val="0"/>
          <w:marBottom w:val="0"/>
          <w:divBdr>
            <w:top w:val="none" w:sz="0" w:space="0" w:color="auto"/>
            <w:left w:val="none" w:sz="0" w:space="0" w:color="auto"/>
            <w:bottom w:val="none" w:sz="0" w:space="0" w:color="auto"/>
            <w:right w:val="none" w:sz="0" w:space="0" w:color="auto"/>
          </w:divBdr>
        </w:div>
        <w:div w:id="1842499065">
          <w:marLeft w:val="0"/>
          <w:marRight w:val="0"/>
          <w:marTop w:val="0"/>
          <w:marBottom w:val="0"/>
          <w:divBdr>
            <w:top w:val="none" w:sz="0" w:space="0" w:color="auto"/>
            <w:left w:val="none" w:sz="0" w:space="0" w:color="auto"/>
            <w:bottom w:val="none" w:sz="0" w:space="0" w:color="auto"/>
            <w:right w:val="none" w:sz="0" w:space="0" w:color="auto"/>
          </w:divBdr>
          <w:divsChild>
            <w:div w:id="516505357">
              <w:marLeft w:val="0"/>
              <w:marRight w:val="0"/>
              <w:marTop w:val="0"/>
              <w:marBottom w:val="0"/>
              <w:divBdr>
                <w:top w:val="none" w:sz="0" w:space="0" w:color="auto"/>
                <w:left w:val="none" w:sz="0" w:space="0" w:color="auto"/>
                <w:bottom w:val="none" w:sz="0" w:space="0" w:color="auto"/>
                <w:right w:val="none" w:sz="0" w:space="0" w:color="auto"/>
              </w:divBdr>
              <w:divsChild>
                <w:div w:id="557863876">
                  <w:marLeft w:val="0"/>
                  <w:marRight w:val="0"/>
                  <w:marTop w:val="0"/>
                  <w:marBottom w:val="0"/>
                  <w:divBdr>
                    <w:top w:val="none" w:sz="0" w:space="0" w:color="auto"/>
                    <w:left w:val="none" w:sz="0" w:space="0" w:color="auto"/>
                    <w:bottom w:val="none" w:sz="0" w:space="0" w:color="auto"/>
                    <w:right w:val="none" w:sz="0" w:space="0" w:color="auto"/>
                  </w:divBdr>
                  <w:divsChild>
                    <w:div w:id="1617253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740526">
          <w:marLeft w:val="0"/>
          <w:marRight w:val="0"/>
          <w:marTop w:val="0"/>
          <w:marBottom w:val="0"/>
          <w:divBdr>
            <w:top w:val="none" w:sz="0" w:space="0" w:color="auto"/>
            <w:left w:val="none" w:sz="0" w:space="0" w:color="auto"/>
            <w:bottom w:val="none" w:sz="0" w:space="0" w:color="auto"/>
            <w:right w:val="none" w:sz="0" w:space="0" w:color="auto"/>
          </w:divBdr>
          <w:divsChild>
            <w:div w:id="2057583615">
              <w:marLeft w:val="0"/>
              <w:marRight w:val="0"/>
              <w:marTop w:val="0"/>
              <w:marBottom w:val="0"/>
              <w:divBdr>
                <w:top w:val="none" w:sz="0" w:space="0" w:color="auto"/>
                <w:left w:val="none" w:sz="0" w:space="0" w:color="auto"/>
                <w:bottom w:val="none" w:sz="0" w:space="0" w:color="auto"/>
                <w:right w:val="none" w:sz="0" w:space="0" w:color="auto"/>
              </w:divBdr>
            </w:div>
          </w:divsChild>
        </w:div>
        <w:div w:id="1274098586">
          <w:marLeft w:val="0"/>
          <w:marRight w:val="0"/>
          <w:marTop w:val="0"/>
          <w:marBottom w:val="0"/>
          <w:divBdr>
            <w:top w:val="none" w:sz="0" w:space="0" w:color="auto"/>
            <w:left w:val="none" w:sz="0" w:space="0" w:color="auto"/>
            <w:bottom w:val="none" w:sz="0" w:space="0" w:color="auto"/>
            <w:right w:val="none" w:sz="0" w:space="0" w:color="auto"/>
          </w:divBdr>
          <w:divsChild>
            <w:div w:id="1634093260">
              <w:marLeft w:val="0"/>
              <w:marRight w:val="0"/>
              <w:marTop w:val="0"/>
              <w:marBottom w:val="0"/>
              <w:divBdr>
                <w:top w:val="none" w:sz="0" w:space="0" w:color="auto"/>
                <w:left w:val="none" w:sz="0" w:space="0" w:color="auto"/>
                <w:bottom w:val="none" w:sz="0" w:space="0" w:color="auto"/>
                <w:right w:val="none" w:sz="0" w:space="0" w:color="auto"/>
              </w:divBdr>
              <w:divsChild>
                <w:div w:id="1743137874">
                  <w:marLeft w:val="0"/>
                  <w:marRight w:val="0"/>
                  <w:marTop w:val="0"/>
                  <w:marBottom w:val="0"/>
                  <w:divBdr>
                    <w:top w:val="none" w:sz="0" w:space="0" w:color="auto"/>
                    <w:left w:val="none" w:sz="0" w:space="0" w:color="auto"/>
                    <w:bottom w:val="none" w:sz="0" w:space="0" w:color="auto"/>
                    <w:right w:val="none" w:sz="0" w:space="0" w:color="auto"/>
                  </w:divBdr>
                  <w:divsChild>
                    <w:div w:id="94896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4118641">
          <w:marLeft w:val="0"/>
          <w:marRight w:val="0"/>
          <w:marTop w:val="0"/>
          <w:marBottom w:val="0"/>
          <w:divBdr>
            <w:top w:val="none" w:sz="0" w:space="0" w:color="auto"/>
            <w:left w:val="none" w:sz="0" w:space="0" w:color="auto"/>
            <w:bottom w:val="none" w:sz="0" w:space="0" w:color="auto"/>
            <w:right w:val="none" w:sz="0" w:space="0" w:color="auto"/>
          </w:divBdr>
          <w:divsChild>
            <w:div w:id="752971718">
              <w:marLeft w:val="0"/>
              <w:marRight w:val="0"/>
              <w:marTop w:val="0"/>
              <w:marBottom w:val="0"/>
              <w:divBdr>
                <w:top w:val="none" w:sz="0" w:space="0" w:color="auto"/>
                <w:left w:val="none" w:sz="0" w:space="0" w:color="auto"/>
                <w:bottom w:val="none" w:sz="0" w:space="0" w:color="auto"/>
                <w:right w:val="none" w:sz="0" w:space="0" w:color="auto"/>
              </w:divBdr>
            </w:div>
          </w:divsChild>
        </w:div>
        <w:div w:id="463431218">
          <w:marLeft w:val="0"/>
          <w:marRight w:val="0"/>
          <w:marTop w:val="0"/>
          <w:marBottom w:val="0"/>
          <w:divBdr>
            <w:top w:val="none" w:sz="0" w:space="0" w:color="auto"/>
            <w:left w:val="none" w:sz="0" w:space="0" w:color="auto"/>
            <w:bottom w:val="none" w:sz="0" w:space="0" w:color="auto"/>
            <w:right w:val="none" w:sz="0" w:space="0" w:color="auto"/>
          </w:divBdr>
          <w:divsChild>
            <w:div w:id="1179350018">
              <w:marLeft w:val="0"/>
              <w:marRight w:val="0"/>
              <w:marTop w:val="0"/>
              <w:marBottom w:val="0"/>
              <w:divBdr>
                <w:top w:val="none" w:sz="0" w:space="0" w:color="auto"/>
                <w:left w:val="none" w:sz="0" w:space="0" w:color="auto"/>
                <w:bottom w:val="none" w:sz="0" w:space="0" w:color="auto"/>
                <w:right w:val="none" w:sz="0" w:space="0" w:color="auto"/>
              </w:divBdr>
              <w:divsChild>
                <w:div w:id="396562612">
                  <w:marLeft w:val="0"/>
                  <w:marRight w:val="0"/>
                  <w:marTop w:val="0"/>
                  <w:marBottom w:val="0"/>
                  <w:divBdr>
                    <w:top w:val="none" w:sz="0" w:space="0" w:color="auto"/>
                    <w:left w:val="none" w:sz="0" w:space="0" w:color="auto"/>
                    <w:bottom w:val="none" w:sz="0" w:space="0" w:color="auto"/>
                    <w:right w:val="none" w:sz="0" w:space="0" w:color="auto"/>
                  </w:divBdr>
                  <w:divsChild>
                    <w:div w:id="6622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307186">
          <w:marLeft w:val="0"/>
          <w:marRight w:val="0"/>
          <w:marTop w:val="0"/>
          <w:marBottom w:val="0"/>
          <w:divBdr>
            <w:top w:val="none" w:sz="0" w:space="0" w:color="auto"/>
            <w:left w:val="none" w:sz="0" w:space="0" w:color="auto"/>
            <w:bottom w:val="none" w:sz="0" w:space="0" w:color="auto"/>
            <w:right w:val="none" w:sz="0" w:space="0" w:color="auto"/>
          </w:divBdr>
          <w:divsChild>
            <w:div w:id="1001543524">
              <w:marLeft w:val="0"/>
              <w:marRight w:val="0"/>
              <w:marTop w:val="0"/>
              <w:marBottom w:val="0"/>
              <w:divBdr>
                <w:top w:val="none" w:sz="0" w:space="0" w:color="auto"/>
                <w:left w:val="none" w:sz="0" w:space="0" w:color="auto"/>
                <w:bottom w:val="none" w:sz="0" w:space="0" w:color="auto"/>
                <w:right w:val="none" w:sz="0" w:space="0" w:color="auto"/>
              </w:divBdr>
            </w:div>
          </w:divsChild>
        </w:div>
        <w:div w:id="1920479434">
          <w:marLeft w:val="0"/>
          <w:marRight w:val="0"/>
          <w:marTop w:val="0"/>
          <w:marBottom w:val="0"/>
          <w:divBdr>
            <w:top w:val="none" w:sz="0" w:space="0" w:color="auto"/>
            <w:left w:val="none" w:sz="0" w:space="0" w:color="auto"/>
            <w:bottom w:val="none" w:sz="0" w:space="0" w:color="auto"/>
            <w:right w:val="none" w:sz="0" w:space="0" w:color="auto"/>
          </w:divBdr>
        </w:div>
        <w:div w:id="1910068035">
          <w:marLeft w:val="0"/>
          <w:marRight w:val="0"/>
          <w:marTop w:val="0"/>
          <w:marBottom w:val="0"/>
          <w:divBdr>
            <w:top w:val="none" w:sz="0" w:space="0" w:color="auto"/>
            <w:left w:val="none" w:sz="0" w:space="0" w:color="auto"/>
            <w:bottom w:val="none" w:sz="0" w:space="0" w:color="auto"/>
            <w:right w:val="none" w:sz="0" w:space="0" w:color="auto"/>
          </w:divBdr>
          <w:divsChild>
            <w:div w:id="1979915896">
              <w:marLeft w:val="0"/>
              <w:marRight w:val="0"/>
              <w:marTop w:val="0"/>
              <w:marBottom w:val="0"/>
              <w:divBdr>
                <w:top w:val="none" w:sz="0" w:space="0" w:color="auto"/>
                <w:left w:val="none" w:sz="0" w:space="0" w:color="auto"/>
                <w:bottom w:val="none" w:sz="0" w:space="0" w:color="auto"/>
                <w:right w:val="none" w:sz="0" w:space="0" w:color="auto"/>
              </w:divBdr>
              <w:divsChild>
                <w:div w:id="1432623926">
                  <w:marLeft w:val="0"/>
                  <w:marRight w:val="0"/>
                  <w:marTop w:val="0"/>
                  <w:marBottom w:val="0"/>
                  <w:divBdr>
                    <w:top w:val="none" w:sz="0" w:space="0" w:color="auto"/>
                    <w:left w:val="none" w:sz="0" w:space="0" w:color="auto"/>
                    <w:bottom w:val="none" w:sz="0" w:space="0" w:color="auto"/>
                    <w:right w:val="none" w:sz="0" w:space="0" w:color="auto"/>
                  </w:divBdr>
                  <w:divsChild>
                    <w:div w:id="1417550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586148">
          <w:marLeft w:val="0"/>
          <w:marRight w:val="0"/>
          <w:marTop w:val="0"/>
          <w:marBottom w:val="0"/>
          <w:divBdr>
            <w:top w:val="none" w:sz="0" w:space="0" w:color="auto"/>
            <w:left w:val="none" w:sz="0" w:space="0" w:color="auto"/>
            <w:bottom w:val="none" w:sz="0" w:space="0" w:color="auto"/>
            <w:right w:val="none" w:sz="0" w:space="0" w:color="auto"/>
          </w:divBdr>
          <w:divsChild>
            <w:div w:id="1305543559">
              <w:marLeft w:val="0"/>
              <w:marRight w:val="0"/>
              <w:marTop w:val="0"/>
              <w:marBottom w:val="0"/>
              <w:divBdr>
                <w:top w:val="none" w:sz="0" w:space="0" w:color="auto"/>
                <w:left w:val="none" w:sz="0" w:space="0" w:color="auto"/>
                <w:bottom w:val="none" w:sz="0" w:space="0" w:color="auto"/>
                <w:right w:val="none" w:sz="0" w:space="0" w:color="auto"/>
              </w:divBdr>
            </w:div>
          </w:divsChild>
        </w:div>
        <w:div w:id="1415322577">
          <w:marLeft w:val="0"/>
          <w:marRight w:val="0"/>
          <w:marTop w:val="0"/>
          <w:marBottom w:val="0"/>
          <w:divBdr>
            <w:top w:val="none" w:sz="0" w:space="0" w:color="auto"/>
            <w:left w:val="none" w:sz="0" w:space="0" w:color="auto"/>
            <w:bottom w:val="none" w:sz="0" w:space="0" w:color="auto"/>
            <w:right w:val="none" w:sz="0" w:space="0" w:color="auto"/>
          </w:divBdr>
        </w:div>
        <w:div w:id="403187998">
          <w:marLeft w:val="0"/>
          <w:marRight w:val="0"/>
          <w:marTop w:val="0"/>
          <w:marBottom w:val="0"/>
          <w:divBdr>
            <w:top w:val="none" w:sz="0" w:space="0" w:color="auto"/>
            <w:left w:val="none" w:sz="0" w:space="0" w:color="auto"/>
            <w:bottom w:val="none" w:sz="0" w:space="0" w:color="auto"/>
            <w:right w:val="none" w:sz="0" w:space="0" w:color="auto"/>
          </w:divBdr>
          <w:divsChild>
            <w:div w:id="733544689">
              <w:marLeft w:val="0"/>
              <w:marRight w:val="0"/>
              <w:marTop w:val="0"/>
              <w:marBottom w:val="0"/>
              <w:divBdr>
                <w:top w:val="none" w:sz="0" w:space="0" w:color="auto"/>
                <w:left w:val="none" w:sz="0" w:space="0" w:color="auto"/>
                <w:bottom w:val="none" w:sz="0" w:space="0" w:color="auto"/>
                <w:right w:val="none" w:sz="0" w:space="0" w:color="auto"/>
              </w:divBdr>
              <w:divsChild>
                <w:div w:id="850417144">
                  <w:marLeft w:val="0"/>
                  <w:marRight w:val="0"/>
                  <w:marTop w:val="0"/>
                  <w:marBottom w:val="0"/>
                  <w:divBdr>
                    <w:top w:val="none" w:sz="0" w:space="0" w:color="auto"/>
                    <w:left w:val="none" w:sz="0" w:space="0" w:color="auto"/>
                    <w:bottom w:val="none" w:sz="0" w:space="0" w:color="auto"/>
                    <w:right w:val="none" w:sz="0" w:space="0" w:color="auto"/>
                  </w:divBdr>
                  <w:divsChild>
                    <w:div w:id="8386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725587">
          <w:marLeft w:val="0"/>
          <w:marRight w:val="0"/>
          <w:marTop w:val="0"/>
          <w:marBottom w:val="0"/>
          <w:divBdr>
            <w:top w:val="none" w:sz="0" w:space="0" w:color="auto"/>
            <w:left w:val="none" w:sz="0" w:space="0" w:color="auto"/>
            <w:bottom w:val="none" w:sz="0" w:space="0" w:color="auto"/>
            <w:right w:val="none" w:sz="0" w:space="0" w:color="auto"/>
          </w:divBdr>
          <w:divsChild>
            <w:div w:id="2132940855">
              <w:marLeft w:val="0"/>
              <w:marRight w:val="0"/>
              <w:marTop w:val="0"/>
              <w:marBottom w:val="0"/>
              <w:divBdr>
                <w:top w:val="none" w:sz="0" w:space="0" w:color="auto"/>
                <w:left w:val="none" w:sz="0" w:space="0" w:color="auto"/>
                <w:bottom w:val="none" w:sz="0" w:space="0" w:color="auto"/>
                <w:right w:val="none" w:sz="0" w:space="0" w:color="auto"/>
              </w:divBdr>
            </w:div>
          </w:divsChild>
        </w:div>
        <w:div w:id="297565702">
          <w:marLeft w:val="0"/>
          <w:marRight w:val="0"/>
          <w:marTop w:val="0"/>
          <w:marBottom w:val="0"/>
          <w:divBdr>
            <w:top w:val="none" w:sz="0" w:space="0" w:color="auto"/>
            <w:left w:val="none" w:sz="0" w:space="0" w:color="auto"/>
            <w:bottom w:val="none" w:sz="0" w:space="0" w:color="auto"/>
            <w:right w:val="none" w:sz="0" w:space="0" w:color="auto"/>
          </w:divBdr>
        </w:div>
        <w:div w:id="1804426297">
          <w:marLeft w:val="0"/>
          <w:marRight w:val="0"/>
          <w:marTop w:val="0"/>
          <w:marBottom w:val="0"/>
          <w:divBdr>
            <w:top w:val="none" w:sz="0" w:space="0" w:color="auto"/>
            <w:left w:val="none" w:sz="0" w:space="0" w:color="auto"/>
            <w:bottom w:val="none" w:sz="0" w:space="0" w:color="auto"/>
            <w:right w:val="none" w:sz="0" w:space="0" w:color="auto"/>
          </w:divBdr>
          <w:divsChild>
            <w:div w:id="1137264084">
              <w:marLeft w:val="0"/>
              <w:marRight w:val="0"/>
              <w:marTop w:val="0"/>
              <w:marBottom w:val="0"/>
              <w:divBdr>
                <w:top w:val="none" w:sz="0" w:space="0" w:color="auto"/>
                <w:left w:val="none" w:sz="0" w:space="0" w:color="auto"/>
                <w:bottom w:val="none" w:sz="0" w:space="0" w:color="auto"/>
                <w:right w:val="none" w:sz="0" w:space="0" w:color="auto"/>
              </w:divBdr>
              <w:divsChild>
                <w:div w:id="603659681">
                  <w:marLeft w:val="0"/>
                  <w:marRight w:val="0"/>
                  <w:marTop w:val="0"/>
                  <w:marBottom w:val="0"/>
                  <w:divBdr>
                    <w:top w:val="none" w:sz="0" w:space="0" w:color="auto"/>
                    <w:left w:val="none" w:sz="0" w:space="0" w:color="auto"/>
                    <w:bottom w:val="none" w:sz="0" w:space="0" w:color="auto"/>
                    <w:right w:val="none" w:sz="0" w:space="0" w:color="auto"/>
                  </w:divBdr>
                  <w:divsChild>
                    <w:div w:id="68348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3840259">
          <w:marLeft w:val="0"/>
          <w:marRight w:val="0"/>
          <w:marTop w:val="0"/>
          <w:marBottom w:val="0"/>
          <w:divBdr>
            <w:top w:val="none" w:sz="0" w:space="0" w:color="auto"/>
            <w:left w:val="none" w:sz="0" w:space="0" w:color="auto"/>
            <w:bottom w:val="none" w:sz="0" w:space="0" w:color="auto"/>
            <w:right w:val="none" w:sz="0" w:space="0" w:color="auto"/>
          </w:divBdr>
          <w:divsChild>
            <w:div w:id="327632894">
              <w:marLeft w:val="0"/>
              <w:marRight w:val="0"/>
              <w:marTop w:val="0"/>
              <w:marBottom w:val="0"/>
              <w:divBdr>
                <w:top w:val="none" w:sz="0" w:space="0" w:color="auto"/>
                <w:left w:val="none" w:sz="0" w:space="0" w:color="auto"/>
                <w:bottom w:val="none" w:sz="0" w:space="0" w:color="auto"/>
                <w:right w:val="none" w:sz="0" w:space="0" w:color="auto"/>
              </w:divBdr>
            </w:div>
          </w:divsChild>
        </w:div>
        <w:div w:id="1773283815">
          <w:marLeft w:val="0"/>
          <w:marRight w:val="0"/>
          <w:marTop w:val="0"/>
          <w:marBottom w:val="0"/>
          <w:divBdr>
            <w:top w:val="none" w:sz="0" w:space="0" w:color="auto"/>
            <w:left w:val="none" w:sz="0" w:space="0" w:color="auto"/>
            <w:bottom w:val="none" w:sz="0" w:space="0" w:color="auto"/>
            <w:right w:val="none" w:sz="0" w:space="0" w:color="auto"/>
          </w:divBdr>
        </w:div>
        <w:div w:id="1175261454">
          <w:marLeft w:val="0"/>
          <w:marRight w:val="0"/>
          <w:marTop w:val="0"/>
          <w:marBottom w:val="0"/>
          <w:divBdr>
            <w:top w:val="none" w:sz="0" w:space="0" w:color="auto"/>
            <w:left w:val="none" w:sz="0" w:space="0" w:color="auto"/>
            <w:bottom w:val="none" w:sz="0" w:space="0" w:color="auto"/>
            <w:right w:val="none" w:sz="0" w:space="0" w:color="auto"/>
          </w:divBdr>
          <w:divsChild>
            <w:div w:id="575015778">
              <w:marLeft w:val="0"/>
              <w:marRight w:val="0"/>
              <w:marTop w:val="0"/>
              <w:marBottom w:val="0"/>
              <w:divBdr>
                <w:top w:val="none" w:sz="0" w:space="0" w:color="auto"/>
                <w:left w:val="none" w:sz="0" w:space="0" w:color="auto"/>
                <w:bottom w:val="none" w:sz="0" w:space="0" w:color="auto"/>
                <w:right w:val="none" w:sz="0" w:space="0" w:color="auto"/>
              </w:divBdr>
              <w:divsChild>
                <w:div w:id="1828088557">
                  <w:marLeft w:val="0"/>
                  <w:marRight w:val="0"/>
                  <w:marTop w:val="0"/>
                  <w:marBottom w:val="0"/>
                  <w:divBdr>
                    <w:top w:val="none" w:sz="0" w:space="0" w:color="auto"/>
                    <w:left w:val="none" w:sz="0" w:space="0" w:color="auto"/>
                    <w:bottom w:val="none" w:sz="0" w:space="0" w:color="auto"/>
                    <w:right w:val="none" w:sz="0" w:space="0" w:color="auto"/>
                  </w:divBdr>
                  <w:divsChild>
                    <w:div w:id="247423940">
                      <w:marLeft w:val="0"/>
                      <w:marRight w:val="0"/>
                      <w:marTop w:val="0"/>
                      <w:marBottom w:val="0"/>
                      <w:divBdr>
                        <w:top w:val="none" w:sz="0" w:space="0" w:color="auto"/>
                        <w:left w:val="none" w:sz="0" w:space="0" w:color="auto"/>
                        <w:bottom w:val="none" w:sz="0" w:space="0" w:color="auto"/>
                        <w:right w:val="none" w:sz="0" w:space="0" w:color="auto"/>
                      </w:divBdr>
                      <w:divsChild>
                        <w:div w:id="1833326085">
                          <w:blockQuote w:val="1"/>
                          <w:marLeft w:val="720"/>
                          <w:marRight w:val="720"/>
                          <w:marTop w:val="100"/>
                          <w:marBottom w:val="100"/>
                          <w:divBdr>
                            <w:top w:val="none" w:sz="0" w:space="0" w:color="auto"/>
                            <w:left w:val="none" w:sz="0" w:space="0" w:color="auto"/>
                            <w:bottom w:val="none" w:sz="0" w:space="0" w:color="auto"/>
                            <w:right w:val="none" w:sz="0" w:space="0" w:color="auto"/>
                          </w:divBdr>
                        </w:div>
                        <w:div w:id="48840211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5049739">
                          <w:blockQuote w:val="1"/>
                          <w:marLeft w:val="720"/>
                          <w:marRight w:val="720"/>
                          <w:marTop w:val="100"/>
                          <w:marBottom w:val="100"/>
                          <w:divBdr>
                            <w:top w:val="none" w:sz="0" w:space="0" w:color="auto"/>
                            <w:left w:val="none" w:sz="0" w:space="0" w:color="auto"/>
                            <w:bottom w:val="none" w:sz="0" w:space="0" w:color="auto"/>
                            <w:right w:val="none" w:sz="0" w:space="0" w:color="auto"/>
                          </w:divBdr>
                        </w:div>
                        <w:div w:id="372703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977220684">
          <w:marLeft w:val="0"/>
          <w:marRight w:val="0"/>
          <w:marTop w:val="0"/>
          <w:marBottom w:val="0"/>
          <w:divBdr>
            <w:top w:val="none" w:sz="0" w:space="0" w:color="auto"/>
            <w:left w:val="none" w:sz="0" w:space="0" w:color="auto"/>
            <w:bottom w:val="none" w:sz="0" w:space="0" w:color="auto"/>
            <w:right w:val="none" w:sz="0" w:space="0" w:color="auto"/>
          </w:divBdr>
          <w:divsChild>
            <w:div w:id="1403210739">
              <w:marLeft w:val="0"/>
              <w:marRight w:val="0"/>
              <w:marTop w:val="0"/>
              <w:marBottom w:val="0"/>
              <w:divBdr>
                <w:top w:val="none" w:sz="0" w:space="0" w:color="auto"/>
                <w:left w:val="none" w:sz="0" w:space="0" w:color="auto"/>
                <w:bottom w:val="none" w:sz="0" w:space="0" w:color="auto"/>
                <w:right w:val="none" w:sz="0" w:space="0" w:color="auto"/>
              </w:divBdr>
            </w:div>
          </w:divsChild>
        </w:div>
        <w:div w:id="2048483684">
          <w:marLeft w:val="0"/>
          <w:marRight w:val="0"/>
          <w:marTop w:val="0"/>
          <w:marBottom w:val="0"/>
          <w:divBdr>
            <w:top w:val="none" w:sz="0" w:space="0" w:color="auto"/>
            <w:left w:val="none" w:sz="0" w:space="0" w:color="auto"/>
            <w:bottom w:val="none" w:sz="0" w:space="0" w:color="auto"/>
            <w:right w:val="none" w:sz="0" w:space="0" w:color="auto"/>
          </w:divBdr>
          <w:divsChild>
            <w:div w:id="947857908">
              <w:marLeft w:val="0"/>
              <w:marRight w:val="0"/>
              <w:marTop w:val="0"/>
              <w:marBottom w:val="0"/>
              <w:divBdr>
                <w:top w:val="none" w:sz="0" w:space="0" w:color="auto"/>
                <w:left w:val="none" w:sz="0" w:space="0" w:color="auto"/>
                <w:bottom w:val="none" w:sz="0" w:space="0" w:color="auto"/>
                <w:right w:val="none" w:sz="0" w:space="0" w:color="auto"/>
              </w:divBdr>
              <w:divsChild>
                <w:div w:id="1667368268">
                  <w:marLeft w:val="0"/>
                  <w:marRight w:val="0"/>
                  <w:marTop w:val="0"/>
                  <w:marBottom w:val="0"/>
                  <w:divBdr>
                    <w:top w:val="none" w:sz="0" w:space="0" w:color="auto"/>
                    <w:left w:val="none" w:sz="0" w:space="0" w:color="auto"/>
                    <w:bottom w:val="none" w:sz="0" w:space="0" w:color="auto"/>
                    <w:right w:val="none" w:sz="0" w:space="0" w:color="auto"/>
                  </w:divBdr>
                  <w:divsChild>
                    <w:div w:id="746079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4390787">
          <w:marLeft w:val="0"/>
          <w:marRight w:val="0"/>
          <w:marTop w:val="0"/>
          <w:marBottom w:val="0"/>
          <w:divBdr>
            <w:top w:val="none" w:sz="0" w:space="0" w:color="auto"/>
            <w:left w:val="none" w:sz="0" w:space="0" w:color="auto"/>
            <w:bottom w:val="none" w:sz="0" w:space="0" w:color="auto"/>
            <w:right w:val="none" w:sz="0" w:space="0" w:color="auto"/>
          </w:divBdr>
          <w:divsChild>
            <w:div w:id="1334332340">
              <w:marLeft w:val="0"/>
              <w:marRight w:val="0"/>
              <w:marTop w:val="0"/>
              <w:marBottom w:val="0"/>
              <w:divBdr>
                <w:top w:val="none" w:sz="0" w:space="0" w:color="auto"/>
                <w:left w:val="none" w:sz="0" w:space="0" w:color="auto"/>
                <w:bottom w:val="none" w:sz="0" w:space="0" w:color="auto"/>
                <w:right w:val="none" w:sz="0" w:space="0" w:color="auto"/>
              </w:divBdr>
            </w:div>
          </w:divsChild>
        </w:div>
        <w:div w:id="1456677318">
          <w:marLeft w:val="0"/>
          <w:marRight w:val="0"/>
          <w:marTop w:val="0"/>
          <w:marBottom w:val="0"/>
          <w:divBdr>
            <w:top w:val="none" w:sz="0" w:space="0" w:color="auto"/>
            <w:left w:val="none" w:sz="0" w:space="0" w:color="auto"/>
            <w:bottom w:val="none" w:sz="0" w:space="0" w:color="auto"/>
            <w:right w:val="none" w:sz="0" w:space="0" w:color="auto"/>
          </w:divBdr>
          <w:divsChild>
            <w:div w:id="89204317">
              <w:marLeft w:val="0"/>
              <w:marRight w:val="0"/>
              <w:marTop w:val="0"/>
              <w:marBottom w:val="0"/>
              <w:divBdr>
                <w:top w:val="none" w:sz="0" w:space="0" w:color="auto"/>
                <w:left w:val="none" w:sz="0" w:space="0" w:color="auto"/>
                <w:bottom w:val="none" w:sz="0" w:space="0" w:color="auto"/>
                <w:right w:val="none" w:sz="0" w:space="0" w:color="auto"/>
              </w:divBdr>
              <w:divsChild>
                <w:div w:id="766121619">
                  <w:marLeft w:val="0"/>
                  <w:marRight w:val="0"/>
                  <w:marTop w:val="0"/>
                  <w:marBottom w:val="0"/>
                  <w:divBdr>
                    <w:top w:val="none" w:sz="0" w:space="0" w:color="auto"/>
                    <w:left w:val="none" w:sz="0" w:space="0" w:color="auto"/>
                    <w:bottom w:val="none" w:sz="0" w:space="0" w:color="auto"/>
                    <w:right w:val="none" w:sz="0" w:space="0" w:color="auto"/>
                  </w:divBdr>
                  <w:divsChild>
                    <w:div w:id="249697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0238724">
          <w:marLeft w:val="0"/>
          <w:marRight w:val="0"/>
          <w:marTop w:val="0"/>
          <w:marBottom w:val="0"/>
          <w:divBdr>
            <w:top w:val="none" w:sz="0" w:space="0" w:color="auto"/>
            <w:left w:val="none" w:sz="0" w:space="0" w:color="auto"/>
            <w:bottom w:val="none" w:sz="0" w:space="0" w:color="auto"/>
            <w:right w:val="none" w:sz="0" w:space="0" w:color="auto"/>
          </w:divBdr>
        </w:div>
        <w:div w:id="1735473125">
          <w:marLeft w:val="0"/>
          <w:marRight w:val="0"/>
          <w:marTop w:val="0"/>
          <w:marBottom w:val="0"/>
          <w:divBdr>
            <w:top w:val="none" w:sz="0" w:space="0" w:color="auto"/>
            <w:left w:val="none" w:sz="0" w:space="0" w:color="auto"/>
            <w:bottom w:val="none" w:sz="0" w:space="0" w:color="auto"/>
            <w:right w:val="none" w:sz="0" w:space="0" w:color="auto"/>
          </w:divBdr>
        </w:div>
        <w:div w:id="810050508">
          <w:marLeft w:val="0"/>
          <w:marRight w:val="0"/>
          <w:marTop w:val="0"/>
          <w:marBottom w:val="0"/>
          <w:divBdr>
            <w:top w:val="none" w:sz="0" w:space="0" w:color="auto"/>
            <w:left w:val="none" w:sz="0" w:space="0" w:color="auto"/>
            <w:bottom w:val="none" w:sz="0" w:space="0" w:color="auto"/>
            <w:right w:val="none" w:sz="0" w:space="0" w:color="auto"/>
          </w:divBdr>
          <w:divsChild>
            <w:div w:id="1762869807">
              <w:marLeft w:val="0"/>
              <w:marRight w:val="0"/>
              <w:marTop w:val="0"/>
              <w:marBottom w:val="0"/>
              <w:divBdr>
                <w:top w:val="none" w:sz="0" w:space="0" w:color="auto"/>
                <w:left w:val="none" w:sz="0" w:space="0" w:color="auto"/>
                <w:bottom w:val="none" w:sz="0" w:space="0" w:color="auto"/>
                <w:right w:val="none" w:sz="0" w:space="0" w:color="auto"/>
              </w:divBdr>
              <w:divsChild>
                <w:div w:id="1322081733">
                  <w:marLeft w:val="0"/>
                  <w:marRight w:val="0"/>
                  <w:marTop w:val="0"/>
                  <w:marBottom w:val="0"/>
                  <w:divBdr>
                    <w:top w:val="none" w:sz="0" w:space="0" w:color="auto"/>
                    <w:left w:val="none" w:sz="0" w:space="0" w:color="auto"/>
                    <w:bottom w:val="none" w:sz="0" w:space="0" w:color="auto"/>
                    <w:right w:val="none" w:sz="0" w:space="0" w:color="auto"/>
                  </w:divBdr>
                  <w:divsChild>
                    <w:div w:id="828711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2721317">
          <w:marLeft w:val="0"/>
          <w:marRight w:val="0"/>
          <w:marTop w:val="0"/>
          <w:marBottom w:val="0"/>
          <w:divBdr>
            <w:top w:val="none" w:sz="0" w:space="0" w:color="auto"/>
            <w:left w:val="none" w:sz="0" w:space="0" w:color="auto"/>
            <w:bottom w:val="none" w:sz="0" w:space="0" w:color="auto"/>
            <w:right w:val="none" w:sz="0" w:space="0" w:color="auto"/>
          </w:divBdr>
        </w:div>
        <w:div w:id="421149910">
          <w:marLeft w:val="0"/>
          <w:marRight w:val="0"/>
          <w:marTop w:val="0"/>
          <w:marBottom w:val="0"/>
          <w:divBdr>
            <w:top w:val="none" w:sz="0" w:space="0" w:color="auto"/>
            <w:left w:val="none" w:sz="0" w:space="0" w:color="auto"/>
            <w:bottom w:val="none" w:sz="0" w:space="0" w:color="auto"/>
            <w:right w:val="none" w:sz="0" w:space="0" w:color="auto"/>
          </w:divBdr>
          <w:divsChild>
            <w:div w:id="1027951362">
              <w:marLeft w:val="0"/>
              <w:marRight w:val="0"/>
              <w:marTop w:val="0"/>
              <w:marBottom w:val="0"/>
              <w:divBdr>
                <w:top w:val="none" w:sz="0" w:space="0" w:color="auto"/>
                <w:left w:val="none" w:sz="0" w:space="0" w:color="auto"/>
                <w:bottom w:val="none" w:sz="0" w:space="0" w:color="auto"/>
                <w:right w:val="none" w:sz="0" w:space="0" w:color="auto"/>
              </w:divBdr>
              <w:divsChild>
                <w:div w:id="37243070">
                  <w:marLeft w:val="0"/>
                  <w:marRight w:val="0"/>
                  <w:marTop w:val="0"/>
                  <w:marBottom w:val="0"/>
                  <w:divBdr>
                    <w:top w:val="none" w:sz="0" w:space="0" w:color="auto"/>
                    <w:left w:val="none" w:sz="0" w:space="0" w:color="auto"/>
                    <w:bottom w:val="none" w:sz="0" w:space="0" w:color="auto"/>
                    <w:right w:val="none" w:sz="0" w:space="0" w:color="auto"/>
                  </w:divBdr>
                  <w:divsChild>
                    <w:div w:id="303239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0556191">
          <w:marLeft w:val="0"/>
          <w:marRight w:val="0"/>
          <w:marTop w:val="0"/>
          <w:marBottom w:val="0"/>
          <w:divBdr>
            <w:top w:val="none" w:sz="0" w:space="0" w:color="auto"/>
            <w:left w:val="none" w:sz="0" w:space="0" w:color="auto"/>
            <w:bottom w:val="none" w:sz="0" w:space="0" w:color="auto"/>
            <w:right w:val="none" w:sz="0" w:space="0" w:color="auto"/>
          </w:divBdr>
          <w:divsChild>
            <w:div w:id="1819027865">
              <w:marLeft w:val="0"/>
              <w:marRight w:val="0"/>
              <w:marTop w:val="0"/>
              <w:marBottom w:val="0"/>
              <w:divBdr>
                <w:top w:val="none" w:sz="0" w:space="0" w:color="auto"/>
                <w:left w:val="none" w:sz="0" w:space="0" w:color="auto"/>
                <w:bottom w:val="none" w:sz="0" w:space="0" w:color="auto"/>
                <w:right w:val="none" w:sz="0" w:space="0" w:color="auto"/>
              </w:divBdr>
            </w:div>
          </w:divsChild>
        </w:div>
        <w:div w:id="698356220">
          <w:marLeft w:val="0"/>
          <w:marRight w:val="0"/>
          <w:marTop w:val="0"/>
          <w:marBottom w:val="0"/>
          <w:divBdr>
            <w:top w:val="none" w:sz="0" w:space="0" w:color="auto"/>
            <w:left w:val="none" w:sz="0" w:space="0" w:color="auto"/>
            <w:bottom w:val="none" w:sz="0" w:space="0" w:color="auto"/>
            <w:right w:val="none" w:sz="0" w:space="0" w:color="auto"/>
          </w:divBdr>
          <w:divsChild>
            <w:div w:id="849828671">
              <w:marLeft w:val="0"/>
              <w:marRight w:val="0"/>
              <w:marTop w:val="0"/>
              <w:marBottom w:val="0"/>
              <w:divBdr>
                <w:top w:val="none" w:sz="0" w:space="0" w:color="auto"/>
                <w:left w:val="none" w:sz="0" w:space="0" w:color="auto"/>
                <w:bottom w:val="none" w:sz="0" w:space="0" w:color="auto"/>
                <w:right w:val="none" w:sz="0" w:space="0" w:color="auto"/>
              </w:divBdr>
              <w:divsChild>
                <w:div w:id="320277890">
                  <w:marLeft w:val="0"/>
                  <w:marRight w:val="0"/>
                  <w:marTop w:val="0"/>
                  <w:marBottom w:val="0"/>
                  <w:divBdr>
                    <w:top w:val="none" w:sz="0" w:space="0" w:color="auto"/>
                    <w:left w:val="none" w:sz="0" w:space="0" w:color="auto"/>
                    <w:bottom w:val="none" w:sz="0" w:space="0" w:color="auto"/>
                    <w:right w:val="none" w:sz="0" w:space="0" w:color="auto"/>
                  </w:divBdr>
                  <w:divsChild>
                    <w:div w:id="804813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830326">
          <w:marLeft w:val="0"/>
          <w:marRight w:val="0"/>
          <w:marTop w:val="0"/>
          <w:marBottom w:val="0"/>
          <w:divBdr>
            <w:top w:val="none" w:sz="0" w:space="0" w:color="auto"/>
            <w:left w:val="none" w:sz="0" w:space="0" w:color="auto"/>
            <w:bottom w:val="none" w:sz="0" w:space="0" w:color="auto"/>
            <w:right w:val="none" w:sz="0" w:space="0" w:color="auto"/>
          </w:divBdr>
        </w:div>
        <w:div w:id="653919340">
          <w:marLeft w:val="0"/>
          <w:marRight w:val="0"/>
          <w:marTop w:val="0"/>
          <w:marBottom w:val="0"/>
          <w:divBdr>
            <w:top w:val="none" w:sz="0" w:space="0" w:color="auto"/>
            <w:left w:val="none" w:sz="0" w:space="0" w:color="auto"/>
            <w:bottom w:val="none" w:sz="0" w:space="0" w:color="auto"/>
            <w:right w:val="none" w:sz="0" w:space="0" w:color="auto"/>
          </w:divBdr>
        </w:div>
        <w:div w:id="1882592878">
          <w:marLeft w:val="0"/>
          <w:marRight w:val="0"/>
          <w:marTop w:val="0"/>
          <w:marBottom w:val="0"/>
          <w:divBdr>
            <w:top w:val="none" w:sz="0" w:space="0" w:color="auto"/>
            <w:left w:val="none" w:sz="0" w:space="0" w:color="auto"/>
            <w:bottom w:val="none" w:sz="0" w:space="0" w:color="auto"/>
            <w:right w:val="none" w:sz="0" w:space="0" w:color="auto"/>
          </w:divBdr>
          <w:divsChild>
            <w:div w:id="1826818795">
              <w:marLeft w:val="0"/>
              <w:marRight w:val="0"/>
              <w:marTop w:val="0"/>
              <w:marBottom w:val="0"/>
              <w:divBdr>
                <w:top w:val="none" w:sz="0" w:space="0" w:color="auto"/>
                <w:left w:val="none" w:sz="0" w:space="0" w:color="auto"/>
                <w:bottom w:val="none" w:sz="0" w:space="0" w:color="auto"/>
                <w:right w:val="none" w:sz="0" w:space="0" w:color="auto"/>
              </w:divBdr>
              <w:divsChild>
                <w:div w:id="861355405">
                  <w:marLeft w:val="0"/>
                  <w:marRight w:val="0"/>
                  <w:marTop w:val="0"/>
                  <w:marBottom w:val="0"/>
                  <w:divBdr>
                    <w:top w:val="none" w:sz="0" w:space="0" w:color="auto"/>
                    <w:left w:val="none" w:sz="0" w:space="0" w:color="auto"/>
                    <w:bottom w:val="none" w:sz="0" w:space="0" w:color="auto"/>
                    <w:right w:val="none" w:sz="0" w:space="0" w:color="auto"/>
                  </w:divBdr>
                  <w:divsChild>
                    <w:div w:id="1680234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2710010">
          <w:marLeft w:val="0"/>
          <w:marRight w:val="0"/>
          <w:marTop w:val="0"/>
          <w:marBottom w:val="0"/>
          <w:divBdr>
            <w:top w:val="none" w:sz="0" w:space="0" w:color="auto"/>
            <w:left w:val="none" w:sz="0" w:space="0" w:color="auto"/>
            <w:bottom w:val="none" w:sz="0" w:space="0" w:color="auto"/>
            <w:right w:val="none" w:sz="0" w:space="0" w:color="auto"/>
          </w:divBdr>
        </w:div>
        <w:div w:id="102774902">
          <w:marLeft w:val="0"/>
          <w:marRight w:val="0"/>
          <w:marTop w:val="0"/>
          <w:marBottom w:val="0"/>
          <w:divBdr>
            <w:top w:val="none" w:sz="0" w:space="0" w:color="auto"/>
            <w:left w:val="none" w:sz="0" w:space="0" w:color="auto"/>
            <w:bottom w:val="none" w:sz="0" w:space="0" w:color="auto"/>
            <w:right w:val="none" w:sz="0" w:space="0" w:color="auto"/>
          </w:divBdr>
        </w:div>
        <w:div w:id="1139301850">
          <w:marLeft w:val="0"/>
          <w:marRight w:val="0"/>
          <w:marTop w:val="0"/>
          <w:marBottom w:val="0"/>
          <w:divBdr>
            <w:top w:val="none" w:sz="0" w:space="0" w:color="auto"/>
            <w:left w:val="none" w:sz="0" w:space="0" w:color="auto"/>
            <w:bottom w:val="none" w:sz="0" w:space="0" w:color="auto"/>
            <w:right w:val="none" w:sz="0" w:space="0" w:color="auto"/>
          </w:divBdr>
          <w:divsChild>
            <w:div w:id="1016463989">
              <w:marLeft w:val="0"/>
              <w:marRight w:val="0"/>
              <w:marTop w:val="0"/>
              <w:marBottom w:val="0"/>
              <w:divBdr>
                <w:top w:val="none" w:sz="0" w:space="0" w:color="auto"/>
                <w:left w:val="none" w:sz="0" w:space="0" w:color="auto"/>
                <w:bottom w:val="none" w:sz="0" w:space="0" w:color="auto"/>
                <w:right w:val="none" w:sz="0" w:space="0" w:color="auto"/>
              </w:divBdr>
              <w:divsChild>
                <w:div w:id="884440107">
                  <w:marLeft w:val="0"/>
                  <w:marRight w:val="0"/>
                  <w:marTop w:val="0"/>
                  <w:marBottom w:val="0"/>
                  <w:divBdr>
                    <w:top w:val="none" w:sz="0" w:space="0" w:color="auto"/>
                    <w:left w:val="none" w:sz="0" w:space="0" w:color="auto"/>
                    <w:bottom w:val="none" w:sz="0" w:space="0" w:color="auto"/>
                    <w:right w:val="none" w:sz="0" w:space="0" w:color="auto"/>
                  </w:divBdr>
                  <w:divsChild>
                    <w:div w:id="149475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4792883">
          <w:marLeft w:val="0"/>
          <w:marRight w:val="0"/>
          <w:marTop w:val="0"/>
          <w:marBottom w:val="0"/>
          <w:divBdr>
            <w:top w:val="none" w:sz="0" w:space="0" w:color="auto"/>
            <w:left w:val="none" w:sz="0" w:space="0" w:color="auto"/>
            <w:bottom w:val="none" w:sz="0" w:space="0" w:color="auto"/>
            <w:right w:val="none" w:sz="0" w:space="0" w:color="auto"/>
          </w:divBdr>
          <w:divsChild>
            <w:div w:id="156114143">
              <w:marLeft w:val="0"/>
              <w:marRight w:val="0"/>
              <w:marTop w:val="0"/>
              <w:marBottom w:val="0"/>
              <w:divBdr>
                <w:top w:val="none" w:sz="0" w:space="0" w:color="auto"/>
                <w:left w:val="none" w:sz="0" w:space="0" w:color="auto"/>
                <w:bottom w:val="none" w:sz="0" w:space="0" w:color="auto"/>
                <w:right w:val="none" w:sz="0" w:space="0" w:color="auto"/>
              </w:divBdr>
            </w:div>
          </w:divsChild>
        </w:div>
        <w:div w:id="1441098758">
          <w:marLeft w:val="0"/>
          <w:marRight w:val="0"/>
          <w:marTop w:val="0"/>
          <w:marBottom w:val="0"/>
          <w:divBdr>
            <w:top w:val="none" w:sz="0" w:space="0" w:color="auto"/>
            <w:left w:val="none" w:sz="0" w:space="0" w:color="auto"/>
            <w:bottom w:val="none" w:sz="0" w:space="0" w:color="auto"/>
            <w:right w:val="none" w:sz="0" w:space="0" w:color="auto"/>
          </w:divBdr>
        </w:div>
        <w:div w:id="1375959874">
          <w:marLeft w:val="0"/>
          <w:marRight w:val="0"/>
          <w:marTop w:val="0"/>
          <w:marBottom w:val="0"/>
          <w:divBdr>
            <w:top w:val="none" w:sz="0" w:space="0" w:color="auto"/>
            <w:left w:val="none" w:sz="0" w:space="0" w:color="auto"/>
            <w:bottom w:val="none" w:sz="0" w:space="0" w:color="auto"/>
            <w:right w:val="none" w:sz="0" w:space="0" w:color="auto"/>
          </w:divBdr>
          <w:divsChild>
            <w:div w:id="1863392870">
              <w:marLeft w:val="0"/>
              <w:marRight w:val="0"/>
              <w:marTop w:val="0"/>
              <w:marBottom w:val="0"/>
              <w:divBdr>
                <w:top w:val="none" w:sz="0" w:space="0" w:color="auto"/>
                <w:left w:val="none" w:sz="0" w:space="0" w:color="auto"/>
                <w:bottom w:val="none" w:sz="0" w:space="0" w:color="auto"/>
                <w:right w:val="none" w:sz="0" w:space="0" w:color="auto"/>
              </w:divBdr>
              <w:divsChild>
                <w:div w:id="598026899">
                  <w:marLeft w:val="0"/>
                  <w:marRight w:val="0"/>
                  <w:marTop w:val="0"/>
                  <w:marBottom w:val="0"/>
                  <w:divBdr>
                    <w:top w:val="none" w:sz="0" w:space="0" w:color="auto"/>
                    <w:left w:val="none" w:sz="0" w:space="0" w:color="auto"/>
                    <w:bottom w:val="none" w:sz="0" w:space="0" w:color="auto"/>
                    <w:right w:val="none" w:sz="0" w:space="0" w:color="auto"/>
                  </w:divBdr>
                  <w:divsChild>
                    <w:div w:id="194040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8371657">
          <w:marLeft w:val="0"/>
          <w:marRight w:val="0"/>
          <w:marTop w:val="0"/>
          <w:marBottom w:val="0"/>
          <w:divBdr>
            <w:top w:val="none" w:sz="0" w:space="0" w:color="auto"/>
            <w:left w:val="none" w:sz="0" w:space="0" w:color="auto"/>
            <w:bottom w:val="none" w:sz="0" w:space="0" w:color="auto"/>
            <w:right w:val="none" w:sz="0" w:space="0" w:color="auto"/>
          </w:divBdr>
        </w:div>
        <w:div w:id="363018272">
          <w:marLeft w:val="0"/>
          <w:marRight w:val="0"/>
          <w:marTop w:val="0"/>
          <w:marBottom w:val="0"/>
          <w:divBdr>
            <w:top w:val="none" w:sz="0" w:space="0" w:color="auto"/>
            <w:left w:val="none" w:sz="0" w:space="0" w:color="auto"/>
            <w:bottom w:val="none" w:sz="0" w:space="0" w:color="auto"/>
            <w:right w:val="none" w:sz="0" w:space="0" w:color="auto"/>
          </w:divBdr>
          <w:divsChild>
            <w:div w:id="1305888049">
              <w:marLeft w:val="0"/>
              <w:marRight w:val="0"/>
              <w:marTop w:val="0"/>
              <w:marBottom w:val="0"/>
              <w:divBdr>
                <w:top w:val="none" w:sz="0" w:space="0" w:color="auto"/>
                <w:left w:val="none" w:sz="0" w:space="0" w:color="auto"/>
                <w:bottom w:val="none" w:sz="0" w:space="0" w:color="auto"/>
                <w:right w:val="none" w:sz="0" w:space="0" w:color="auto"/>
              </w:divBdr>
              <w:divsChild>
                <w:div w:id="1692030227">
                  <w:marLeft w:val="0"/>
                  <w:marRight w:val="0"/>
                  <w:marTop w:val="0"/>
                  <w:marBottom w:val="0"/>
                  <w:divBdr>
                    <w:top w:val="none" w:sz="0" w:space="0" w:color="auto"/>
                    <w:left w:val="none" w:sz="0" w:space="0" w:color="auto"/>
                    <w:bottom w:val="none" w:sz="0" w:space="0" w:color="auto"/>
                    <w:right w:val="none" w:sz="0" w:space="0" w:color="auto"/>
                  </w:divBdr>
                  <w:divsChild>
                    <w:div w:id="15619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6780">
          <w:marLeft w:val="0"/>
          <w:marRight w:val="0"/>
          <w:marTop w:val="0"/>
          <w:marBottom w:val="0"/>
          <w:divBdr>
            <w:top w:val="none" w:sz="0" w:space="0" w:color="auto"/>
            <w:left w:val="none" w:sz="0" w:space="0" w:color="auto"/>
            <w:bottom w:val="none" w:sz="0" w:space="0" w:color="auto"/>
            <w:right w:val="none" w:sz="0" w:space="0" w:color="auto"/>
          </w:divBdr>
          <w:divsChild>
            <w:div w:id="882642905">
              <w:marLeft w:val="0"/>
              <w:marRight w:val="0"/>
              <w:marTop w:val="0"/>
              <w:marBottom w:val="0"/>
              <w:divBdr>
                <w:top w:val="none" w:sz="0" w:space="0" w:color="auto"/>
                <w:left w:val="none" w:sz="0" w:space="0" w:color="auto"/>
                <w:bottom w:val="none" w:sz="0" w:space="0" w:color="auto"/>
                <w:right w:val="none" w:sz="0" w:space="0" w:color="auto"/>
              </w:divBdr>
            </w:div>
          </w:divsChild>
        </w:div>
        <w:div w:id="1808207273">
          <w:marLeft w:val="0"/>
          <w:marRight w:val="0"/>
          <w:marTop w:val="0"/>
          <w:marBottom w:val="0"/>
          <w:divBdr>
            <w:top w:val="none" w:sz="0" w:space="0" w:color="auto"/>
            <w:left w:val="none" w:sz="0" w:space="0" w:color="auto"/>
            <w:bottom w:val="none" w:sz="0" w:space="0" w:color="auto"/>
            <w:right w:val="none" w:sz="0" w:space="0" w:color="auto"/>
          </w:divBdr>
          <w:divsChild>
            <w:div w:id="1997032036">
              <w:marLeft w:val="0"/>
              <w:marRight w:val="0"/>
              <w:marTop w:val="0"/>
              <w:marBottom w:val="0"/>
              <w:divBdr>
                <w:top w:val="none" w:sz="0" w:space="0" w:color="auto"/>
                <w:left w:val="none" w:sz="0" w:space="0" w:color="auto"/>
                <w:bottom w:val="none" w:sz="0" w:space="0" w:color="auto"/>
                <w:right w:val="none" w:sz="0" w:space="0" w:color="auto"/>
              </w:divBdr>
              <w:divsChild>
                <w:div w:id="1072310378">
                  <w:marLeft w:val="0"/>
                  <w:marRight w:val="0"/>
                  <w:marTop w:val="0"/>
                  <w:marBottom w:val="0"/>
                  <w:divBdr>
                    <w:top w:val="none" w:sz="0" w:space="0" w:color="auto"/>
                    <w:left w:val="none" w:sz="0" w:space="0" w:color="auto"/>
                    <w:bottom w:val="none" w:sz="0" w:space="0" w:color="auto"/>
                    <w:right w:val="none" w:sz="0" w:space="0" w:color="auto"/>
                  </w:divBdr>
                  <w:divsChild>
                    <w:div w:id="1711222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9599235">
          <w:marLeft w:val="0"/>
          <w:marRight w:val="0"/>
          <w:marTop w:val="0"/>
          <w:marBottom w:val="0"/>
          <w:divBdr>
            <w:top w:val="none" w:sz="0" w:space="0" w:color="auto"/>
            <w:left w:val="none" w:sz="0" w:space="0" w:color="auto"/>
            <w:bottom w:val="none" w:sz="0" w:space="0" w:color="auto"/>
            <w:right w:val="none" w:sz="0" w:space="0" w:color="auto"/>
          </w:divBdr>
        </w:div>
        <w:div w:id="2132236399">
          <w:marLeft w:val="0"/>
          <w:marRight w:val="0"/>
          <w:marTop w:val="0"/>
          <w:marBottom w:val="0"/>
          <w:divBdr>
            <w:top w:val="none" w:sz="0" w:space="0" w:color="auto"/>
            <w:left w:val="none" w:sz="0" w:space="0" w:color="auto"/>
            <w:bottom w:val="none" w:sz="0" w:space="0" w:color="auto"/>
            <w:right w:val="none" w:sz="0" w:space="0" w:color="auto"/>
          </w:divBdr>
          <w:divsChild>
            <w:div w:id="293953906">
              <w:marLeft w:val="0"/>
              <w:marRight w:val="0"/>
              <w:marTop w:val="0"/>
              <w:marBottom w:val="0"/>
              <w:divBdr>
                <w:top w:val="none" w:sz="0" w:space="0" w:color="auto"/>
                <w:left w:val="none" w:sz="0" w:space="0" w:color="auto"/>
                <w:bottom w:val="none" w:sz="0" w:space="0" w:color="auto"/>
                <w:right w:val="none" w:sz="0" w:space="0" w:color="auto"/>
              </w:divBdr>
              <w:divsChild>
                <w:div w:id="1032540503">
                  <w:marLeft w:val="0"/>
                  <w:marRight w:val="0"/>
                  <w:marTop w:val="0"/>
                  <w:marBottom w:val="0"/>
                  <w:divBdr>
                    <w:top w:val="none" w:sz="0" w:space="0" w:color="auto"/>
                    <w:left w:val="none" w:sz="0" w:space="0" w:color="auto"/>
                    <w:bottom w:val="none" w:sz="0" w:space="0" w:color="auto"/>
                    <w:right w:val="none" w:sz="0" w:space="0" w:color="auto"/>
                  </w:divBdr>
                  <w:divsChild>
                    <w:div w:id="1312367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7631135">
          <w:marLeft w:val="0"/>
          <w:marRight w:val="0"/>
          <w:marTop w:val="0"/>
          <w:marBottom w:val="0"/>
          <w:divBdr>
            <w:top w:val="none" w:sz="0" w:space="0" w:color="auto"/>
            <w:left w:val="none" w:sz="0" w:space="0" w:color="auto"/>
            <w:bottom w:val="none" w:sz="0" w:space="0" w:color="auto"/>
            <w:right w:val="none" w:sz="0" w:space="0" w:color="auto"/>
          </w:divBdr>
          <w:divsChild>
            <w:div w:id="1053849928">
              <w:marLeft w:val="0"/>
              <w:marRight w:val="0"/>
              <w:marTop w:val="0"/>
              <w:marBottom w:val="0"/>
              <w:divBdr>
                <w:top w:val="none" w:sz="0" w:space="0" w:color="auto"/>
                <w:left w:val="none" w:sz="0" w:space="0" w:color="auto"/>
                <w:bottom w:val="none" w:sz="0" w:space="0" w:color="auto"/>
                <w:right w:val="none" w:sz="0" w:space="0" w:color="auto"/>
              </w:divBdr>
            </w:div>
          </w:divsChild>
        </w:div>
        <w:div w:id="564755357">
          <w:marLeft w:val="0"/>
          <w:marRight w:val="0"/>
          <w:marTop w:val="0"/>
          <w:marBottom w:val="0"/>
          <w:divBdr>
            <w:top w:val="none" w:sz="0" w:space="0" w:color="auto"/>
            <w:left w:val="none" w:sz="0" w:space="0" w:color="auto"/>
            <w:bottom w:val="none" w:sz="0" w:space="0" w:color="auto"/>
            <w:right w:val="none" w:sz="0" w:space="0" w:color="auto"/>
          </w:divBdr>
          <w:divsChild>
            <w:div w:id="1205869711">
              <w:marLeft w:val="0"/>
              <w:marRight w:val="0"/>
              <w:marTop w:val="0"/>
              <w:marBottom w:val="0"/>
              <w:divBdr>
                <w:top w:val="none" w:sz="0" w:space="0" w:color="auto"/>
                <w:left w:val="none" w:sz="0" w:space="0" w:color="auto"/>
                <w:bottom w:val="none" w:sz="0" w:space="0" w:color="auto"/>
                <w:right w:val="none" w:sz="0" w:space="0" w:color="auto"/>
              </w:divBdr>
              <w:divsChild>
                <w:div w:id="1456556990">
                  <w:marLeft w:val="0"/>
                  <w:marRight w:val="0"/>
                  <w:marTop w:val="0"/>
                  <w:marBottom w:val="0"/>
                  <w:divBdr>
                    <w:top w:val="none" w:sz="0" w:space="0" w:color="auto"/>
                    <w:left w:val="none" w:sz="0" w:space="0" w:color="auto"/>
                    <w:bottom w:val="none" w:sz="0" w:space="0" w:color="auto"/>
                    <w:right w:val="none" w:sz="0" w:space="0" w:color="auto"/>
                  </w:divBdr>
                  <w:divsChild>
                    <w:div w:id="139493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5392417">
          <w:marLeft w:val="0"/>
          <w:marRight w:val="0"/>
          <w:marTop w:val="0"/>
          <w:marBottom w:val="0"/>
          <w:divBdr>
            <w:top w:val="none" w:sz="0" w:space="0" w:color="auto"/>
            <w:left w:val="none" w:sz="0" w:space="0" w:color="auto"/>
            <w:bottom w:val="none" w:sz="0" w:space="0" w:color="auto"/>
            <w:right w:val="none" w:sz="0" w:space="0" w:color="auto"/>
          </w:divBdr>
        </w:div>
        <w:div w:id="186062469">
          <w:marLeft w:val="0"/>
          <w:marRight w:val="0"/>
          <w:marTop w:val="0"/>
          <w:marBottom w:val="0"/>
          <w:divBdr>
            <w:top w:val="none" w:sz="0" w:space="0" w:color="auto"/>
            <w:left w:val="none" w:sz="0" w:space="0" w:color="auto"/>
            <w:bottom w:val="none" w:sz="0" w:space="0" w:color="auto"/>
            <w:right w:val="none" w:sz="0" w:space="0" w:color="auto"/>
          </w:divBdr>
        </w:div>
        <w:div w:id="581792019">
          <w:marLeft w:val="0"/>
          <w:marRight w:val="0"/>
          <w:marTop w:val="0"/>
          <w:marBottom w:val="0"/>
          <w:divBdr>
            <w:top w:val="none" w:sz="0" w:space="0" w:color="auto"/>
            <w:left w:val="none" w:sz="0" w:space="0" w:color="auto"/>
            <w:bottom w:val="none" w:sz="0" w:space="0" w:color="auto"/>
            <w:right w:val="none" w:sz="0" w:space="0" w:color="auto"/>
          </w:divBdr>
          <w:divsChild>
            <w:div w:id="1786926103">
              <w:marLeft w:val="0"/>
              <w:marRight w:val="0"/>
              <w:marTop w:val="0"/>
              <w:marBottom w:val="0"/>
              <w:divBdr>
                <w:top w:val="none" w:sz="0" w:space="0" w:color="auto"/>
                <w:left w:val="none" w:sz="0" w:space="0" w:color="auto"/>
                <w:bottom w:val="none" w:sz="0" w:space="0" w:color="auto"/>
                <w:right w:val="none" w:sz="0" w:space="0" w:color="auto"/>
              </w:divBdr>
            </w:div>
          </w:divsChild>
        </w:div>
        <w:div w:id="139614283">
          <w:marLeft w:val="0"/>
          <w:marRight w:val="0"/>
          <w:marTop w:val="0"/>
          <w:marBottom w:val="0"/>
          <w:divBdr>
            <w:top w:val="none" w:sz="0" w:space="0" w:color="auto"/>
            <w:left w:val="none" w:sz="0" w:space="0" w:color="auto"/>
            <w:bottom w:val="none" w:sz="0" w:space="0" w:color="auto"/>
            <w:right w:val="none" w:sz="0" w:space="0" w:color="auto"/>
          </w:divBdr>
          <w:divsChild>
            <w:div w:id="476848247">
              <w:marLeft w:val="0"/>
              <w:marRight w:val="0"/>
              <w:marTop w:val="0"/>
              <w:marBottom w:val="0"/>
              <w:divBdr>
                <w:top w:val="none" w:sz="0" w:space="0" w:color="auto"/>
                <w:left w:val="none" w:sz="0" w:space="0" w:color="auto"/>
                <w:bottom w:val="none" w:sz="0" w:space="0" w:color="auto"/>
                <w:right w:val="none" w:sz="0" w:space="0" w:color="auto"/>
              </w:divBdr>
              <w:divsChild>
                <w:div w:id="1955212398">
                  <w:marLeft w:val="0"/>
                  <w:marRight w:val="0"/>
                  <w:marTop w:val="0"/>
                  <w:marBottom w:val="0"/>
                  <w:divBdr>
                    <w:top w:val="none" w:sz="0" w:space="0" w:color="auto"/>
                    <w:left w:val="none" w:sz="0" w:space="0" w:color="auto"/>
                    <w:bottom w:val="none" w:sz="0" w:space="0" w:color="auto"/>
                    <w:right w:val="none" w:sz="0" w:space="0" w:color="auto"/>
                  </w:divBdr>
                  <w:divsChild>
                    <w:div w:id="211828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4023157">
          <w:marLeft w:val="0"/>
          <w:marRight w:val="0"/>
          <w:marTop w:val="0"/>
          <w:marBottom w:val="0"/>
          <w:divBdr>
            <w:top w:val="none" w:sz="0" w:space="0" w:color="auto"/>
            <w:left w:val="none" w:sz="0" w:space="0" w:color="auto"/>
            <w:bottom w:val="none" w:sz="0" w:space="0" w:color="auto"/>
            <w:right w:val="none" w:sz="0" w:space="0" w:color="auto"/>
          </w:divBdr>
          <w:divsChild>
            <w:div w:id="1621229723">
              <w:marLeft w:val="0"/>
              <w:marRight w:val="0"/>
              <w:marTop w:val="0"/>
              <w:marBottom w:val="0"/>
              <w:divBdr>
                <w:top w:val="none" w:sz="0" w:space="0" w:color="auto"/>
                <w:left w:val="none" w:sz="0" w:space="0" w:color="auto"/>
                <w:bottom w:val="none" w:sz="0" w:space="0" w:color="auto"/>
                <w:right w:val="none" w:sz="0" w:space="0" w:color="auto"/>
              </w:divBdr>
            </w:div>
          </w:divsChild>
        </w:div>
        <w:div w:id="290481718">
          <w:marLeft w:val="0"/>
          <w:marRight w:val="0"/>
          <w:marTop w:val="0"/>
          <w:marBottom w:val="0"/>
          <w:divBdr>
            <w:top w:val="none" w:sz="0" w:space="0" w:color="auto"/>
            <w:left w:val="none" w:sz="0" w:space="0" w:color="auto"/>
            <w:bottom w:val="none" w:sz="0" w:space="0" w:color="auto"/>
            <w:right w:val="none" w:sz="0" w:space="0" w:color="auto"/>
          </w:divBdr>
          <w:divsChild>
            <w:div w:id="1364289857">
              <w:marLeft w:val="0"/>
              <w:marRight w:val="0"/>
              <w:marTop w:val="0"/>
              <w:marBottom w:val="0"/>
              <w:divBdr>
                <w:top w:val="none" w:sz="0" w:space="0" w:color="auto"/>
                <w:left w:val="none" w:sz="0" w:space="0" w:color="auto"/>
                <w:bottom w:val="none" w:sz="0" w:space="0" w:color="auto"/>
                <w:right w:val="none" w:sz="0" w:space="0" w:color="auto"/>
              </w:divBdr>
              <w:divsChild>
                <w:div w:id="839613878">
                  <w:marLeft w:val="0"/>
                  <w:marRight w:val="0"/>
                  <w:marTop w:val="0"/>
                  <w:marBottom w:val="0"/>
                  <w:divBdr>
                    <w:top w:val="none" w:sz="0" w:space="0" w:color="auto"/>
                    <w:left w:val="none" w:sz="0" w:space="0" w:color="auto"/>
                    <w:bottom w:val="none" w:sz="0" w:space="0" w:color="auto"/>
                    <w:right w:val="none" w:sz="0" w:space="0" w:color="auto"/>
                  </w:divBdr>
                  <w:divsChild>
                    <w:div w:id="216819440">
                      <w:marLeft w:val="0"/>
                      <w:marRight w:val="0"/>
                      <w:marTop w:val="0"/>
                      <w:marBottom w:val="0"/>
                      <w:divBdr>
                        <w:top w:val="none" w:sz="0" w:space="0" w:color="auto"/>
                        <w:left w:val="none" w:sz="0" w:space="0" w:color="auto"/>
                        <w:bottom w:val="none" w:sz="0" w:space="0" w:color="auto"/>
                        <w:right w:val="none" w:sz="0" w:space="0" w:color="auto"/>
                      </w:divBdr>
                      <w:divsChild>
                        <w:div w:id="1250894687">
                          <w:marLeft w:val="0"/>
                          <w:marRight w:val="0"/>
                          <w:marTop w:val="0"/>
                          <w:marBottom w:val="0"/>
                          <w:divBdr>
                            <w:top w:val="none" w:sz="0" w:space="0" w:color="auto"/>
                            <w:left w:val="none" w:sz="0" w:space="0" w:color="auto"/>
                            <w:bottom w:val="none" w:sz="0" w:space="0" w:color="auto"/>
                            <w:right w:val="none" w:sz="0" w:space="0" w:color="auto"/>
                          </w:divBdr>
                          <w:divsChild>
                            <w:div w:id="2108505301">
                              <w:marLeft w:val="0"/>
                              <w:marRight w:val="0"/>
                              <w:marTop w:val="0"/>
                              <w:marBottom w:val="0"/>
                              <w:divBdr>
                                <w:top w:val="none" w:sz="0" w:space="0" w:color="auto"/>
                                <w:left w:val="none" w:sz="0" w:space="0" w:color="auto"/>
                                <w:bottom w:val="none" w:sz="0" w:space="0" w:color="auto"/>
                                <w:right w:val="none" w:sz="0" w:space="0" w:color="auto"/>
                              </w:divBdr>
                              <w:divsChild>
                                <w:div w:id="436407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2006425">
          <w:marLeft w:val="0"/>
          <w:marRight w:val="0"/>
          <w:marTop w:val="0"/>
          <w:marBottom w:val="0"/>
          <w:divBdr>
            <w:top w:val="none" w:sz="0" w:space="0" w:color="auto"/>
            <w:left w:val="none" w:sz="0" w:space="0" w:color="auto"/>
            <w:bottom w:val="none" w:sz="0" w:space="0" w:color="auto"/>
            <w:right w:val="none" w:sz="0" w:space="0" w:color="auto"/>
          </w:divBdr>
          <w:divsChild>
            <w:div w:id="673649866">
              <w:marLeft w:val="0"/>
              <w:marRight w:val="0"/>
              <w:marTop w:val="0"/>
              <w:marBottom w:val="0"/>
              <w:divBdr>
                <w:top w:val="none" w:sz="0" w:space="0" w:color="auto"/>
                <w:left w:val="none" w:sz="0" w:space="0" w:color="auto"/>
                <w:bottom w:val="none" w:sz="0" w:space="0" w:color="auto"/>
                <w:right w:val="none" w:sz="0" w:space="0" w:color="auto"/>
              </w:divBdr>
              <w:divsChild>
                <w:div w:id="182354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5289656">
          <w:marLeft w:val="0"/>
          <w:marRight w:val="0"/>
          <w:marTop w:val="0"/>
          <w:marBottom w:val="0"/>
          <w:divBdr>
            <w:top w:val="none" w:sz="0" w:space="0" w:color="auto"/>
            <w:left w:val="none" w:sz="0" w:space="0" w:color="auto"/>
            <w:bottom w:val="none" w:sz="0" w:space="0" w:color="auto"/>
            <w:right w:val="none" w:sz="0" w:space="0" w:color="auto"/>
          </w:divBdr>
          <w:divsChild>
            <w:div w:id="297076690">
              <w:marLeft w:val="0"/>
              <w:marRight w:val="0"/>
              <w:marTop w:val="0"/>
              <w:marBottom w:val="0"/>
              <w:divBdr>
                <w:top w:val="none" w:sz="0" w:space="0" w:color="auto"/>
                <w:left w:val="none" w:sz="0" w:space="0" w:color="auto"/>
                <w:bottom w:val="none" w:sz="0" w:space="0" w:color="auto"/>
                <w:right w:val="none" w:sz="0" w:space="0" w:color="auto"/>
              </w:divBdr>
              <w:divsChild>
                <w:div w:id="623118731">
                  <w:marLeft w:val="0"/>
                  <w:marRight w:val="0"/>
                  <w:marTop w:val="0"/>
                  <w:marBottom w:val="0"/>
                  <w:divBdr>
                    <w:top w:val="none" w:sz="0" w:space="0" w:color="auto"/>
                    <w:left w:val="none" w:sz="0" w:space="0" w:color="auto"/>
                    <w:bottom w:val="none" w:sz="0" w:space="0" w:color="auto"/>
                    <w:right w:val="none" w:sz="0" w:space="0" w:color="auto"/>
                  </w:divBdr>
                  <w:divsChild>
                    <w:div w:id="199074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2356113">
          <w:marLeft w:val="0"/>
          <w:marRight w:val="0"/>
          <w:marTop w:val="0"/>
          <w:marBottom w:val="0"/>
          <w:divBdr>
            <w:top w:val="none" w:sz="0" w:space="0" w:color="auto"/>
            <w:left w:val="none" w:sz="0" w:space="0" w:color="auto"/>
            <w:bottom w:val="none" w:sz="0" w:space="0" w:color="auto"/>
            <w:right w:val="none" w:sz="0" w:space="0" w:color="auto"/>
          </w:divBdr>
        </w:div>
        <w:div w:id="962998126">
          <w:marLeft w:val="0"/>
          <w:marRight w:val="0"/>
          <w:marTop w:val="0"/>
          <w:marBottom w:val="0"/>
          <w:divBdr>
            <w:top w:val="none" w:sz="0" w:space="0" w:color="auto"/>
            <w:left w:val="none" w:sz="0" w:space="0" w:color="auto"/>
            <w:bottom w:val="none" w:sz="0" w:space="0" w:color="auto"/>
            <w:right w:val="none" w:sz="0" w:space="0" w:color="auto"/>
          </w:divBdr>
        </w:div>
      </w:divsChild>
    </w:div>
    <w:div w:id="497967583">
      <w:bodyDiv w:val="1"/>
      <w:marLeft w:val="0"/>
      <w:marRight w:val="0"/>
      <w:marTop w:val="0"/>
      <w:marBottom w:val="0"/>
      <w:divBdr>
        <w:top w:val="none" w:sz="0" w:space="0" w:color="auto"/>
        <w:left w:val="none" w:sz="0" w:space="0" w:color="auto"/>
        <w:bottom w:val="none" w:sz="0" w:space="0" w:color="auto"/>
        <w:right w:val="none" w:sz="0" w:space="0" w:color="auto"/>
      </w:divBdr>
    </w:div>
    <w:div w:id="539241198">
      <w:bodyDiv w:val="1"/>
      <w:marLeft w:val="0"/>
      <w:marRight w:val="0"/>
      <w:marTop w:val="0"/>
      <w:marBottom w:val="0"/>
      <w:divBdr>
        <w:top w:val="none" w:sz="0" w:space="0" w:color="auto"/>
        <w:left w:val="none" w:sz="0" w:space="0" w:color="auto"/>
        <w:bottom w:val="none" w:sz="0" w:space="0" w:color="auto"/>
        <w:right w:val="none" w:sz="0" w:space="0" w:color="auto"/>
      </w:divBdr>
    </w:div>
    <w:div w:id="551036101">
      <w:bodyDiv w:val="1"/>
      <w:marLeft w:val="0"/>
      <w:marRight w:val="0"/>
      <w:marTop w:val="0"/>
      <w:marBottom w:val="0"/>
      <w:divBdr>
        <w:top w:val="none" w:sz="0" w:space="0" w:color="auto"/>
        <w:left w:val="none" w:sz="0" w:space="0" w:color="auto"/>
        <w:bottom w:val="none" w:sz="0" w:space="0" w:color="auto"/>
        <w:right w:val="none" w:sz="0" w:space="0" w:color="auto"/>
      </w:divBdr>
    </w:div>
    <w:div w:id="583801471">
      <w:bodyDiv w:val="1"/>
      <w:marLeft w:val="0"/>
      <w:marRight w:val="0"/>
      <w:marTop w:val="0"/>
      <w:marBottom w:val="0"/>
      <w:divBdr>
        <w:top w:val="none" w:sz="0" w:space="0" w:color="auto"/>
        <w:left w:val="none" w:sz="0" w:space="0" w:color="auto"/>
        <w:bottom w:val="none" w:sz="0" w:space="0" w:color="auto"/>
        <w:right w:val="none" w:sz="0" w:space="0" w:color="auto"/>
      </w:divBdr>
    </w:div>
    <w:div w:id="602342270">
      <w:bodyDiv w:val="1"/>
      <w:marLeft w:val="0"/>
      <w:marRight w:val="0"/>
      <w:marTop w:val="0"/>
      <w:marBottom w:val="0"/>
      <w:divBdr>
        <w:top w:val="none" w:sz="0" w:space="0" w:color="auto"/>
        <w:left w:val="none" w:sz="0" w:space="0" w:color="auto"/>
        <w:bottom w:val="none" w:sz="0" w:space="0" w:color="auto"/>
        <w:right w:val="none" w:sz="0" w:space="0" w:color="auto"/>
      </w:divBdr>
    </w:div>
    <w:div w:id="604076475">
      <w:bodyDiv w:val="1"/>
      <w:marLeft w:val="0"/>
      <w:marRight w:val="0"/>
      <w:marTop w:val="0"/>
      <w:marBottom w:val="0"/>
      <w:divBdr>
        <w:top w:val="none" w:sz="0" w:space="0" w:color="auto"/>
        <w:left w:val="none" w:sz="0" w:space="0" w:color="auto"/>
        <w:bottom w:val="none" w:sz="0" w:space="0" w:color="auto"/>
        <w:right w:val="none" w:sz="0" w:space="0" w:color="auto"/>
      </w:divBdr>
    </w:div>
    <w:div w:id="604116775">
      <w:bodyDiv w:val="1"/>
      <w:marLeft w:val="0"/>
      <w:marRight w:val="0"/>
      <w:marTop w:val="0"/>
      <w:marBottom w:val="0"/>
      <w:divBdr>
        <w:top w:val="none" w:sz="0" w:space="0" w:color="auto"/>
        <w:left w:val="none" w:sz="0" w:space="0" w:color="auto"/>
        <w:bottom w:val="none" w:sz="0" w:space="0" w:color="auto"/>
        <w:right w:val="none" w:sz="0" w:space="0" w:color="auto"/>
      </w:divBdr>
    </w:div>
    <w:div w:id="628244095">
      <w:bodyDiv w:val="1"/>
      <w:marLeft w:val="0"/>
      <w:marRight w:val="0"/>
      <w:marTop w:val="0"/>
      <w:marBottom w:val="0"/>
      <w:divBdr>
        <w:top w:val="none" w:sz="0" w:space="0" w:color="auto"/>
        <w:left w:val="none" w:sz="0" w:space="0" w:color="auto"/>
        <w:bottom w:val="none" w:sz="0" w:space="0" w:color="auto"/>
        <w:right w:val="none" w:sz="0" w:space="0" w:color="auto"/>
      </w:divBdr>
    </w:div>
    <w:div w:id="631250398">
      <w:bodyDiv w:val="1"/>
      <w:marLeft w:val="0"/>
      <w:marRight w:val="0"/>
      <w:marTop w:val="0"/>
      <w:marBottom w:val="0"/>
      <w:divBdr>
        <w:top w:val="none" w:sz="0" w:space="0" w:color="auto"/>
        <w:left w:val="none" w:sz="0" w:space="0" w:color="auto"/>
        <w:bottom w:val="none" w:sz="0" w:space="0" w:color="auto"/>
        <w:right w:val="none" w:sz="0" w:space="0" w:color="auto"/>
      </w:divBdr>
    </w:div>
    <w:div w:id="631861358">
      <w:bodyDiv w:val="1"/>
      <w:marLeft w:val="0"/>
      <w:marRight w:val="0"/>
      <w:marTop w:val="0"/>
      <w:marBottom w:val="0"/>
      <w:divBdr>
        <w:top w:val="none" w:sz="0" w:space="0" w:color="auto"/>
        <w:left w:val="none" w:sz="0" w:space="0" w:color="auto"/>
        <w:bottom w:val="none" w:sz="0" w:space="0" w:color="auto"/>
        <w:right w:val="none" w:sz="0" w:space="0" w:color="auto"/>
      </w:divBdr>
    </w:div>
    <w:div w:id="637760294">
      <w:bodyDiv w:val="1"/>
      <w:marLeft w:val="0"/>
      <w:marRight w:val="0"/>
      <w:marTop w:val="0"/>
      <w:marBottom w:val="0"/>
      <w:divBdr>
        <w:top w:val="none" w:sz="0" w:space="0" w:color="auto"/>
        <w:left w:val="none" w:sz="0" w:space="0" w:color="auto"/>
        <w:bottom w:val="none" w:sz="0" w:space="0" w:color="auto"/>
        <w:right w:val="none" w:sz="0" w:space="0" w:color="auto"/>
      </w:divBdr>
    </w:div>
    <w:div w:id="651174512">
      <w:bodyDiv w:val="1"/>
      <w:marLeft w:val="0"/>
      <w:marRight w:val="0"/>
      <w:marTop w:val="0"/>
      <w:marBottom w:val="0"/>
      <w:divBdr>
        <w:top w:val="none" w:sz="0" w:space="0" w:color="auto"/>
        <w:left w:val="none" w:sz="0" w:space="0" w:color="auto"/>
        <w:bottom w:val="none" w:sz="0" w:space="0" w:color="auto"/>
        <w:right w:val="none" w:sz="0" w:space="0" w:color="auto"/>
      </w:divBdr>
    </w:div>
    <w:div w:id="651518415">
      <w:bodyDiv w:val="1"/>
      <w:marLeft w:val="0"/>
      <w:marRight w:val="0"/>
      <w:marTop w:val="0"/>
      <w:marBottom w:val="0"/>
      <w:divBdr>
        <w:top w:val="none" w:sz="0" w:space="0" w:color="auto"/>
        <w:left w:val="none" w:sz="0" w:space="0" w:color="auto"/>
        <w:bottom w:val="none" w:sz="0" w:space="0" w:color="auto"/>
        <w:right w:val="none" w:sz="0" w:space="0" w:color="auto"/>
      </w:divBdr>
    </w:div>
    <w:div w:id="651983924">
      <w:bodyDiv w:val="1"/>
      <w:marLeft w:val="0"/>
      <w:marRight w:val="0"/>
      <w:marTop w:val="0"/>
      <w:marBottom w:val="0"/>
      <w:divBdr>
        <w:top w:val="none" w:sz="0" w:space="0" w:color="auto"/>
        <w:left w:val="none" w:sz="0" w:space="0" w:color="auto"/>
        <w:bottom w:val="none" w:sz="0" w:space="0" w:color="auto"/>
        <w:right w:val="none" w:sz="0" w:space="0" w:color="auto"/>
      </w:divBdr>
    </w:div>
    <w:div w:id="655769066">
      <w:bodyDiv w:val="1"/>
      <w:marLeft w:val="0"/>
      <w:marRight w:val="0"/>
      <w:marTop w:val="0"/>
      <w:marBottom w:val="0"/>
      <w:divBdr>
        <w:top w:val="none" w:sz="0" w:space="0" w:color="auto"/>
        <w:left w:val="none" w:sz="0" w:space="0" w:color="auto"/>
        <w:bottom w:val="none" w:sz="0" w:space="0" w:color="auto"/>
        <w:right w:val="none" w:sz="0" w:space="0" w:color="auto"/>
      </w:divBdr>
    </w:div>
    <w:div w:id="658074219">
      <w:bodyDiv w:val="1"/>
      <w:marLeft w:val="0"/>
      <w:marRight w:val="0"/>
      <w:marTop w:val="0"/>
      <w:marBottom w:val="0"/>
      <w:divBdr>
        <w:top w:val="none" w:sz="0" w:space="0" w:color="auto"/>
        <w:left w:val="none" w:sz="0" w:space="0" w:color="auto"/>
        <w:bottom w:val="none" w:sz="0" w:space="0" w:color="auto"/>
        <w:right w:val="none" w:sz="0" w:space="0" w:color="auto"/>
      </w:divBdr>
    </w:div>
    <w:div w:id="674041586">
      <w:bodyDiv w:val="1"/>
      <w:marLeft w:val="0"/>
      <w:marRight w:val="0"/>
      <w:marTop w:val="0"/>
      <w:marBottom w:val="0"/>
      <w:divBdr>
        <w:top w:val="none" w:sz="0" w:space="0" w:color="auto"/>
        <w:left w:val="none" w:sz="0" w:space="0" w:color="auto"/>
        <w:bottom w:val="none" w:sz="0" w:space="0" w:color="auto"/>
        <w:right w:val="none" w:sz="0" w:space="0" w:color="auto"/>
      </w:divBdr>
    </w:div>
    <w:div w:id="691610902">
      <w:bodyDiv w:val="1"/>
      <w:marLeft w:val="0"/>
      <w:marRight w:val="0"/>
      <w:marTop w:val="0"/>
      <w:marBottom w:val="0"/>
      <w:divBdr>
        <w:top w:val="none" w:sz="0" w:space="0" w:color="auto"/>
        <w:left w:val="none" w:sz="0" w:space="0" w:color="auto"/>
        <w:bottom w:val="none" w:sz="0" w:space="0" w:color="auto"/>
        <w:right w:val="none" w:sz="0" w:space="0" w:color="auto"/>
      </w:divBdr>
    </w:div>
    <w:div w:id="726606187">
      <w:bodyDiv w:val="1"/>
      <w:marLeft w:val="0"/>
      <w:marRight w:val="0"/>
      <w:marTop w:val="0"/>
      <w:marBottom w:val="0"/>
      <w:divBdr>
        <w:top w:val="none" w:sz="0" w:space="0" w:color="auto"/>
        <w:left w:val="none" w:sz="0" w:space="0" w:color="auto"/>
        <w:bottom w:val="none" w:sz="0" w:space="0" w:color="auto"/>
        <w:right w:val="none" w:sz="0" w:space="0" w:color="auto"/>
      </w:divBdr>
    </w:div>
    <w:div w:id="752971055">
      <w:bodyDiv w:val="1"/>
      <w:marLeft w:val="0"/>
      <w:marRight w:val="0"/>
      <w:marTop w:val="0"/>
      <w:marBottom w:val="0"/>
      <w:divBdr>
        <w:top w:val="none" w:sz="0" w:space="0" w:color="auto"/>
        <w:left w:val="none" w:sz="0" w:space="0" w:color="auto"/>
        <w:bottom w:val="none" w:sz="0" w:space="0" w:color="auto"/>
        <w:right w:val="none" w:sz="0" w:space="0" w:color="auto"/>
      </w:divBdr>
    </w:div>
    <w:div w:id="757337049">
      <w:bodyDiv w:val="1"/>
      <w:marLeft w:val="0"/>
      <w:marRight w:val="0"/>
      <w:marTop w:val="0"/>
      <w:marBottom w:val="0"/>
      <w:divBdr>
        <w:top w:val="none" w:sz="0" w:space="0" w:color="auto"/>
        <w:left w:val="none" w:sz="0" w:space="0" w:color="auto"/>
        <w:bottom w:val="none" w:sz="0" w:space="0" w:color="auto"/>
        <w:right w:val="none" w:sz="0" w:space="0" w:color="auto"/>
      </w:divBdr>
    </w:div>
    <w:div w:id="775952256">
      <w:bodyDiv w:val="1"/>
      <w:marLeft w:val="0"/>
      <w:marRight w:val="0"/>
      <w:marTop w:val="0"/>
      <w:marBottom w:val="0"/>
      <w:divBdr>
        <w:top w:val="none" w:sz="0" w:space="0" w:color="auto"/>
        <w:left w:val="none" w:sz="0" w:space="0" w:color="auto"/>
        <w:bottom w:val="none" w:sz="0" w:space="0" w:color="auto"/>
        <w:right w:val="none" w:sz="0" w:space="0" w:color="auto"/>
      </w:divBdr>
    </w:div>
    <w:div w:id="798567520">
      <w:bodyDiv w:val="1"/>
      <w:marLeft w:val="0"/>
      <w:marRight w:val="0"/>
      <w:marTop w:val="0"/>
      <w:marBottom w:val="0"/>
      <w:divBdr>
        <w:top w:val="none" w:sz="0" w:space="0" w:color="auto"/>
        <w:left w:val="none" w:sz="0" w:space="0" w:color="auto"/>
        <w:bottom w:val="none" w:sz="0" w:space="0" w:color="auto"/>
        <w:right w:val="none" w:sz="0" w:space="0" w:color="auto"/>
      </w:divBdr>
    </w:div>
    <w:div w:id="811290344">
      <w:bodyDiv w:val="1"/>
      <w:marLeft w:val="0"/>
      <w:marRight w:val="0"/>
      <w:marTop w:val="0"/>
      <w:marBottom w:val="0"/>
      <w:divBdr>
        <w:top w:val="none" w:sz="0" w:space="0" w:color="auto"/>
        <w:left w:val="none" w:sz="0" w:space="0" w:color="auto"/>
        <w:bottom w:val="none" w:sz="0" w:space="0" w:color="auto"/>
        <w:right w:val="none" w:sz="0" w:space="0" w:color="auto"/>
      </w:divBdr>
    </w:div>
    <w:div w:id="816340113">
      <w:bodyDiv w:val="1"/>
      <w:marLeft w:val="0"/>
      <w:marRight w:val="0"/>
      <w:marTop w:val="0"/>
      <w:marBottom w:val="0"/>
      <w:divBdr>
        <w:top w:val="none" w:sz="0" w:space="0" w:color="auto"/>
        <w:left w:val="none" w:sz="0" w:space="0" w:color="auto"/>
        <w:bottom w:val="none" w:sz="0" w:space="0" w:color="auto"/>
        <w:right w:val="none" w:sz="0" w:space="0" w:color="auto"/>
      </w:divBdr>
    </w:div>
    <w:div w:id="825315665">
      <w:bodyDiv w:val="1"/>
      <w:marLeft w:val="0"/>
      <w:marRight w:val="0"/>
      <w:marTop w:val="0"/>
      <w:marBottom w:val="0"/>
      <w:divBdr>
        <w:top w:val="none" w:sz="0" w:space="0" w:color="auto"/>
        <w:left w:val="none" w:sz="0" w:space="0" w:color="auto"/>
        <w:bottom w:val="none" w:sz="0" w:space="0" w:color="auto"/>
        <w:right w:val="none" w:sz="0" w:space="0" w:color="auto"/>
      </w:divBdr>
    </w:div>
    <w:div w:id="827981948">
      <w:bodyDiv w:val="1"/>
      <w:marLeft w:val="0"/>
      <w:marRight w:val="0"/>
      <w:marTop w:val="0"/>
      <w:marBottom w:val="0"/>
      <w:divBdr>
        <w:top w:val="none" w:sz="0" w:space="0" w:color="auto"/>
        <w:left w:val="none" w:sz="0" w:space="0" w:color="auto"/>
        <w:bottom w:val="none" w:sz="0" w:space="0" w:color="auto"/>
        <w:right w:val="none" w:sz="0" w:space="0" w:color="auto"/>
      </w:divBdr>
    </w:div>
    <w:div w:id="828709891">
      <w:bodyDiv w:val="1"/>
      <w:marLeft w:val="0"/>
      <w:marRight w:val="0"/>
      <w:marTop w:val="0"/>
      <w:marBottom w:val="0"/>
      <w:divBdr>
        <w:top w:val="none" w:sz="0" w:space="0" w:color="auto"/>
        <w:left w:val="none" w:sz="0" w:space="0" w:color="auto"/>
        <w:bottom w:val="none" w:sz="0" w:space="0" w:color="auto"/>
        <w:right w:val="none" w:sz="0" w:space="0" w:color="auto"/>
      </w:divBdr>
    </w:div>
    <w:div w:id="834686562">
      <w:bodyDiv w:val="1"/>
      <w:marLeft w:val="0"/>
      <w:marRight w:val="0"/>
      <w:marTop w:val="0"/>
      <w:marBottom w:val="0"/>
      <w:divBdr>
        <w:top w:val="none" w:sz="0" w:space="0" w:color="auto"/>
        <w:left w:val="none" w:sz="0" w:space="0" w:color="auto"/>
        <w:bottom w:val="none" w:sz="0" w:space="0" w:color="auto"/>
        <w:right w:val="none" w:sz="0" w:space="0" w:color="auto"/>
      </w:divBdr>
    </w:div>
    <w:div w:id="835612760">
      <w:bodyDiv w:val="1"/>
      <w:marLeft w:val="0"/>
      <w:marRight w:val="0"/>
      <w:marTop w:val="0"/>
      <w:marBottom w:val="0"/>
      <w:divBdr>
        <w:top w:val="none" w:sz="0" w:space="0" w:color="auto"/>
        <w:left w:val="none" w:sz="0" w:space="0" w:color="auto"/>
        <w:bottom w:val="none" w:sz="0" w:space="0" w:color="auto"/>
        <w:right w:val="none" w:sz="0" w:space="0" w:color="auto"/>
      </w:divBdr>
    </w:div>
    <w:div w:id="845826066">
      <w:bodyDiv w:val="1"/>
      <w:marLeft w:val="0"/>
      <w:marRight w:val="0"/>
      <w:marTop w:val="0"/>
      <w:marBottom w:val="0"/>
      <w:divBdr>
        <w:top w:val="none" w:sz="0" w:space="0" w:color="auto"/>
        <w:left w:val="none" w:sz="0" w:space="0" w:color="auto"/>
        <w:bottom w:val="none" w:sz="0" w:space="0" w:color="auto"/>
        <w:right w:val="none" w:sz="0" w:space="0" w:color="auto"/>
      </w:divBdr>
    </w:div>
    <w:div w:id="856693188">
      <w:bodyDiv w:val="1"/>
      <w:marLeft w:val="0"/>
      <w:marRight w:val="0"/>
      <w:marTop w:val="0"/>
      <w:marBottom w:val="0"/>
      <w:divBdr>
        <w:top w:val="none" w:sz="0" w:space="0" w:color="auto"/>
        <w:left w:val="none" w:sz="0" w:space="0" w:color="auto"/>
        <w:bottom w:val="none" w:sz="0" w:space="0" w:color="auto"/>
        <w:right w:val="none" w:sz="0" w:space="0" w:color="auto"/>
      </w:divBdr>
    </w:div>
    <w:div w:id="890919316">
      <w:bodyDiv w:val="1"/>
      <w:marLeft w:val="0"/>
      <w:marRight w:val="0"/>
      <w:marTop w:val="0"/>
      <w:marBottom w:val="0"/>
      <w:divBdr>
        <w:top w:val="none" w:sz="0" w:space="0" w:color="auto"/>
        <w:left w:val="none" w:sz="0" w:space="0" w:color="auto"/>
        <w:bottom w:val="none" w:sz="0" w:space="0" w:color="auto"/>
        <w:right w:val="none" w:sz="0" w:space="0" w:color="auto"/>
      </w:divBdr>
    </w:div>
    <w:div w:id="896817838">
      <w:bodyDiv w:val="1"/>
      <w:marLeft w:val="0"/>
      <w:marRight w:val="0"/>
      <w:marTop w:val="0"/>
      <w:marBottom w:val="0"/>
      <w:divBdr>
        <w:top w:val="none" w:sz="0" w:space="0" w:color="auto"/>
        <w:left w:val="none" w:sz="0" w:space="0" w:color="auto"/>
        <w:bottom w:val="none" w:sz="0" w:space="0" w:color="auto"/>
        <w:right w:val="none" w:sz="0" w:space="0" w:color="auto"/>
      </w:divBdr>
    </w:div>
    <w:div w:id="900336505">
      <w:bodyDiv w:val="1"/>
      <w:marLeft w:val="0"/>
      <w:marRight w:val="0"/>
      <w:marTop w:val="0"/>
      <w:marBottom w:val="0"/>
      <w:divBdr>
        <w:top w:val="none" w:sz="0" w:space="0" w:color="auto"/>
        <w:left w:val="none" w:sz="0" w:space="0" w:color="auto"/>
        <w:bottom w:val="none" w:sz="0" w:space="0" w:color="auto"/>
        <w:right w:val="none" w:sz="0" w:space="0" w:color="auto"/>
      </w:divBdr>
    </w:div>
    <w:div w:id="909081217">
      <w:bodyDiv w:val="1"/>
      <w:marLeft w:val="0"/>
      <w:marRight w:val="0"/>
      <w:marTop w:val="0"/>
      <w:marBottom w:val="0"/>
      <w:divBdr>
        <w:top w:val="none" w:sz="0" w:space="0" w:color="auto"/>
        <w:left w:val="none" w:sz="0" w:space="0" w:color="auto"/>
        <w:bottom w:val="none" w:sz="0" w:space="0" w:color="auto"/>
        <w:right w:val="none" w:sz="0" w:space="0" w:color="auto"/>
      </w:divBdr>
    </w:div>
    <w:div w:id="958419387">
      <w:bodyDiv w:val="1"/>
      <w:marLeft w:val="0"/>
      <w:marRight w:val="0"/>
      <w:marTop w:val="0"/>
      <w:marBottom w:val="0"/>
      <w:divBdr>
        <w:top w:val="none" w:sz="0" w:space="0" w:color="auto"/>
        <w:left w:val="none" w:sz="0" w:space="0" w:color="auto"/>
        <w:bottom w:val="none" w:sz="0" w:space="0" w:color="auto"/>
        <w:right w:val="none" w:sz="0" w:space="0" w:color="auto"/>
      </w:divBdr>
    </w:div>
    <w:div w:id="963465603">
      <w:bodyDiv w:val="1"/>
      <w:marLeft w:val="0"/>
      <w:marRight w:val="0"/>
      <w:marTop w:val="0"/>
      <w:marBottom w:val="0"/>
      <w:divBdr>
        <w:top w:val="none" w:sz="0" w:space="0" w:color="auto"/>
        <w:left w:val="none" w:sz="0" w:space="0" w:color="auto"/>
        <w:bottom w:val="none" w:sz="0" w:space="0" w:color="auto"/>
        <w:right w:val="none" w:sz="0" w:space="0" w:color="auto"/>
      </w:divBdr>
    </w:div>
    <w:div w:id="984550345">
      <w:bodyDiv w:val="1"/>
      <w:marLeft w:val="0"/>
      <w:marRight w:val="0"/>
      <w:marTop w:val="0"/>
      <w:marBottom w:val="0"/>
      <w:divBdr>
        <w:top w:val="none" w:sz="0" w:space="0" w:color="auto"/>
        <w:left w:val="none" w:sz="0" w:space="0" w:color="auto"/>
        <w:bottom w:val="none" w:sz="0" w:space="0" w:color="auto"/>
        <w:right w:val="none" w:sz="0" w:space="0" w:color="auto"/>
      </w:divBdr>
    </w:div>
    <w:div w:id="1004474603">
      <w:bodyDiv w:val="1"/>
      <w:marLeft w:val="0"/>
      <w:marRight w:val="0"/>
      <w:marTop w:val="0"/>
      <w:marBottom w:val="0"/>
      <w:divBdr>
        <w:top w:val="none" w:sz="0" w:space="0" w:color="auto"/>
        <w:left w:val="none" w:sz="0" w:space="0" w:color="auto"/>
        <w:bottom w:val="none" w:sz="0" w:space="0" w:color="auto"/>
        <w:right w:val="none" w:sz="0" w:space="0" w:color="auto"/>
      </w:divBdr>
    </w:div>
    <w:div w:id="1032262420">
      <w:bodyDiv w:val="1"/>
      <w:marLeft w:val="0"/>
      <w:marRight w:val="0"/>
      <w:marTop w:val="0"/>
      <w:marBottom w:val="0"/>
      <w:divBdr>
        <w:top w:val="none" w:sz="0" w:space="0" w:color="auto"/>
        <w:left w:val="none" w:sz="0" w:space="0" w:color="auto"/>
        <w:bottom w:val="none" w:sz="0" w:space="0" w:color="auto"/>
        <w:right w:val="none" w:sz="0" w:space="0" w:color="auto"/>
      </w:divBdr>
    </w:div>
    <w:div w:id="1032729183">
      <w:bodyDiv w:val="1"/>
      <w:marLeft w:val="0"/>
      <w:marRight w:val="0"/>
      <w:marTop w:val="0"/>
      <w:marBottom w:val="0"/>
      <w:divBdr>
        <w:top w:val="none" w:sz="0" w:space="0" w:color="auto"/>
        <w:left w:val="none" w:sz="0" w:space="0" w:color="auto"/>
        <w:bottom w:val="none" w:sz="0" w:space="0" w:color="auto"/>
        <w:right w:val="none" w:sz="0" w:space="0" w:color="auto"/>
      </w:divBdr>
    </w:div>
    <w:div w:id="1085953495">
      <w:bodyDiv w:val="1"/>
      <w:marLeft w:val="0"/>
      <w:marRight w:val="0"/>
      <w:marTop w:val="0"/>
      <w:marBottom w:val="0"/>
      <w:divBdr>
        <w:top w:val="none" w:sz="0" w:space="0" w:color="auto"/>
        <w:left w:val="none" w:sz="0" w:space="0" w:color="auto"/>
        <w:bottom w:val="none" w:sz="0" w:space="0" w:color="auto"/>
        <w:right w:val="none" w:sz="0" w:space="0" w:color="auto"/>
      </w:divBdr>
    </w:div>
    <w:div w:id="1094059254">
      <w:bodyDiv w:val="1"/>
      <w:marLeft w:val="0"/>
      <w:marRight w:val="0"/>
      <w:marTop w:val="0"/>
      <w:marBottom w:val="0"/>
      <w:divBdr>
        <w:top w:val="none" w:sz="0" w:space="0" w:color="auto"/>
        <w:left w:val="none" w:sz="0" w:space="0" w:color="auto"/>
        <w:bottom w:val="none" w:sz="0" w:space="0" w:color="auto"/>
        <w:right w:val="none" w:sz="0" w:space="0" w:color="auto"/>
      </w:divBdr>
    </w:div>
    <w:div w:id="1095129378">
      <w:bodyDiv w:val="1"/>
      <w:marLeft w:val="0"/>
      <w:marRight w:val="0"/>
      <w:marTop w:val="0"/>
      <w:marBottom w:val="0"/>
      <w:divBdr>
        <w:top w:val="none" w:sz="0" w:space="0" w:color="auto"/>
        <w:left w:val="none" w:sz="0" w:space="0" w:color="auto"/>
        <w:bottom w:val="none" w:sz="0" w:space="0" w:color="auto"/>
        <w:right w:val="none" w:sz="0" w:space="0" w:color="auto"/>
      </w:divBdr>
    </w:div>
    <w:div w:id="1112939777">
      <w:bodyDiv w:val="1"/>
      <w:marLeft w:val="0"/>
      <w:marRight w:val="0"/>
      <w:marTop w:val="0"/>
      <w:marBottom w:val="0"/>
      <w:divBdr>
        <w:top w:val="none" w:sz="0" w:space="0" w:color="auto"/>
        <w:left w:val="none" w:sz="0" w:space="0" w:color="auto"/>
        <w:bottom w:val="none" w:sz="0" w:space="0" w:color="auto"/>
        <w:right w:val="none" w:sz="0" w:space="0" w:color="auto"/>
      </w:divBdr>
    </w:div>
    <w:div w:id="1116102235">
      <w:bodyDiv w:val="1"/>
      <w:marLeft w:val="0"/>
      <w:marRight w:val="0"/>
      <w:marTop w:val="0"/>
      <w:marBottom w:val="0"/>
      <w:divBdr>
        <w:top w:val="none" w:sz="0" w:space="0" w:color="auto"/>
        <w:left w:val="none" w:sz="0" w:space="0" w:color="auto"/>
        <w:bottom w:val="none" w:sz="0" w:space="0" w:color="auto"/>
        <w:right w:val="none" w:sz="0" w:space="0" w:color="auto"/>
      </w:divBdr>
    </w:div>
    <w:div w:id="1121877658">
      <w:bodyDiv w:val="1"/>
      <w:marLeft w:val="0"/>
      <w:marRight w:val="0"/>
      <w:marTop w:val="0"/>
      <w:marBottom w:val="0"/>
      <w:divBdr>
        <w:top w:val="none" w:sz="0" w:space="0" w:color="auto"/>
        <w:left w:val="none" w:sz="0" w:space="0" w:color="auto"/>
        <w:bottom w:val="none" w:sz="0" w:space="0" w:color="auto"/>
        <w:right w:val="none" w:sz="0" w:space="0" w:color="auto"/>
      </w:divBdr>
    </w:div>
    <w:div w:id="1122725550">
      <w:bodyDiv w:val="1"/>
      <w:marLeft w:val="0"/>
      <w:marRight w:val="0"/>
      <w:marTop w:val="0"/>
      <w:marBottom w:val="0"/>
      <w:divBdr>
        <w:top w:val="none" w:sz="0" w:space="0" w:color="auto"/>
        <w:left w:val="none" w:sz="0" w:space="0" w:color="auto"/>
        <w:bottom w:val="none" w:sz="0" w:space="0" w:color="auto"/>
        <w:right w:val="none" w:sz="0" w:space="0" w:color="auto"/>
      </w:divBdr>
    </w:div>
    <w:div w:id="1150753652">
      <w:bodyDiv w:val="1"/>
      <w:marLeft w:val="0"/>
      <w:marRight w:val="0"/>
      <w:marTop w:val="0"/>
      <w:marBottom w:val="0"/>
      <w:divBdr>
        <w:top w:val="none" w:sz="0" w:space="0" w:color="auto"/>
        <w:left w:val="none" w:sz="0" w:space="0" w:color="auto"/>
        <w:bottom w:val="none" w:sz="0" w:space="0" w:color="auto"/>
        <w:right w:val="none" w:sz="0" w:space="0" w:color="auto"/>
      </w:divBdr>
    </w:div>
    <w:div w:id="1157962801">
      <w:bodyDiv w:val="1"/>
      <w:marLeft w:val="0"/>
      <w:marRight w:val="0"/>
      <w:marTop w:val="0"/>
      <w:marBottom w:val="0"/>
      <w:divBdr>
        <w:top w:val="none" w:sz="0" w:space="0" w:color="auto"/>
        <w:left w:val="none" w:sz="0" w:space="0" w:color="auto"/>
        <w:bottom w:val="none" w:sz="0" w:space="0" w:color="auto"/>
        <w:right w:val="none" w:sz="0" w:space="0" w:color="auto"/>
      </w:divBdr>
    </w:div>
    <w:div w:id="1168207880">
      <w:bodyDiv w:val="1"/>
      <w:marLeft w:val="0"/>
      <w:marRight w:val="0"/>
      <w:marTop w:val="0"/>
      <w:marBottom w:val="0"/>
      <w:divBdr>
        <w:top w:val="none" w:sz="0" w:space="0" w:color="auto"/>
        <w:left w:val="none" w:sz="0" w:space="0" w:color="auto"/>
        <w:bottom w:val="none" w:sz="0" w:space="0" w:color="auto"/>
        <w:right w:val="none" w:sz="0" w:space="0" w:color="auto"/>
      </w:divBdr>
    </w:div>
    <w:div w:id="1184132991">
      <w:bodyDiv w:val="1"/>
      <w:marLeft w:val="0"/>
      <w:marRight w:val="0"/>
      <w:marTop w:val="0"/>
      <w:marBottom w:val="0"/>
      <w:divBdr>
        <w:top w:val="none" w:sz="0" w:space="0" w:color="auto"/>
        <w:left w:val="none" w:sz="0" w:space="0" w:color="auto"/>
        <w:bottom w:val="none" w:sz="0" w:space="0" w:color="auto"/>
        <w:right w:val="none" w:sz="0" w:space="0" w:color="auto"/>
      </w:divBdr>
    </w:div>
    <w:div w:id="1200700019">
      <w:bodyDiv w:val="1"/>
      <w:marLeft w:val="0"/>
      <w:marRight w:val="0"/>
      <w:marTop w:val="0"/>
      <w:marBottom w:val="0"/>
      <w:divBdr>
        <w:top w:val="none" w:sz="0" w:space="0" w:color="auto"/>
        <w:left w:val="none" w:sz="0" w:space="0" w:color="auto"/>
        <w:bottom w:val="none" w:sz="0" w:space="0" w:color="auto"/>
        <w:right w:val="none" w:sz="0" w:space="0" w:color="auto"/>
      </w:divBdr>
      <w:divsChild>
        <w:div w:id="125055080">
          <w:marLeft w:val="0"/>
          <w:marRight w:val="0"/>
          <w:marTop w:val="0"/>
          <w:marBottom w:val="0"/>
          <w:divBdr>
            <w:top w:val="none" w:sz="0" w:space="0" w:color="auto"/>
            <w:left w:val="none" w:sz="0" w:space="0" w:color="auto"/>
            <w:bottom w:val="none" w:sz="0" w:space="0" w:color="auto"/>
            <w:right w:val="none" w:sz="0" w:space="0" w:color="auto"/>
          </w:divBdr>
        </w:div>
      </w:divsChild>
    </w:div>
    <w:div w:id="1228567461">
      <w:bodyDiv w:val="1"/>
      <w:marLeft w:val="0"/>
      <w:marRight w:val="0"/>
      <w:marTop w:val="0"/>
      <w:marBottom w:val="0"/>
      <w:divBdr>
        <w:top w:val="none" w:sz="0" w:space="0" w:color="auto"/>
        <w:left w:val="none" w:sz="0" w:space="0" w:color="auto"/>
        <w:bottom w:val="none" w:sz="0" w:space="0" w:color="auto"/>
        <w:right w:val="none" w:sz="0" w:space="0" w:color="auto"/>
      </w:divBdr>
    </w:div>
    <w:div w:id="1246720100">
      <w:bodyDiv w:val="1"/>
      <w:marLeft w:val="0"/>
      <w:marRight w:val="0"/>
      <w:marTop w:val="0"/>
      <w:marBottom w:val="0"/>
      <w:divBdr>
        <w:top w:val="none" w:sz="0" w:space="0" w:color="auto"/>
        <w:left w:val="none" w:sz="0" w:space="0" w:color="auto"/>
        <w:bottom w:val="none" w:sz="0" w:space="0" w:color="auto"/>
        <w:right w:val="none" w:sz="0" w:space="0" w:color="auto"/>
      </w:divBdr>
    </w:div>
    <w:div w:id="1254555705">
      <w:bodyDiv w:val="1"/>
      <w:marLeft w:val="0"/>
      <w:marRight w:val="0"/>
      <w:marTop w:val="0"/>
      <w:marBottom w:val="0"/>
      <w:divBdr>
        <w:top w:val="none" w:sz="0" w:space="0" w:color="auto"/>
        <w:left w:val="none" w:sz="0" w:space="0" w:color="auto"/>
        <w:bottom w:val="none" w:sz="0" w:space="0" w:color="auto"/>
        <w:right w:val="none" w:sz="0" w:space="0" w:color="auto"/>
      </w:divBdr>
    </w:div>
    <w:div w:id="1266498613">
      <w:bodyDiv w:val="1"/>
      <w:marLeft w:val="0"/>
      <w:marRight w:val="0"/>
      <w:marTop w:val="0"/>
      <w:marBottom w:val="0"/>
      <w:divBdr>
        <w:top w:val="none" w:sz="0" w:space="0" w:color="auto"/>
        <w:left w:val="none" w:sz="0" w:space="0" w:color="auto"/>
        <w:bottom w:val="none" w:sz="0" w:space="0" w:color="auto"/>
        <w:right w:val="none" w:sz="0" w:space="0" w:color="auto"/>
      </w:divBdr>
    </w:div>
    <w:div w:id="1294212194">
      <w:bodyDiv w:val="1"/>
      <w:marLeft w:val="0"/>
      <w:marRight w:val="0"/>
      <w:marTop w:val="0"/>
      <w:marBottom w:val="0"/>
      <w:divBdr>
        <w:top w:val="none" w:sz="0" w:space="0" w:color="auto"/>
        <w:left w:val="none" w:sz="0" w:space="0" w:color="auto"/>
        <w:bottom w:val="none" w:sz="0" w:space="0" w:color="auto"/>
        <w:right w:val="none" w:sz="0" w:space="0" w:color="auto"/>
      </w:divBdr>
    </w:div>
    <w:div w:id="1311519262">
      <w:bodyDiv w:val="1"/>
      <w:marLeft w:val="0"/>
      <w:marRight w:val="0"/>
      <w:marTop w:val="0"/>
      <w:marBottom w:val="0"/>
      <w:divBdr>
        <w:top w:val="none" w:sz="0" w:space="0" w:color="auto"/>
        <w:left w:val="none" w:sz="0" w:space="0" w:color="auto"/>
        <w:bottom w:val="none" w:sz="0" w:space="0" w:color="auto"/>
        <w:right w:val="none" w:sz="0" w:space="0" w:color="auto"/>
      </w:divBdr>
    </w:div>
    <w:div w:id="1312518204">
      <w:bodyDiv w:val="1"/>
      <w:marLeft w:val="0"/>
      <w:marRight w:val="0"/>
      <w:marTop w:val="0"/>
      <w:marBottom w:val="0"/>
      <w:divBdr>
        <w:top w:val="none" w:sz="0" w:space="0" w:color="auto"/>
        <w:left w:val="none" w:sz="0" w:space="0" w:color="auto"/>
        <w:bottom w:val="none" w:sz="0" w:space="0" w:color="auto"/>
        <w:right w:val="none" w:sz="0" w:space="0" w:color="auto"/>
      </w:divBdr>
    </w:div>
    <w:div w:id="1319575215">
      <w:bodyDiv w:val="1"/>
      <w:marLeft w:val="0"/>
      <w:marRight w:val="0"/>
      <w:marTop w:val="0"/>
      <w:marBottom w:val="0"/>
      <w:divBdr>
        <w:top w:val="none" w:sz="0" w:space="0" w:color="auto"/>
        <w:left w:val="none" w:sz="0" w:space="0" w:color="auto"/>
        <w:bottom w:val="none" w:sz="0" w:space="0" w:color="auto"/>
        <w:right w:val="none" w:sz="0" w:space="0" w:color="auto"/>
      </w:divBdr>
      <w:divsChild>
        <w:div w:id="533735942">
          <w:marLeft w:val="0"/>
          <w:marRight w:val="0"/>
          <w:marTop w:val="0"/>
          <w:marBottom w:val="0"/>
          <w:divBdr>
            <w:top w:val="none" w:sz="0" w:space="0" w:color="auto"/>
            <w:left w:val="none" w:sz="0" w:space="0" w:color="auto"/>
            <w:bottom w:val="none" w:sz="0" w:space="0" w:color="auto"/>
            <w:right w:val="none" w:sz="0" w:space="0" w:color="auto"/>
          </w:divBdr>
          <w:divsChild>
            <w:div w:id="755594472">
              <w:marLeft w:val="0"/>
              <w:marRight w:val="0"/>
              <w:marTop w:val="0"/>
              <w:marBottom w:val="0"/>
              <w:divBdr>
                <w:top w:val="none" w:sz="0" w:space="0" w:color="auto"/>
                <w:left w:val="none" w:sz="0" w:space="0" w:color="auto"/>
                <w:bottom w:val="none" w:sz="0" w:space="0" w:color="auto"/>
                <w:right w:val="none" w:sz="0" w:space="0" w:color="auto"/>
              </w:divBdr>
              <w:divsChild>
                <w:div w:id="1547719186">
                  <w:marLeft w:val="0"/>
                  <w:marRight w:val="0"/>
                  <w:marTop w:val="0"/>
                  <w:marBottom w:val="0"/>
                  <w:divBdr>
                    <w:top w:val="none" w:sz="0" w:space="0" w:color="auto"/>
                    <w:left w:val="none" w:sz="0" w:space="0" w:color="auto"/>
                    <w:bottom w:val="none" w:sz="0" w:space="0" w:color="auto"/>
                    <w:right w:val="none" w:sz="0" w:space="0" w:color="auto"/>
                  </w:divBdr>
                  <w:divsChild>
                    <w:div w:id="342175226">
                      <w:marLeft w:val="0"/>
                      <w:marRight w:val="0"/>
                      <w:marTop w:val="0"/>
                      <w:marBottom w:val="0"/>
                      <w:divBdr>
                        <w:top w:val="none" w:sz="0" w:space="0" w:color="auto"/>
                        <w:left w:val="none" w:sz="0" w:space="0" w:color="auto"/>
                        <w:bottom w:val="none" w:sz="0" w:space="0" w:color="auto"/>
                        <w:right w:val="none" w:sz="0" w:space="0" w:color="auto"/>
                      </w:divBdr>
                      <w:divsChild>
                        <w:div w:id="1771781989">
                          <w:marLeft w:val="0"/>
                          <w:marRight w:val="0"/>
                          <w:marTop w:val="0"/>
                          <w:marBottom w:val="0"/>
                          <w:divBdr>
                            <w:top w:val="none" w:sz="0" w:space="0" w:color="auto"/>
                            <w:left w:val="none" w:sz="0" w:space="0" w:color="auto"/>
                            <w:bottom w:val="none" w:sz="0" w:space="0" w:color="auto"/>
                            <w:right w:val="none" w:sz="0" w:space="0" w:color="auto"/>
                          </w:divBdr>
                          <w:divsChild>
                            <w:div w:id="45694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6300667">
      <w:bodyDiv w:val="1"/>
      <w:marLeft w:val="0"/>
      <w:marRight w:val="0"/>
      <w:marTop w:val="0"/>
      <w:marBottom w:val="0"/>
      <w:divBdr>
        <w:top w:val="none" w:sz="0" w:space="0" w:color="auto"/>
        <w:left w:val="none" w:sz="0" w:space="0" w:color="auto"/>
        <w:bottom w:val="none" w:sz="0" w:space="0" w:color="auto"/>
        <w:right w:val="none" w:sz="0" w:space="0" w:color="auto"/>
      </w:divBdr>
    </w:div>
    <w:div w:id="1340738856">
      <w:bodyDiv w:val="1"/>
      <w:marLeft w:val="0"/>
      <w:marRight w:val="0"/>
      <w:marTop w:val="0"/>
      <w:marBottom w:val="0"/>
      <w:divBdr>
        <w:top w:val="none" w:sz="0" w:space="0" w:color="auto"/>
        <w:left w:val="none" w:sz="0" w:space="0" w:color="auto"/>
        <w:bottom w:val="none" w:sz="0" w:space="0" w:color="auto"/>
        <w:right w:val="none" w:sz="0" w:space="0" w:color="auto"/>
      </w:divBdr>
    </w:div>
    <w:div w:id="1362629022">
      <w:bodyDiv w:val="1"/>
      <w:marLeft w:val="0"/>
      <w:marRight w:val="0"/>
      <w:marTop w:val="0"/>
      <w:marBottom w:val="0"/>
      <w:divBdr>
        <w:top w:val="none" w:sz="0" w:space="0" w:color="auto"/>
        <w:left w:val="none" w:sz="0" w:space="0" w:color="auto"/>
        <w:bottom w:val="none" w:sz="0" w:space="0" w:color="auto"/>
        <w:right w:val="none" w:sz="0" w:space="0" w:color="auto"/>
      </w:divBdr>
    </w:div>
    <w:div w:id="1365983462">
      <w:bodyDiv w:val="1"/>
      <w:marLeft w:val="0"/>
      <w:marRight w:val="0"/>
      <w:marTop w:val="0"/>
      <w:marBottom w:val="0"/>
      <w:divBdr>
        <w:top w:val="none" w:sz="0" w:space="0" w:color="auto"/>
        <w:left w:val="none" w:sz="0" w:space="0" w:color="auto"/>
        <w:bottom w:val="none" w:sz="0" w:space="0" w:color="auto"/>
        <w:right w:val="none" w:sz="0" w:space="0" w:color="auto"/>
      </w:divBdr>
    </w:div>
    <w:div w:id="1396969311">
      <w:bodyDiv w:val="1"/>
      <w:marLeft w:val="0"/>
      <w:marRight w:val="0"/>
      <w:marTop w:val="0"/>
      <w:marBottom w:val="0"/>
      <w:divBdr>
        <w:top w:val="none" w:sz="0" w:space="0" w:color="auto"/>
        <w:left w:val="none" w:sz="0" w:space="0" w:color="auto"/>
        <w:bottom w:val="none" w:sz="0" w:space="0" w:color="auto"/>
        <w:right w:val="none" w:sz="0" w:space="0" w:color="auto"/>
      </w:divBdr>
    </w:div>
    <w:div w:id="1404638986">
      <w:bodyDiv w:val="1"/>
      <w:marLeft w:val="0"/>
      <w:marRight w:val="0"/>
      <w:marTop w:val="0"/>
      <w:marBottom w:val="0"/>
      <w:divBdr>
        <w:top w:val="none" w:sz="0" w:space="0" w:color="auto"/>
        <w:left w:val="none" w:sz="0" w:space="0" w:color="auto"/>
        <w:bottom w:val="none" w:sz="0" w:space="0" w:color="auto"/>
        <w:right w:val="none" w:sz="0" w:space="0" w:color="auto"/>
      </w:divBdr>
    </w:div>
    <w:div w:id="1409574837">
      <w:bodyDiv w:val="1"/>
      <w:marLeft w:val="0"/>
      <w:marRight w:val="0"/>
      <w:marTop w:val="0"/>
      <w:marBottom w:val="0"/>
      <w:divBdr>
        <w:top w:val="none" w:sz="0" w:space="0" w:color="auto"/>
        <w:left w:val="none" w:sz="0" w:space="0" w:color="auto"/>
        <w:bottom w:val="none" w:sz="0" w:space="0" w:color="auto"/>
        <w:right w:val="none" w:sz="0" w:space="0" w:color="auto"/>
      </w:divBdr>
    </w:div>
    <w:div w:id="1423842816">
      <w:bodyDiv w:val="1"/>
      <w:marLeft w:val="0"/>
      <w:marRight w:val="0"/>
      <w:marTop w:val="0"/>
      <w:marBottom w:val="0"/>
      <w:divBdr>
        <w:top w:val="none" w:sz="0" w:space="0" w:color="auto"/>
        <w:left w:val="none" w:sz="0" w:space="0" w:color="auto"/>
        <w:bottom w:val="none" w:sz="0" w:space="0" w:color="auto"/>
        <w:right w:val="none" w:sz="0" w:space="0" w:color="auto"/>
      </w:divBdr>
    </w:div>
    <w:div w:id="1437362019">
      <w:bodyDiv w:val="1"/>
      <w:marLeft w:val="0"/>
      <w:marRight w:val="0"/>
      <w:marTop w:val="0"/>
      <w:marBottom w:val="0"/>
      <w:divBdr>
        <w:top w:val="none" w:sz="0" w:space="0" w:color="auto"/>
        <w:left w:val="none" w:sz="0" w:space="0" w:color="auto"/>
        <w:bottom w:val="none" w:sz="0" w:space="0" w:color="auto"/>
        <w:right w:val="none" w:sz="0" w:space="0" w:color="auto"/>
      </w:divBdr>
    </w:div>
    <w:div w:id="1440838223">
      <w:bodyDiv w:val="1"/>
      <w:marLeft w:val="0"/>
      <w:marRight w:val="0"/>
      <w:marTop w:val="0"/>
      <w:marBottom w:val="0"/>
      <w:divBdr>
        <w:top w:val="none" w:sz="0" w:space="0" w:color="auto"/>
        <w:left w:val="none" w:sz="0" w:space="0" w:color="auto"/>
        <w:bottom w:val="none" w:sz="0" w:space="0" w:color="auto"/>
        <w:right w:val="none" w:sz="0" w:space="0" w:color="auto"/>
      </w:divBdr>
    </w:div>
    <w:div w:id="1447892352">
      <w:bodyDiv w:val="1"/>
      <w:marLeft w:val="0"/>
      <w:marRight w:val="0"/>
      <w:marTop w:val="0"/>
      <w:marBottom w:val="0"/>
      <w:divBdr>
        <w:top w:val="none" w:sz="0" w:space="0" w:color="auto"/>
        <w:left w:val="none" w:sz="0" w:space="0" w:color="auto"/>
        <w:bottom w:val="none" w:sz="0" w:space="0" w:color="auto"/>
        <w:right w:val="none" w:sz="0" w:space="0" w:color="auto"/>
      </w:divBdr>
    </w:div>
    <w:div w:id="1466772519">
      <w:bodyDiv w:val="1"/>
      <w:marLeft w:val="0"/>
      <w:marRight w:val="0"/>
      <w:marTop w:val="0"/>
      <w:marBottom w:val="0"/>
      <w:divBdr>
        <w:top w:val="none" w:sz="0" w:space="0" w:color="auto"/>
        <w:left w:val="none" w:sz="0" w:space="0" w:color="auto"/>
        <w:bottom w:val="none" w:sz="0" w:space="0" w:color="auto"/>
        <w:right w:val="none" w:sz="0" w:space="0" w:color="auto"/>
      </w:divBdr>
    </w:div>
    <w:div w:id="1507328086">
      <w:bodyDiv w:val="1"/>
      <w:marLeft w:val="0"/>
      <w:marRight w:val="0"/>
      <w:marTop w:val="0"/>
      <w:marBottom w:val="0"/>
      <w:divBdr>
        <w:top w:val="none" w:sz="0" w:space="0" w:color="auto"/>
        <w:left w:val="none" w:sz="0" w:space="0" w:color="auto"/>
        <w:bottom w:val="none" w:sz="0" w:space="0" w:color="auto"/>
        <w:right w:val="none" w:sz="0" w:space="0" w:color="auto"/>
      </w:divBdr>
    </w:div>
    <w:div w:id="1562255970">
      <w:bodyDiv w:val="1"/>
      <w:marLeft w:val="0"/>
      <w:marRight w:val="0"/>
      <w:marTop w:val="0"/>
      <w:marBottom w:val="0"/>
      <w:divBdr>
        <w:top w:val="none" w:sz="0" w:space="0" w:color="auto"/>
        <w:left w:val="none" w:sz="0" w:space="0" w:color="auto"/>
        <w:bottom w:val="none" w:sz="0" w:space="0" w:color="auto"/>
        <w:right w:val="none" w:sz="0" w:space="0" w:color="auto"/>
      </w:divBdr>
    </w:div>
    <w:div w:id="1603101313">
      <w:bodyDiv w:val="1"/>
      <w:marLeft w:val="0"/>
      <w:marRight w:val="0"/>
      <w:marTop w:val="0"/>
      <w:marBottom w:val="0"/>
      <w:divBdr>
        <w:top w:val="none" w:sz="0" w:space="0" w:color="auto"/>
        <w:left w:val="none" w:sz="0" w:space="0" w:color="auto"/>
        <w:bottom w:val="none" w:sz="0" w:space="0" w:color="auto"/>
        <w:right w:val="none" w:sz="0" w:space="0" w:color="auto"/>
      </w:divBdr>
    </w:div>
    <w:div w:id="1623417703">
      <w:bodyDiv w:val="1"/>
      <w:marLeft w:val="0"/>
      <w:marRight w:val="0"/>
      <w:marTop w:val="0"/>
      <w:marBottom w:val="0"/>
      <w:divBdr>
        <w:top w:val="none" w:sz="0" w:space="0" w:color="auto"/>
        <w:left w:val="none" w:sz="0" w:space="0" w:color="auto"/>
        <w:bottom w:val="none" w:sz="0" w:space="0" w:color="auto"/>
        <w:right w:val="none" w:sz="0" w:space="0" w:color="auto"/>
      </w:divBdr>
    </w:div>
    <w:div w:id="1628585055">
      <w:bodyDiv w:val="1"/>
      <w:marLeft w:val="0"/>
      <w:marRight w:val="0"/>
      <w:marTop w:val="0"/>
      <w:marBottom w:val="0"/>
      <w:divBdr>
        <w:top w:val="none" w:sz="0" w:space="0" w:color="auto"/>
        <w:left w:val="none" w:sz="0" w:space="0" w:color="auto"/>
        <w:bottom w:val="none" w:sz="0" w:space="0" w:color="auto"/>
        <w:right w:val="none" w:sz="0" w:space="0" w:color="auto"/>
      </w:divBdr>
    </w:div>
    <w:div w:id="1641105424">
      <w:bodyDiv w:val="1"/>
      <w:marLeft w:val="0"/>
      <w:marRight w:val="0"/>
      <w:marTop w:val="0"/>
      <w:marBottom w:val="0"/>
      <w:divBdr>
        <w:top w:val="none" w:sz="0" w:space="0" w:color="auto"/>
        <w:left w:val="none" w:sz="0" w:space="0" w:color="auto"/>
        <w:bottom w:val="none" w:sz="0" w:space="0" w:color="auto"/>
        <w:right w:val="none" w:sz="0" w:space="0" w:color="auto"/>
      </w:divBdr>
    </w:div>
    <w:div w:id="1644504301">
      <w:bodyDiv w:val="1"/>
      <w:marLeft w:val="0"/>
      <w:marRight w:val="0"/>
      <w:marTop w:val="0"/>
      <w:marBottom w:val="0"/>
      <w:divBdr>
        <w:top w:val="none" w:sz="0" w:space="0" w:color="auto"/>
        <w:left w:val="none" w:sz="0" w:space="0" w:color="auto"/>
        <w:bottom w:val="none" w:sz="0" w:space="0" w:color="auto"/>
        <w:right w:val="none" w:sz="0" w:space="0" w:color="auto"/>
      </w:divBdr>
    </w:div>
    <w:div w:id="1645546872">
      <w:bodyDiv w:val="1"/>
      <w:marLeft w:val="0"/>
      <w:marRight w:val="0"/>
      <w:marTop w:val="0"/>
      <w:marBottom w:val="0"/>
      <w:divBdr>
        <w:top w:val="none" w:sz="0" w:space="0" w:color="auto"/>
        <w:left w:val="none" w:sz="0" w:space="0" w:color="auto"/>
        <w:bottom w:val="none" w:sz="0" w:space="0" w:color="auto"/>
        <w:right w:val="none" w:sz="0" w:space="0" w:color="auto"/>
      </w:divBdr>
    </w:div>
    <w:div w:id="1651128522">
      <w:bodyDiv w:val="1"/>
      <w:marLeft w:val="0"/>
      <w:marRight w:val="0"/>
      <w:marTop w:val="0"/>
      <w:marBottom w:val="0"/>
      <w:divBdr>
        <w:top w:val="none" w:sz="0" w:space="0" w:color="auto"/>
        <w:left w:val="none" w:sz="0" w:space="0" w:color="auto"/>
        <w:bottom w:val="none" w:sz="0" w:space="0" w:color="auto"/>
        <w:right w:val="none" w:sz="0" w:space="0" w:color="auto"/>
      </w:divBdr>
    </w:div>
    <w:div w:id="1689258677">
      <w:bodyDiv w:val="1"/>
      <w:marLeft w:val="0"/>
      <w:marRight w:val="0"/>
      <w:marTop w:val="0"/>
      <w:marBottom w:val="0"/>
      <w:divBdr>
        <w:top w:val="none" w:sz="0" w:space="0" w:color="auto"/>
        <w:left w:val="none" w:sz="0" w:space="0" w:color="auto"/>
        <w:bottom w:val="none" w:sz="0" w:space="0" w:color="auto"/>
        <w:right w:val="none" w:sz="0" w:space="0" w:color="auto"/>
      </w:divBdr>
    </w:div>
    <w:div w:id="1713964344">
      <w:bodyDiv w:val="1"/>
      <w:marLeft w:val="0"/>
      <w:marRight w:val="0"/>
      <w:marTop w:val="0"/>
      <w:marBottom w:val="0"/>
      <w:divBdr>
        <w:top w:val="none" w:sz="0" w:space="0" w:color="auto"/>
        <w:left w:val="none" w:sz="0" w:space="0" w:color="auto"/>
        <w:bottom w:val="none" w:sz="0" w:space="0" w:color="auto"/>
        <w:right w:val="none" w:sz="0" w:space="0" w:color="auto"/>
      </w:divBdr>
    </w:div>
    <w:div w:id="1719011711">
      <w:bodyDiv w:val="1"/>
      <w:marLeft w:val="0"/>
      <w:marRight w:val="0"/>
      <w:marTop w:val="0"/>
      <w:marBottom w:val="0"/>
      <w:divBdr>
        <w:top w:val="none" w:sz="0" w:space="0" w:color="auto"/>
        <w:left w:val="none" w:sz="0" w:space="0" w:color="auto"/>
        <w:bottom w:val="none" w:sz="0" w:space="0" w:color="auto"/>
        <w:right w:val="none" w:sz="0" w:space="0" w:color="auto"/>
      </w:divBdr>
    </w:div>
    <w:div w:id="1724796110">
      <w:bodyDiv w:val="1"/>
      <w:marLeft w:val="0"/>
      <w:marRight w:val="0"/>
      <w:marTop w:val="0"/>
      <w:marBottom w:val="0"/>
      <w:divBdr>
        <w:top w:val="none" w:sz="0" w:space="0" w:color="auto"/>
        <w:left w:val="none" w:sz="0" w:space="0" w:color="auto"/>
        <w:bottom w:val="none" w:sz="0" w:space="0" w:color="auto"/>
        <w:right w:val="none" w:sz="0" w:space="0" w:color="auto"/>
      </w:divBdr>
    </w:div>
    <w:div w:id="1729186142">
      <w:bodyDiv w:val="1"/>
      <w:marLeft w:val="0"/>
      <w:marRight w:val="0"/>
      <w:marTop w:val="0"/>
      <w:marBottom w:val="0"/>
      <w:divBdr>
        <w:top w:val="none" w:sz="0" w:space="0" w:color="auto"/>
        <w:left w:val="none" w:sz="0" w:space="0" w:color="auto"/>
        <w:bottom w:val="none" w:sz="0" w:space="0" w:color="auto"/>
        <w:right w:val="none" w:sz="0" w:space="0" w:color="auto"/>
      </w:divBdr>
    </w:div>
    <w:div w:id="1781728212">
      <w:bodyDiv w:val="1"/>
      <w:marLeft w:val="0"/>
      <w:marRight w:val="0"/>
      <w:marTop w:val="0"/>
      <w:marBottom w:val="0"/>
      <w:divBdr>
        <w:top w:val="none" w:sz="0" w:space="0" w:color="auto"/>
        <w:left w:val="none" w:sz="0" w:space="0" w:color="auto"/>
        <w:bottom w:val="none" w:sz="0" w:space="0" w:color="auto"/>
        <w:right w:val="none" w:sz="0" w:space="0" w:color="auto"/>
      </w:divBdr>
    </w:div>
    <w:div w:id="1815413138">
      <w:bodyDiv w:val="1"/>
      <w:marLeft w:val="0"/>
      <w:marRight w:val="0"/>
      <w:marTop w:val="0"/>
      <w:marBottom w:val="0"/>
      <w:divBdr>
        <w:top w:val="none" w:sz="0" w:space="0" w:color="auto"/>
        <w:left w:val="none" w:sz="0" w:space="0" w:color="auto"/>
        <w:bottom w:val="none" w:sz="0" w:space="0" w:color="auto"/>
        <w:right w:val="none" w:sz="0" w:space="0" w:color="auto"/>
      </w:divBdr>
      <w:divsChild>
        <w:div w:id="744375457">
          <w:marLeft w:val="0"/>
          <w:marRight w:val="0"/>
          <w:marTop w:val="0"/>
          <w:marBottom w:val="0"/>
          <w:divBdr>
            <w:top w:val="none" w:sz="0" w:space="0" w:color="auto"/>
            <w:left w:val="none" w:sz="0" w:space="0" w:color="auto"/>
            <w:bottom w:val="none" w:sz="0" w:space="0" w:color="auto"/>
            <w:right w:val="none" w:sz="0" w:space="0" w:color="auto"/>
          </w:divBdr>
          <w:divsChild>
            <w:div w:id="1775975192">
              <w:marLeft w:val="0"/>
              <w:marRight w:val="0"/>
              <w:marTop w:val="0"/>
              <w:marBottom w:val="0"/>
              <w:divBdr>
                <w:top w:val="none" w:sz="0" w:space="0" w:color="auto"/>
                <w:left w:val="none" w:sz="0" w:space="0" w:color="auto"/>
                <w:bottom w:val="none" w:sz="0" w:space="0" w:color="auto"/>
                <w:right w:val="none" w:sz="0" w:space="0" w:color="auto"/>
              </w:divBdr>
              <w:divsChild>
                <w:div w:id="733284936">
                  <w:marLeft w:val="0"/>
                  <w:marRight w:val="0"/>
                  <w:marTop w:val="0"/>
                  <w:marBottom w:val="0"/>
                  <w:divBdr>
                    <w:top w:val="none" w:sz="0" w:space="0" w:color="auto"/>
                    <w:left w:val="none" w:sz="0" w:space="0" w:color="auto"/>
                    <w:bottom w:val="none" w:sz="0" w:space="0" w:color="auto"/>
                    <w:right w:val="none" w:sz="0" w:space="0" w:color="auto"/>
                  </w:divBdr>
                  <w:divsChild>
                    <w:div w:id="627248407">
                      <w:marLeft w:val="0"/>
                      <w:marRight w:val="0"/>
                      <w:marTop w:val="0"/>
                      <w:marBottom w:val="0"/>
                      <w:divBdr>
                        <w:top w:val="none" w:sz="0" w:space="0" w:color="auto"/>
                        <w:left w:val="none" w:sz="0" w:space="0" w:color="auto"/>
                        <w:bottom w:val="none" w:sz="0" w:space="0" w:color="auto"/>
                        <w:right w:val="none" w:sz="0" w:space="0" w:color="auto"/>
                      </w:divBdr>
                      <w:divsChild>
                        <w:div w:id="969439318">
                          <w:marLeft w:val="0"/>
                          <w:marRight w:val="0"/>
                          <w:marTop w:val="0"/>
                          <w:marBottom w:val="0"/>
                          <w:divBdr>
                            <w:top w:val="none" w:sz="0" w:space="0" w:color="auto"/>
                            <w:left w:val="none" w:sz="0" w:space="0" w:color="auto"/>
                            <w:bottom w:val="none" w:sz="0" w:space="0" w:color="auto"/>
                            <w:right w:val="none" w:sz="0" w:space="0" w:color="auto"/>
                          </w:divBdr>
                          <w:divsChild>
                            <w:div w:id="210707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24546221">
      <w:bodyDiv w:val="1"/>
      <w:marLeft w:val="0"/>
      <w:marRight w:val="0"/>
      <w:marTop w:val="0"/>
      <w:marBottom w:val="0"/>
      <w:divBdr>
        <w:top w:val="none" w:sz="0" w:space="0" w:color="auto"/>
        <w:left w:val="none" w:sz="0" w:space="0" w:color="auto"/>
        <w:bottom w:val="none" w:sz="0" w:space="0" w:color="auto"/>
        <w:right w:val="none" w:sz="0" w:space="0" w:color="auto"/>
      </w:divBdr>
    </w:div>
    <w:div w:id="1828203221">
      <w:bodyDiv w:val="1"/>
      <w:marLeft w:val="0"/>
      <w:marRight w:val="0"/>
      <w:marTop w:val="0"/>
      <w:marBottom w:val="0"/>
      <w:divBdr>
        <w:top w:val="none" w:sz="0" w:space="0" w:color="auto"/>
        <w:left w:val="none" w:sz="0" w:space="0" w:color="auto"/>
        <w:bottom w:val="none" w:sz="0" w:space="0" w:color="auto"/>
        <w:right w:val="none" w:sz="0" w:space="0" w:color="auto"/>
      </w:divBdr>
    </w:div>
    <w:div w:id="1876697902">
      <w:bodyDiv w:val="1"/>
      <w:marLeft w:val="0"/>
      <w:marRight w:val="0"/>
      <w:marTop w:val="0"/>
      <w:marBottom w:val="0"/>
      <w:divBdr>
        <w:top w:val="none" w:sz="0" w:space="0" w:color="auto"/>
        <w:left w:val="none" w:sz="0" w:space="0" w:color="auto"/>
        <w:bottom w:val="none" w:sz="0" w:space="0" w:color="auto"/>
        <w:right w:val="none" w:sz="0" w:space="0" w:color="auto"/>
      </w:divBdr>
    </w:div>
    <w:div w:id="1889947914">
      <w:bodyDiv w:val="1"/>
      <w:marLeft w:val="0"/>
      <w:marRight w:val="0"/>
      <w:marTop w:val="0"/>
      <w:marBottom w:val="0"/>
      <w:divBdr>
        <w:top w:val="none" w:sz="0" w:space="0" w:color="auto"/>
        <w:left w:val="none" w:sz="0" w:space="0" w:color="auto"/>
        <w:bottom w:val="none" w:sz="0" w:space="0" w:color="auto"/>
        <w:right w:val="none" w:sz="0" w:space="0" w:color="auto"/>
      </w:divBdr>
    </w:div>
    <w:div w:id="1909605659">
      <w:bodyDiv w:val="1"/>
      <w:marLeft w:val="0"/>
      <w:marRight w:val="0"/>
      <w:marTop w:val="0"/>
      <w:marBottom w:val="0"/>
      <w:divBdr>
        <w:top w:val="none" w:sz="0" w:space="0" w:color="auto"/>
        <w:left w:val="none" w:sz="0" w:space="0" w:color="auto"/>
        <w:bottom w:val="none" w:sz="0" w:space="0" w:color="auto"/>
        <w:right w:val="none" w:sz="0" w:space="0" w:color="auto"/>
      </w:divBdr>
    </w:div>
    <w:div w:id="1922448700">
      <w:bodyDiv w:val="1"/>
      <w:marLeft w:val="0"/>
      <w:marRight w:val="0"/>
      <w:marTop w:val="0"/>
      <w:marBottom w:val="0"/>
      <w:divBdr>
        <w:top w:val="none" w:sz="0" w:space="0" w:color="auto"/>
        <w:left w:val="none" w:sz="0" w:space="0" w:color="auto"/>
        <w:bottom w:val="none" w:sz="0" w:space="0" w:color="auto"/>
        <w:right w:val="none" w:sz="0" w:space="0" w:color="auto"/>
      </w:divBdr>
    </w:div>
    <w:div w:id="1924878957">
      <w:bodyDiv w:val="1"/>
      <w:marLeft w:val="0"/>
      <w:marRight w:val="0"/>
      <w:marTop w:val="0"/>
      <w:marBottom w:val="0"/>
      <w:divBdr>
        <w:top w:val="none" w:sz="0" w:space="0" w:color="auto"/>
        <w:left w:val="none" w:sz="0" w:space="0" w:color="auto"/>
        <w:bottom w:val="none" w:sz="0" w:space="0" w:color="auto"/>
        <w:right w:val="none" w:sz="0" w:space="0" w:color="auto"/>
      </w:divBdr>
    </w:div>
    <w:div w:id="1947039042">
      <w:bodyDiv w:val="1"/>
      <w:marLeft w:val="0"/>
      <w:marRight w:val="0"/>
      <w:marTop w:val="0"/>
      <w:marBottom w:val="0"/>
      <w:divBdr>
        <w:top w:val="none" w:sz="0" w:space="0" w:color="auto"/>
        <w:left w:val="none" w:sz="0" w:space="0" w:color="auto"/>
        <w:bottom w:val="none" w:sz="0" w:space="0" w:color="auto"/>
        <w:right w:val="none" w:sz="0" w:space="0" w:color="auto"/>
      </w:divBdr>
    </w:div>
    <w:div w:id="1967655603">
      <w:bodyDiv w:val="1"/>
      <w:marLeft w:val="0"/>
      <w:marRight w:val="0"/>
      <w:marTop w:val="0"/>
      <w:marBottom w:val="0"/>
      <w:divBdr>
        <w:top w:val="none" w:sz="0" w:space="0" w:color="auto"/>
        <w:left w:val="none" w:sz="0" w:space="0" w:color="auto"/>
        <w:bottom w:val="none" w:sz="0" w:space="0" w:color="auto"/>
        <w:right w:val="none" w:sz="0" w:space="0" w:color="auto"/>
      </w:divBdr>
    </w:div>
    <w:div w:id="1997025219">
      <w:bodyDiv w:val="1"/>
      <w:marLeft w:val="0"/>
      <w:marRight w:val="0"/>
      <w:marTop w:val="0"/>
      <w:marBottom w:val="0"/>
      <w:divBdr>
        <w:top w:val="none" w:sz="0" w:space="0" w:color="auto"/>
        <w:left w:val="none" w:sz="0" w:space="0" w:color="auto"/>
        <w:bottom w:val="none" w:sz="0" w:space="0" w:color="auto"/>
        <w:right w:val="none" w:sz="0" w:space="0" w:color="auto"/>
      </w:divBdr>
    </w:div>
    <w:div w:id="2030332437">
      <w:bodyDiv w:val="1"/>
      <w:marLeft w:val="0"/>
      <w:marRight w:val="0"/>
      <w:marTop w:val="0"/>
      <w:marBottom w:val="0"/>
      <w:divBdr>
        <w:top w:val="none" w:sz="0" w:space="0" w:color="auto"/>
        <w:left w:val="none" w:sz="0" w:space="0" w:color="auto"/>
        <w:bottom w:val="none" w:sz="0" w:space="0" w:color="auto"/>
        <w:right w:val="none" w:sz="0" w:space="0" w:color="auto"/>
      </w:divBdr>
    </w:div>
    <w:div w:id="2050913111">
      <w:bodyDiv w:val="1"/>
      <w:marLeft w:val="0"/>
      <w:marRight w:val="0"/>
      <w:marTop w:val="0"/>
      <w:marBottom w:val="0"/>
      <w:divBdr>
        <w:top w:val="none" w:sz="0" w:space="0" w:color="auto"/>
        <w:left w:val="none" w:sz="0" w:space="0" w:color="auto"/>
        <w:bottom w:val="none" w:sz="0" w:space="0" w:color="auto"/>
        <w:right w:val="none" w:sz="0" w:space="0" w:color="auto"/>
      </w:divBdr>
    </w:div>
    <w:div w:id="2053262710">
      <w:bodyDiv w:val="1"/>
      <w:marLeft w:val="0"/>
      <w:marRight w:val="0"/>
      <w:marTop w:val="0"/>
      <w:marBottom w:val="0"/>
      <w:divBdr>
        <w:top w:val="none" w:sz="0" w:space="0" w:color="auto"/>
        <w:left w:val="none" w:sz="0" w:space="0" w:color="auto"/>
        <w:bottom w:val="none" w:sz="0" w:space="0" w:color="auto"/>
        <w:right w:val="none" w:sz="0" w:space="0" w:color="auto"/>
      </w:divBdr>
    </w:div>
    <w:div w:id="2105030195">
      <w:bodyDiv w:val="1"/>
      <w:marLeft w:val="0"/>
      <w:marRight w:val="0"/>
      <w:marTop w:val="0"/>
      <w:marBottom w:val="0"/>
      <w:divBdr>
        <w:top w:val="none" w:sz="0" w:space="0" w:color="auto"/>
        <w:left w:val="none" w:sz="0" w:space="0" w:color="auto"/>
        <w:bottom w:val="none" w:sz="0" w:space="0" w:color="auto"/>
        <w:right w:val="none" w:sz="0" w:space="0" w:color="auto"/>
      </w:divBdr>
    </w:div>
    <w:div w:id="21132799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be10f73a-f834-45fa-96d2-f25ffdf2daf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46D8299B4BB4814ABB22A716C1FDB2E1" ma:contentTypeVersion="6" ma:contentTypeDescription="Create a new document." ma:contentTypeScope="" ma:versionID="04ea31bbc82dc54de86cb61968471028">
  <xsd:schema xmlns:xsd="http://www.w3.org/2001/XMLSchema" xmlns:xs="http://www.w3.org/2001/XMLSchema" xmlns:p="http://schemas.microsoft.com/office/2006/metadata/properties" xmlns:ns3="be10f73a-f834-45fa-96d2-f25ffdf2daf7" targetNamespace="http://schemas.microsoft.com/office/2006/metadata/properties" ma:root="true" ma:fieldsID="70bbb0aebaf109c98b64addce8e61d7b" ns3:_="">
    <xsd:import namespace="be10f73a-f834-45fa-96d2-f25ffdf2daf7"/>
    <xsd:element name="properties">
      <xsd:complexType>
        <xsd:sequence>
          <xsd:element name="documentManagement">
            <xsd:complexType>
              <xsd:all>
                <xsd:element ref="ns3:_activity" minOccurs="0"/>
                <xsd:element ref="ns3:MediaServiceMetadata" minOccurs="0"/>
                <xsd:element ref="ns3:MediaServiceFastMetadata" minOccurs="0"/>
                <xsd:element ref="ns3:MediaServiceObjectDetectorVersions"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10f73a-f834-45fa-96d2-f25ffdf2daf7"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4C1810-61B2-47D4-B982-E2C12DC3E4D8}">
  <ds:schemaRefs>
    <ds:schemaRef ds:uri="http://schemas.microsoft.com/sharepoint/v3/contenttype/forms"/>
  </ds:schemaRefs>
</ds:datastoreItem>
</file>

<file path=customXml/itemProps2.xml><?xml version="1.0" encoding="utf-8"?>
<ds:datastoreItem xmlns:ds="http://schemas.openxmlformats.org/officeDocument/2006/customXml" ds:itemID="{6D66E950-06EE-4F3A-9234-ABFC9C852D04}">
  <ds:schemaRefs>
    <ds:schemaRef ds:uri="http://schemas.microsoft.com/office/2006/metadata/properties"/>
    <ds:schemaRef ds:uri="http://schemas.microsoft.com/office/infopath/2007/PartnerControls"/>
    <ds:schemaRef ds:uri="be10f73a-f834-45fa-96d2-f25ffdf2daf7"/>
  </ds:schemaRefs>
</ds:datastoreItem>
</file>

<file path=customXml/itemProps3.xml><?xml version="1.0" encoding="utf-8"?>
<ds:datastoreItem xmlns:ds="http://schemas.openxmlformats.org/officeDocument/2006/customXml" ds:itemID="{795595EC-8137-4988-88BB-22B110FAC1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e10f73a-f834-45fa-96d2-f25ffdf2daf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1815190-4FB2-47D3-86C3-9D8F82CDCC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12</Pages>
  <Words>1998</Words>
  <Characters>11393</Characters>
  <Application>Microsoft Office Word</Application>
  <DocSecurity>0</DocSecurity>
  <Lines>94</Lines>
  <Paragraphs>26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13365</CharactersWithSpaces>
  <SharedDoc>false</SharedDoc>
  <HLinks>
    <vt:vector size="294" baseType="variant">
      <vt:variant>
        <vt:i4>3145786</vt:i4>
      </vt:variant>
      <vt:variant>
        <vt:i4>186</vt:i4>
      </vt:variant>
      <vt:variant>
        <vt:i4>0</vt:i4>
      </vt:variant>
      <vt:variant>
        <vt:i4>5</vt:i4>
      </vt:variant>
      <vt:variant>
        <vt:lpwstr>https://iotjourney.orange.com/fr-FR/explorer/les-solutions-iot/internet-des-objets</vt:lpwstr>
      </vt:variant>
      <vt:variant>
        <vt:lpwstr/>
      </vt:variant>
      <vt:variant>
        <vt:i4>2359421</vt:i4>
      </vt:variant>
      <vt:variant>
        <vt:i4>183</vt:i4>
      </vt:variant>
      <vt:variant>
        <vt:i4>0</vt:i4>
      </vt:variant>
      <vt:variant>
        <vt:i4>5</vt:i4>
      </vt:variant>
      <vt:variant>
        <vt:lpwstr>https://ia-data-analytics.fr/machine-learning/</vt:lpwstr>
      </vt:variant>
      <vt:variant>
        <vt:lpwstr/>
      </vt:variant>
      <vt:variant>
        <vt:i4>5177363</vt:i4>
      </vt:variant>
      <vt:variant>
        <vt:i4>180</vt:i4>
      </vt:variant>
      <vt:variant>
        <vt:i4>0</vt:i4>
      </vt:variant>
      <vt:variant>
        <vt:i4>5</vt:i4>
      </vt:variant>
      <vt:variant>
        <vt:lpwstr>https://www.cybermalveillance.gouv.fr/tous-nos-contenus/actualites/rapport-activite-2022</vt:lpwstr>
      </vt:variant>
      <vt:variant>
        <vt:lpwstr/>
      </vt:variant>
      <vt:variant>
        <vt:i4>4063287</vt:i4>
      </vt:variant>
      <vt:variant>
        <vt:i4>177</vt:i4>
      </vt:variant>
      <vt:variant>
        <vt:i4>0</vt:i4>
      </vt:variant>
      <vt:variant>
        <vt:i4>5</vt:i4>
      </vt:variant>
      <vt:variant>
        <vt:lpwstr>https://www.redhat.com/fr/topics/devops/devops-engineer</vt:lpwstr>
      </vt:variant>
      <vt:variant>
        <vt:lpwstr/>
      </vt:variant>
      <vt:variant>
        <vt:i4>7077995</vt:i4>
      </vt:variant>
      <vt:variant>
        <vt:i4>174</vt:i4>
      </vt:variant>
      <vt:variant>
        <vt:i4>0</vt:i4>
      </vt:variant>
      <vt:variant>
        <vt:i4>5</vt:i4>
      </vt:variant>
      <vt:variant>
        <vt:lpwstr>https://www.onisep.fr/ressources/univers-metier/metiers/charge-chargee-de-referencement-web</vt:lpwstr>
      </vt:variant>
      <vt:variant>
        <vt:lpwstr/>
      </vt:variant>
      <vt:variant>
        <vt:i4>1769565</vt:i4>
      </vt:variant>
      <vt:variant>
        <vt:i4>171</vt:i4>
      </vt:variant>
      <vt:variant>
        <vt:i4>0</vt:i4>
      </vt:variant>
      <vt:variant>
        <vt:i4>5</vt:i4>
      </vt:variant>
      <vt:variant>
        <vt:lpwstr>https://www.onisep.fr/ressources/univers-metier/metiers/testeur-testeuse-en-informatique</vt:lpwstr>
      </vt:variant>
      <vt:variant>
        <vt:lpwstr/>
      </vt:variant>
      <vt:variant>
        <vt:i4>655438</vt:i4>
      </vt:variant>
      <vt:variant>
        <vt:i4>168</vt:i4>
      </vt:variant>
      <vt:variant>
        <vt:i4>0</vt:i4>
      </vt:variant>
      <vt:variant>
        <vt:i4>5</vt:i4>
      </vt:variant>
      <vt:variant>
        <vt:lpwstr>https://www.onisep.fr/ressources/univers-metier/metiers/administrateur-administratrice-de-base-de-donnees</vt:lpwstr>
      </vt:variant>
      <vt:variant>
        <vt:lpwstr/>
      </vt:variant>
      <vt:variant>
        <vt:i4>6029315</vt:i4>
      </vt:variant>
      <vt:variant>
        <vt:i4>165</vt:i4>
      </vt:variant>
      <vt:variant>
        <vt:i4>0</vt:i4>
      </vt:variant>
      <vt:variant>
        <vt:i4>5</vt:i4>
      </vt:variant>
      <vt:variant>
        <vt:lpwstr>https://anakine.io/fiches-metiers-tech/developpeur-back-end/</vt:lpwstr>
      </vt:variant>
      <vt:variant>
        <vt:lpwstr/>
      </vt:variant>
      <vt:variant>
        <vt:i4>7209079</vt:i4>
      </vt:variant>
      <vt:variant>
        <vt:i4>162</vt:i4>
      </vt:variant>
      <vt:variant>
        <vt:i4>0</vt:i4>
      </vt:variant>
      <vt:variant>
        <vt:i4>5</vt:i4>
      </vt:variant>
      <vt:variant>
        <vt:lpwstr>https://www.hellowork.com/fr-fr/metiers/developpeur-front-end.html</vt:lpwstr>
      </vt:variant>
      <vt:variant>
        <vt:lpwstr/>
      </vt:variant>
      <vt:variant>
        <vt:i4>7995429</vt:i4>
      </vt:variant>
      <vt:variant>
        <vt:i4>159</vt:i4>
      </vt:variant>
      <vt:variant>
        <vt:i4>0</vt:i4>
      </vt:variant>
      <vt:variant>
        <vt:i4>5</vt:i4>
      </vt:variant>
      <vt:variant>
        <vt:lpwstr>https://www.onisep.fr/ressources/univers-metier/metiers/ux-designer</vt:lpwstr>
      </vt:variant>
      <vt:variant>
        <vt:lpwstr/>
      </vt:variant>
      <vt:variant>
        <vt:i4>6750312</vt:i4>
      </vt:variant>
      <vt:variant>
        <vt:i4>156</vt:i4>
      </vt:variant>
      <vt:variant>
        <vt:i4>0</vt:i4>
      </vt:variant>
      <vt:variant>
        <vt:i4>5</vt:i4>
      </vt:variant>
      <vt:variant>
        <vt:lpwstr>https://www.onisep.fr/ressources/univers-metier/metiers/webdesigner</vt:lpwstr>
      </vt:variant>
      <vt:variant>
        <vt:lpwstr/>
      </vt:variant>
      <vt:variant>
        <vt:i4>6946861</vt:i4>
      </vt:variant>
      <vt:variant>
        <vt:i4>153</vt:i4>
      </vt:variant>
      <vt:variant>
        <vt:i4>0</vt:i4>
      </vt:variant>
      <vt:variant>
        <vt:i4>5</vt:i4>
      </vt:variant>
      <vt:variant>
        <vt:lpwstr>https://www.onisep.fr/ressources/univers-metier/metiers/architecte-web</vt:lpwstr>
      </vt:variant>
      <vt:variant>
        <vt:lpwstr/>
      </vt:variant>
      <vt:variant>
        <vt:i4>3473535</vt:i4>
      </vt:variant>
      <vt:variant>
        <vt:i4>150</vt:i4>
      </vt:variant>
      <vt:variant>
        <vt:i4>0</vt:i4>
      </vt:variant>
      <vt:variant>
        <vt:i4>5</vt:i4>
      </vt:variant>
      <vt:variant>
        <vt:lpwstr>https://www.w3.org/WAI/fundamentals/accessibility-intro/fr</vt:lpwstr>
      </vt:variant>
      <vt:variant>
        <vt:lpwstr/>
      </vt:variant>
      <vt:variant>
        <vt:i4>3866664</vt:i4>
      </vt:variant>
      <vt:variant>
        <vt:i4>147</vt:i4>
      </vt:variant>
      <vt:variant>
        <vt:i4>0</vt:i4>
      </vt:variant>
      <vt:variant>
        <vt:i4>5</vt:i4>
      </vt:variant>
      <vt:variant>
        <vt:lpwstr>https://www.techopedia.com/2/31579/networks/a-brief-history-of-web-development</vt:lpwstr>
      </vt:variant>
      <vt:variant>
        <vt:lpwstr/>
      </vt:variant>
      <vt:variant>
        <vt:i4>3014691</vt:i4>
      </vt:variant>
      <vt:variant>
        <vt:i4>144</vt:i4>
      </vt:variant>
      <vt:variant>
        <vt:i4>0</vt:i4>
      </vt:variant>
      <vt:variant>
        <vt:i4>5</vt:i4>
      </vt:variant>
      <vt:variant>
        <vt:lpwstr>https://home.cern/fr/science/computing/birth-web/short-history-web</vt:lpwstr>
      </vt:variant>
      <vt:variant>
        <vt:lpwstr/>
      </vt:variant>
      <vt:variant>
        <vt:i4>589907</vt:i4>
      </vt:variant>
      <vt:variant>
        <vt:i4>141</vt:i4>
      </vt:variant>
      <vt:variant>
        <vt:i4>0</vt:i4>
      </vt:variant>
      <vt:variant>
        <vt:i4>5</vt:i4>
      </vt:variant>
      <vt:variant>
        <vt:lpwstr>https://www.w3.org/about/</vt:lpwstr>
      </vt:variant>
      <vt:variant>
        <vt:lpwstr/>
      </vt:variant>
      <vt:variant>
        <vt:i4>4653065</vt:i4>
      </vt:variant>
      <vt:variant>
        <vt:i4>138</vt:i4>
      </vt:variant>
      <vt:variant>
        <vt:i4>0</vt:i4>
      </vt:variant>
      <vt:variant>
        <vt:i4>5</vt:i4>
      </vt:variant>
      <vt:variant>
        <vt:lpwstr>https://info.cern.ch/</vt:lpwstr>
      </vt:variant>
      <vt:variant>
        <vt:lpwstr/>
      </vt:variant>
      <vt:variant>
        <vt:i4>2293887</vt:i4>
      </vt:variant>
      <vt:variant>
        <vt:i4>135</vt:i4>
      </vt:variant>
      <vt:variant>
        <vt:i4>0</vt:i4>
      </vt:variant>
      <vt:variant>
        <vt:i4>5</vt:i4>
      </vt:variant>
      <vt:variant>
        <vt:lpwstr>https://fr.statista.com/themes/2771/l-utilisation-d-internet-en-france/</vt:lpwstr>
      </vt:variant>
      <vt:variant>
        <vt:lpwstr/>
      </vt:variant>
      <vt:variant>
        <vt:i4>1769528</vt:i4>
      </vt:variant>
      <vt:variant>
        <vt:i4>128</vt:i4>
      </vt:variant>
      <vt:variant>
        <vt:i4>0</vt:i4>
      </vt:variant>
      <vt:variant>
        <vt:i4>5</vt:i4>
      </vt:variant>
      <vt:variant>
        <vt:lpwstr/>
      </vt:variant>
      <vt:variant>
        <vt:lpwstr>_Toc181390176</vt:lpwstr>
      </vt:variant>
      <vt:variant>
        <vt:i4>1769528</vt:i4>
      </vt:variant>
      <vt:variant>
        <vt:i4>122</vt:i4>
      </vt:variant>
      <vt:variant>
        <vt:i4>0</vt:i4>
      </vt:variant>
      <vt:variant>
        <vt:i4>5</vt:i4>
      </vt:variant>
      <vt:variant>
        <vt:lpwstr/>
      </vt:variant>
      <vt:variant>
        <vt:lpwstr>_Toc181390175</vt:lpwstr>
      </vt:variant>
      <vt:variant>
        <vt:i4>1769528</vt:i4>
      </vt:variant>
      <vt:variant>
        <vt:i4>116</vt:i4>
      </vt:variant>
      <vt:variant>
        <vt:i4>0</vt:i4>
      </vt:variant>
      <vt:variant>
        <vt:i4>5</vt:i4>
      </vt:variant>
      <vt:variant>
        <vt:lpwstr/>
      </vt:variant>
      <vt:variant>
        <vt:lpwstr>_Toc181390174</vt:lpwstr>
      </vt:variant>
      <vt:variant>
        <vt:i4>1769528</vt:i4>
      </vt:variant>
      <vt:variant>
        <vt:i4>110</vt:i4>
      </vt:variant>
      <vt:variant>
        <vt:i4>0</vt:i4>
      </vt:variant>
      <vt:variant>
        <vt:i4>5</vt:i4>
      </vt:variant>
      <vt:variant>
        <vt:lpwstr/>
      </vt:variant>
      <vt:variant>
        <vt:lpwstr>_Toc181390173</vt:lpwstr>
      </vt:variant>
      <vt:variant>
        <vt:i4>1769528</vt:i4>
      </vt:variant>
      <vt:variant>
        <vt:i4>104</vt:i4>
      </vt:variant>
      <vt:variant>
        <vt:i4>0</vt:i4>
      </vt:variant>
      <vt:variant>
        <vt:i4>5</vt:i4>
      </vt:variant>
      <vt:variant>
        <vt:lpwstr/>
      </vt:variant>
      <vt:variant>
        <vt:lpwstr>_Toc181390172</vt:lpwstr>
      </vt:variant>
      <vt:variant>
        <vt:i4>1769528</vt:i4>
      </vt:variant>
      <vt:variant>
        <vt:i4>98</vt:i4>
      </vt:variant>
      <vt:variant>
        <vt:i4>0</vt:i4>
      </vt:variant>
      <vt:variant>
        <vt:i4>5</vt:i4>
      </vt:variant>
      <vt:variant>
        <vt:lpwstr/>
      </vt:variant>
      <vt:variant>
        <vt:lpwstr>_Toc181390171</vt:lpwstr>
      </vt:variant>
      <vt:variant>
        <vt:i4>1769528</vt:i4>
      </vt:variant>
      <vt:variant>
        <vt:i4>92</vt:i4>
      </vt:variant>
      <vt:variant>
        <vt:i4>0</vt:i4>
      </vt:variant>
      <vt:variant>
        <vt:i4>5</vt:i4>
      </vt:variant>
      <vt:variant>
        <vt:lpwstr/>
      </vt:variant>
      <vt:variant>
        <vt:lpwstr>_Toc181390170</vt:lpwstr>
      </vt:variant>
      <vt:variant>
        <vt:i4>1703992</vt:i4>
      </vt:variant>
      <vt:variant>
        <vt:i4>86</vt:i4>
      </vt:variant>
      <vt:variant>
        <vt:i4>0</vt:i4>
      </vt:variant>
      <vt:variant>
        <vt:i4>5</vt:i4>
      </vt:variant>
      <vt:variant>
        <vt:lpwstr/>
      </vt:variant>
      <vt:variant>
        <vt:lpwstr>_Toc181390169</vt:lpwstr>
      </vt:variant>
      <vt:variant>
        <vt:i4>1703992</vt:i4>
      </vt:variant>
      <vt:variant>
        <vt:i4>80</vt:i4>
      </vt:variant>
      <vt:variant>
        <vt:i4>0</vt:i4>
      </vt:variant>
      <vt:variant>
        <vt:i4>5</vt:i4>
      </vt:variant>
      <vt:variant>
        <vt:lpwstr/>
      </vt:variant>
      <vt:variant>
        <vt:lpwstr>_Toc181390168</vt:lpwstr>
      </vt:variant>
      <vt:variant>
        <vt:i4>1703992</vt:i4>
      </vt:variant>
      <vt:variant>
        <vt:i4>74</vt:i4>
      </vt:variant>
      <vt:variant>
        <vt:i4>0</vt:i4>
      </vt:variant>
      <vt:variant>
        <vt:i4>5</vt:i4>
      </vt:variant>
      <vt:variant>
        <vt:lpwstr/>
      </vt:variant>
      <vt:variant>
        <vt:lpwstr>_Toc181390167</vt:lpwstr>
      </vt:variant>
      <vt:variant>
        <vt:i4>1703992</vt:i4>
      </vt:variant>
      <vt:variant>
        <vt:i4>68</vt:i4>
      </vt:variant>
      <vt:variant>
        <vt:i4>0</vt:i4>
      </vt:variant>
      <vt:variant>
        <vt:i4>5</vt:i4>
      </vt:variant>
      <vt:variant>
        <vt:lpwstr/>
      </vt:variant>
      <vt:variant>
        <vt:lpwstr>_Toc181390166</vt:lpwstr>
      </vt:variant>
      <vt:variant>
        <vt:i4>1703992</vt:i4>
      </vt:variant>
      <vt:variant>
        <vt:i4>62</vt:i4>
      </vt:variant>
      <vt:variant>
        <vt:i4>0</vt:i4>
      </vt:variant>
      <vt:variant>
        <vt:i4>5</vt:i4>
      </vt:variant>
      <vt:variant>
        <vt:lpwstr/>
      </vt:variant>
      <vt:variant>
        <vt:lpwstr>_Toc181390165</vt:lpwstr>
      </vt:variant>
      <vt:variant>
        <vt:i4>1703992</vt:i4>
      </vt:variant>
      <vt:variant>
        <vt:i4>56</vt:i4>
      </vt:variant>
      <vt:variant>
        <vt:i4>0</vt:i4>
      </vt:variant>
      <vt:variant>
        <vt:i4>5</vt:i4>
      </vt:variant>
      <vt:variant>
        <vt:lpwstr/>
      </vt:variant>
      <vt:variant>
        <vt:lpwstr>_Toc181390164</vt:lpwstr>
      </vt:variant>
      <vt:variant>
        <vt:i4>1703992</vt:i4>
      </vt:variant>
      <vt:variant>
        <vt:i4>50</vt:i4>
      </vt:variant>
      <vt:variant>
        <vt:i4>0</vt:i4>
      </vt:variant>
      <vt:variant>
        <vt:i4>5</vt:i4>
      </vt:variant>
      <vt:variant>
        <vt:lpwstr/>
      </vt:variant>
      <vt:variant>
        <vt:lpwstr>_Toc181390163</vt:lpwstr>
      </vt:variant>
      <vt:variant>
        <vt:i4>1703992</vt:i4>
      </vt:variant>
      <vt:variant>
        <vt:i4>44</vt:i4>
      </vt:variant>
      <vt:variant>
        <vt:i4>0</vt:i4>
      </vt:variant>
      <vt:variant>
        <vt:i4>5</vt:i4>
      </vt:variant>
      <vt:variant>
        <vt:lpwstr/>
      </vt:variant>
      <vt:variant>
        <vt:lpwstr>_Toc181390162</vt:lpwstr>
      </vt:variant>
      <vt:variant>
        <vt:i4>1703992</vt:i4>
      </vt:variant>
      <vt:variant>
        <vt:i4>38</vt:i4>
      </vt:variant>
      <vt:variant>
        <vt:i4>0</vt:i4>
      </vt:variant>
      <vt:variant>
        <vt:i4>5</vt:i4>
      </vt:variant>
      <vt:variant>
        <vt:lpwstr/>
      </vt:variant>
      <vt:variant>
        <vt:lpwstr>_Toc181390161</vt:lpwstr>
      </vt:variant>
      <vt:variant>
        <vt:i4>1703992</vt:i4>
      </vt:variant>
      <vt:variant>
        <vt:i4>32</vt:i4>
      </vt:variant>
      <vt:variant>
        <vt:i4>0</vt:i4>
      </vt:variant>
      <vt:variant>
        <vt:i4>5</vt:i4>
      </vt:variant>
      <vt:variant>
        <vt:lpwstr/>
      </vt:variant>
      <vt:variant>
        <vt:lpwstr>_Toc181390160</vt:lpwstr>
      </vt:variant>
      <vt:variant>
        <vt:i4>1638456</vt:i4>
      </vt:variant>
      <vt:variant>
        <vt:i4>26</vt:i4>
      </vt:variant>
      <vt:variant>
        <vt:i4>0</vt:i4>
      </vt:variant>
      <vt:variant>
        <vt:i4>5</vt:i4>
      </vt:variant>
      <vt:variant>
        <vt:lpwstr/>
      </vt:variant>
      <vt:variant>
        <vt:lpwstr>_Toc181390159</vt:lpwstr>
      </vt:variant>
      <vt:variant>
        <vt:i4>1638456</vt:i4>
      </vt:variant>
      <vt:variant>
        <vt:i4>20</vt:i4>
      </vt:variant>
      <vt:variant>
        <vt:i4>0</vt:i4>
      </vt:variant>
      <vt:variant>
        <vt:i4>5</vt:i4>
      </vt:variant>
      <vt:variant>
        <vt:lpwstr/>
      </vt:variant>
      <vt:variant>
        <vt:lpwstr>_Toc181390158</vt:lpwstr>
      </vt:variant>
      <vt:variant>
        <vt:i4>1638456</vt:i4>
      </vt:variant>
      <vt:variant>
        <vt:i4>14</vt:i4>
      </vt:variant>
      <vt:variant>
        <vt:i4>0</vt:i4>
      </vt:variant>
      <vt:variant>
        <vt:i4>5</vt:i4>
      </vt:variant>
      <vt:variant>
        <vt:lpwstr/>
      </vt:variant>
      <vt:variant>
        <vt:lpwstr>_Toc181390157</vt:lpwstr>
      </vt:variant>
      <vt:variant>
        <vt:i4>1638456</vt:i4>
      </vt:variant>
      <vt:variant>
        <vt:i4>8</vt:i4>
      </vt:variant>
      <vt:variant>
        <vt:i4>0</vt:i4>
      </vt:variant>
      <vt:variant>
        <vt:i4>5</vt:i4>
      </vt:variant>
      <vt:variant>
        <vt:lpwstr/>
      </vt:variant>
      <vt:variant>
        <vt:lpwstr>_Toc181390156</vt:lpwstr>
      </vt:variant>
      <vt:variant>
        <vt:i4>1638456</vt:i4>
      </vt:variant>
      <vt:variant>
        <vt:i4>2</vt:i4>
      </vt:variant>
      <vt:variant>
        <vt:i4>0</vt:i4>
      </vt:variant>
      <vt:variant>
        <vt:i4>5</vt:i4>
      </vt:variant>
      <vt:variant>
        <vt:lpwstr/>
      </vt:variant>
      <vt:variant>
        <vt:lpwstr>_Toc181390155</vt:lpwstr>
      </vt:variant>
      <vt:variant>
        <vt:i4>3145786</vt:i4>
      </vt:variant>
      <vt:variant>
        <vt:i4>24</vt:i4>
      </vt:variant>
      <vt:variant>
        <vt:i4>0</vt:i4>
      </vt:variant>
      <vt:variant>
        <vt:i4>5</vt:i4>
      </vt:variant>
      <vt:variant>
        <vt:lpwstr>https://iotjourney.orange.com/fr-FR/explorer/les-solutions-iot/internet-des-objets</vt:lpwstr>
      </vt:variant>
      <vt:variant>
        <vt:lpwstr/>
      </vt:variant>
      <vt:variant>
        <vt:i4>2031695</vt:i4>
      </vt:variant>
      <vt:variant>
        <vt:i4>21</vt:i4>
      </vt:variant>
      <vt:variant>
        <vt:i4>0</vt:i4>
      </vt:variant>
      <vt:variant>
        <vt:i4>5</vt:i4>
      </vt:variant>
      <vt:variant>
        <vt:lpwstr>https://datareportal.com/global-digital-overview</vt:lpwstr>
      </vt:variant>
      <vt:variant>
        <vt:lpwstr/>
      </vt:variant>
      <vt:variant>
        <vt:i4>2359421</vt:i4>
      </vt:variant>
      <vt:variant>
        <vt:i4>18</vt:i4>
      </vt:variant>
      <vt:variant>
        <vt:i4>0</vt:i4>
      </vt:variant>
      <vt:variant>
        <vt:i4>5</vt:i4>
      </vt:variant>
      <vt:variant>
        <vt:lpwstr>https://ia-data-analytics.fr/machine-learning/</vt:lpwstr>
      </vt:variant>
      <vt:variant>
        <vt:lpwstr/>
      </vt:variant>
      <vt:variant>
        <vt:i4>5177363</vt:i4>
      </vt:variant>
      <vt:variant>
        <vt:i4>15</vt:i4>
      </vt:variant>
      <vt:variant>
        <vt:i4>0</vt:i4>
      </vt:variant>
      <vt:variant>
        <vt:i4>5</vt:i4>
      </vt:variant>
      <vt:variant>
        <vt:lpwstr>https://www.cybermalveillance.gouv.fr/tous-nos-contenus/actualites/rapport-activite-2022</vt:lpwstr>
      </vt:variant>
      <vt:variant>
        <vt:lpwstr/>
      </vt:variant>
      <vt:variant>
        <vt:i4>3473535</vt:i4>
      </vt:variant>
      <vt:variant>
        <vt:i4>12</vt:i4>
      </vt:variant>
      <vt:variant>
        <vt:i4>0</vt:i4>
      </vt:variant>
      <vt:variant>
        <vt:i4>5</vt:i4>
      </vt:variant>
      <vt:variant>
        <vt:lpwstr>https://www.w3.org/WAI/fundamentals/accessibility-intro/fr</vt:lpwstr>
      </vt:variant>
      <vt:variant>
        <vt:lpwstr/>
      </vt:variant>
      <vt:variant>
        <vt:i4>3997730</vt:i4>
      </vt:variant>
      <vt:variant>
        <vt:i4>9</vt:i4>
      </vt:variant>
      <vt:variant>
        <vt:i4>0</vt:i4>
      </vt:variant>
      <vt:variant>
        <vt:i4>5</vt:i4>
      </vt:variant>
      <vt:variant>
        <vt:lpwstr>https://www.freecodecamp.org/news/what-are-progressive-web-apps-pwa-guide/</vt:lpwstr>
      </vt:variant>
      <vt:variant>
        <vt:lpwstr/>
      </vt:variant>
      <vt:variant>
        <vt:i4>589907</vt:i4>
      </vt:variant>
      <vt:variant>
        <vt:i4>6</vt:i4>
      </vt:variant>
      <vt:variant>
        <vt:i4>0</vt:i4>
      </vt:variant>
      <vt:variant>
        <vt:i4>5</vt:i4>
      </vt:variant>
      <vt:variant>
        <vt:lpwstr>https://www.w3.org/about/</vt:lpwstr>
      </vt:variant>
      <vt:variant>
        <vt:lpwstr/>
      </vt:variant>
      <vt:variant>
        <vt:i4>4653065</vt:i4>
      </vt:variant>
      <vt:variant>
        <vt:i4>3</vt:i4>
      </vt:variant>
      <vt:variant>
        <vt:i4>0</vt:i4>
      </vt:variant>
      <vt:variant>
        <vt:i4>5</vt:i4>
      </vt:variant>
      <vt:variant>
        <vt:lpwstr>https://info.cern.ch/</vt:lpwstr>
      </vt:variant>
      <vt:variant>
        <vt:lpwstr/>
      </vt:variant>
      <vt:variant>
        <vt:i4>2293887</vt:i4>
      </vt:variant>
      <vt:variant>
        <vt:i4>0</vt:i4>
      </vt:variant>
      <vt:variant>
        <vt:i4>0</vt:i4>
      </vt:variant>
      <vt:variant>
        <vt:i4>5</vt:i4>
      </vt:variant>
      <vt:variant>
        <vt:lpwstr>https://fr.statista.com/themes/2771/l-utilisation-d-internet-en-france/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CHAHINE BENSAFIA</dc:creator>
  <cp:keywords/>
  <dc:description/>
  <cp:lastModifiedBy>Chahine BENSAFIA</cp:lastModifiedBy>
  <cp:revision>7</cp:revision>
  <dcterms:created xsi:type="dcterms:W3CDTF">2026-05-22T19:09:00Z</dcterms:created>
  <dcterms:modified xsi:type="dcterms:W3CDTF">2026-05-24T20:09:00Z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0x01010046D8299B4BB4814ABB22A716C1FDB2E1</vt:lpwstr>
  </property>
</Properties>
</file>