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B5C" w:rsidRDefault="00F43B5C" w:rsidP="00192195">
      <w:pPr>
        <w:pStyle w:val="Overskrift2"/>
      </w:pPr>
    </w:p>
    <w:p w:rsidR="00F43B5C" w:rsidRDefault="00F43B5C" w:rsidP="00192195">
      <w:pPr>
        <w:pStyle w:val="Overskrift2"/>
      </w:pPr>
    </w:p>
    <w:p w:rsidR="00F43B5C" w:rsidRDefault="00F43B5C" w:rsidP="00192195">
      <w:pPr>
        <w:pStyle w:val="Overskrift2"/>
      </w:pPr>
    </w:p>
    <w:p w:rsidR="00F43B5C" w:rsidRDefault="00F43B5C" w:rsidP="00F43B5C"/>
    <w:p w:rsidR="00F43B5C" w:rsidRDefault="00F43B5C" w:rsidP="00F43B5C"/>
    <w:p w:rsidR="00F43B5C" w:rsidRDefault="00F43B5C" w:rsidP="00F43B5C">
      <w:r>
        <w:rPr>
          <w:noProof/>
          <w:lang w:eastAsia="nb-NO"/>
        </w:rPr>
        <w:drawing>
          <wp:inline distT="0" distB="0" distL="0" distR="0">
            <wp:extent cx="3810000" cy="998220"/>
            <wp:effectExtent l="0" t="0" r="0" b="0"/>
            <wp:docPr id="32" name="Bilde 32" descr="C:\Users\YounesHadjji\AppData\Local\Microsoft\Windows\INetCacheContent.Word\signicat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ounesHadjji\AppData\Local\Microsoft\Windows\INetCacheContent.Word\signicat-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B5C" w:rsidRDefault="00F43B5C" w:rsidP="00F43B5C"/>
    <w:p w:rsidR="00F43B5C" w:rsidRDefault="00F43B5C" w:rsidP="00F43B5C"/>
    <w:p w:rsidR="00F43B5C" w:rsidRDefault="00F43B5C" w:rsidP="00F43B5C"/>
    <w:p w:rsidR="00F43B5C" w:rsidRDefault="00F43B5C" w:rsidP="00F43B5C"/>
    <w:p w:rsidR="00F43B5C" w:rsidRDefault="00F43B5C" w:rsidP="00F43B5C"/>
    <w:p w:rsidR="00F43B5C" w:rsidRDefault="00F43B5C" w:rsidP="00F43B5C">
      <w:r w:rsidRPr="009557E6">
        <w:rPr>
          <w:noProof/>
          <w:lang w:eastAsia="nb-NO"/>
        </w:rPr>
        <w:drawing>
          <wp:anchor distT="0" distB="0" distL="114300" distR="114300" simplePos="0" relativeHeight="251661312" behindDoc="0" locked="0" layoutInCell="1" allowOverlap="1" wp14:anchorId="5E5027B7" wp14:editId="44107D9C">
            <wp:simplePos x="0" y="0"/>
            <wp:positionH relativeFrom="column">
              <wp:posOffset>1516380</wp:posOffset>
            </wp:positionH>
            <wp:positionV relativeFrom="page">
              <wp:posOffset>7310755</wp:posOffset>
            </wp:positionV>
            <wp:extent cx="2664460" cy="323215"/>
            <wp:effectExtent l="0" t="0" r="2540" b="635"/>
            <wp:wrapNone/>
            <wp:docPr id="2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323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557E6">
        <w:rPr>
          <w:noProof/>
          <w:lang w:eastAsia="nb-NO"/>
        </w:rPr>
        <w:drawing>
          <wp:anchor distT="0" distB="0" distL="114300" distR="114300" simplePos="0" relativeHeight="251660288" behindDoc="0" locked="0" layoutInCell="1" allowOverlap="1" wp14:anchorId="47AF9340" wp14:editId="35B0E654">
            <wp:simplePos x="0" y="0"/>
            <wp:positionH relativeFrom="column">
              <wp:posOffset>-150495</wp:posOffset>
            </wp:positionH>
            <wp:positionV relativeFrom="page">
              <wp:posOffset>4719955</wp:posOffset>
            </wp:positionV>
            <wp:extent cx="5731510" cy="2614295"/>
            <wp:effectExtent l="0" t="0" r="2540" b="0"/>
            <wp:wrapNone/>
            <wp:docPr id="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57E6">
        <w:rPr>
          <w:noProof/>
          <w:lang w:eastAsia="nb-NO"/>
        </w:rPr>
        <w:drawing>
          <wp:anchor distT="0" distB="0" distL="114300" distR="114300" simplePos="0" relativeHeight="251659264" behindDoc="1" locked="0" layoutInCell="1" allowOverlap="1" wp14:anchorId="5E80E374" wp14:editId="11A2C929">
            <wp:simplePos x="0" y="0"/>
            <wp:positionH relativeFrom="page">
              <wp:posOffset>5169270</wp:posOffset>
            </wp:positionH>
            <wp:positionV relativeFrom="page">
              <wp:posOffset>3819734</wp:posOffset>
            </wp:positionV>
            <wp:extent cx="2383790" cy="6858635"/>
            <wp:effectExtent l="0" t="0" r="0" b="0"/>
            <wp:wrapNone/>
            <wp:docPr id="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790" cy="6858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43E63">
        <w:br w:type="page"/>
      </w:r>
    </w:p>
    <w:p w:rsidR="00F43B5C" w:rsidRPr="00CA3134" w:rsidRDefault="00E73193" w:rsidP="0003360B">
      <w:pPr>
        <w:pStyle w:val="Undertittel"/>
        <w:rPr>
          <w:i/>
          <w:color w:val="806000" w:themeColor="accent4" w:themeShade="80"/>
          <w:sz w:val="24"/>
          <w:szCs w:val="24"/>
          <w:lang w:val="en-US"/>
        </w:rPr>
      </w:pPr>
      <w:r w:rsidRPr="00CA3134">
        <w:rPr>
          <w:i/>
          <w:color w:val="806000" w:themeColor="accent4" w:themeShade="80"/>
          <w:sz w:val="24"/>
          <w:szCs w:val="24"/>
          <w:lang w:val="en-US"/>
        </w:rPr>
        <w:lastRenderedPageBreak/>
        <w:t>Implementation Guide</w:t>
      </w:r>
    </w:p>
    <w:p w:rsidR="00E73193" w:rsidRPr="00CA3134" w:rsidRDefault="00CA3134" w:rsidP="00E73193">
      <w:pPr>
        <w:rPr>
          <w:lang w:val="en-US"/>
        </w:rPr>
      </w:pPr>
      <w:r w:rsidRPr="00CA3134">
        <w:rPr>
          <w:lang w:val="en-US"/>
        </w:rPr>
        <w:t>This guide will help the CRM administrator</w:t>
      </w:r>
      <w:r>
        <w:rPr>
          <w:lang w:val="en-US"/>
        </w:rPr>
        <w:t>/implementation responsible for making Signicat tools available for end users.</w:t>
      </w:r>
    </w:p>
    <w:p w:rsidR="00E73193" w:rsidRDefault="009F7A8F" w:rsidP="0003360B">
      <w:pPr>
        <w:pStyle w:val="Undertittel"/>
        <w:rPr>
          <w:i/>
          <w:color w:val="806000" w:themeColor="accent4" w:themeShade="80"/>
          <w:sz w:val="24"/>
          <w:szCs w:val="24"/>
        </w:rPr>
      </w:pPr>
      <w:r>
        <w:rPr>
          <w:i/>
          <w:color w:val="806000" w:themeColor="accent4" w:themeShade="80"/>
          <w:sz w:val="24"/>
          <w:szCs w:val="24"/>
        </w:rPr>
        <w:t>Dynamics 365</w:t>
      </w:r>
    </w:p>
    <w:p w:rsidR="00CA3134" w:rsidRDefault="00CA3134" w:rsidP="001E47E5">
      <w:pPr>
        <w:pStyle w:val="Listeavsnitt"/>
        <w:numPr>
          <w:ilvl w:val="0"/>
          <w:numId w:val="6"/>
        </w:numPr>
        <w:rPr>
          <w:lang w:val="en-US"/>
        </w:rPr>
      </w:pPr>
      <w:r w:rsidRPr="001E47E5">
        <w:rPr>
          <w:lang w:val="en-US"/>
        </w:rPr>
        <w:t xml:space="preserve">Install the </w:t>
      </w:r>
      <w:r w:rsidR="001E32DC">
        <w:rPr>
          <w:lang w:val="en-US"/>
        </w:rPr>
        <w:t>S</w:t>
      </w:r>
      <w:r w:rsidR="009B475D">
        <w:rPr>
          <w:lang w:val="en-US"/>
        </w:rPr>
        <w:t>i</w:t>
      </w:r>
      <w:r w:rsidR="001E32DC">
        <w:rPr>
          <w:lang w:val="en-US"/>
        </w:rPr>
        <w:t>gnicat for Dynamics365</w:t>
      </w:r>
      <w:r w:rsidRPr="001E47E5">
        <w:rPr>
          <w:lang w:val="en-US"/>
        </w:rPr>
        <w:t xml:space="preserve"> CRM solution</w:t>
      </w:r>
      <w:r w:rsidR="001E47E5" w:rsidRPr="001E47E5">
        <w:rPr>
          <w:lang w:val="en-US"/>
        </w:rPr>
        <w:t>.</w:t>
      </w:r>
    </w:p>
    <w:p w:rsidR="0022253C" w:rsidRDefault="0022253C" w:rsidP="001E47E5">
      <w:pPr>
        <w:pStyle w:val="Listeavsnit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Go to Settings -&gt; Customizations -&gt; Customize the system and add the Document signings and </w:t>
      </w:r>
      <w:proofErr w:type="spellStart"/>
      <w:r>
        <w:rPr>
          <w:lang w:val="en-US"/>
        </w:rPr>
        <w:t>Signicat</w:t>
      </w:r>
      <w:proofErr w:type="spellEnd"/>
      <w:r>
        <w:rPr>
          <w:lang w:val="en-US"/>
        </w:rPr>
        <w:t xml:space="preserve"> config to the settings sitemap.</w:t>
      </w:r>
    </w:p>
    <w:p w:rsidR="00BA4A5D" w:rsidRPr="00DE05E9" w:rsidRDefault="00DE05E9" w:rsidP="00BA4A5D">
      <w:pPr>
        <w:rPr>
          <w:lang w:val="en-US"/>
        </w:rPr>
      </w:pPr>
      <w:r>
        <w:rPr>
          <w:noProof/>
          <w:lang w:eastAsia="nb-NO"/>
        </w:rPr>
        <w:drawing>
          <wp:inline distT="0" distB="0" distL="0" distR="0" wp14:anchorId="2AC4685F" wp14:editId="2313D852">
            <wp:extent cx="5182049" cy="2484335"/>
            <wp:effectExtent l="133350" t="133350" r="152400" b="16383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24843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E05E9" w:rsidRDefault="00DE05E9" w:rsidP="00DE05E9">
      <w:pPr>
        <w:rPr>
          <w:lang w:val="en-US"/>
        </w:rPr>
      </w:pPr>
    </w:p>
    <w:p w:rsidR="00DE05E9" w:rsidRPr="0061311C" w:rsidRDefault="00DE05E9" w:rsidP="0061311C">
      <w:pPr>
        <w:pStyle w:val="Listeavsnitt"/>
        <w:numPr>
          <w:ilvl w:val="0"/>
          <w:numId w:val="8"/>
        </w:numPr>
        <w:rPr>
          <w:lang w:val="en-US"/>
        </w:rPr>
      </w:pPr>
      <w:r w:rsidRPr="0061311C">
        <w:rPr>
          <w:lang w:val="en-US"/>
        </w:rPr>
        <w:t xml:space="preserve"> </w:t>
      </w:r>
      <w:r w:rsidR="0061311C" w:rsidRPr="0061311C">
        <w:rPr>
          <w:lang w:val="en-US"/>
        </w:rPr>
        <w:t>Navigate to Signicat Config and add a new record, you can call it whatever you want, only one entry can be created, and this entry applies to all CRM users:</w:t>
      </w:r>
      <w:bookmarkStart w:id="0" w:name="_GoBack"/>
      <w:bookmarkEnd w:id="0"/>
    </w:p>
    <w:p w:rsidR="00DE05E9" w:rsidRDefault="00BC035F" w:rsidP="00DE05E9">
      <w:r>
        <w:rPr>
          <w:noProof/>
          <w:lang w:eastAsia="nb-NO"/>
        </w:rPr>
        <w:drawing>
          <wp:inline distT="0" distB="0" distL="0" distR="0" wp14:anchorId="03974921" wp14:editId="04090F3F">
            <wp:extent cx="5760720" cy="2913380"/>
            <wp:effectExtent l="114300" t="114300" r="144780" b="153670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33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E05E9" w:rsidRPr="00E30543" w:rsidRDefault="00114FB9" w:rsidP="00DE05E9">
      <w:r>
        <w:rPr>
          <w:noProof/>
          <w:lang w:eastAsia="nb-NO"/>
        </w:rPr>
        <w:lastRenderedPageBreak/>
        <w:drawing>
          <wp:inline distT="0" distB="0" distL="0" distR="0" wp14:anchorId="5037A309" wp14:editId="26C33639">
            <wp:extent cx="4153260" cy="5540220"/>
            <wp:effectExtent l="133350" t="133350" r="152400" b="156210"/>
            <wp:docPr id="11" name="Bil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55402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87D00" w:rsidRPr="004046BA" w:rsidRDefault="00687D00" w:rsidP="00687D00">
      <w:pPr>
        <w:pStyle w:val="Listeavsnitt"/>
        <w:numPr>
          <w:ilvl w:val="0"/>
          <w:numId w:val="9"/>
        </w:numPr>
        <w:rPr>
          <w:lang w:val="en-US"/>
        </w:rPr>
      </w:pPr>
      <w:r w:rsidRPr="004046BA">
        <w:rPr>
          <w:lang w:val="en-US"/>
        </w:rPr>
        <w:t>Click yes on the Signing methods you to be available for the users.</w:t>
      </w:r>
    </w:p>
    <w:p w:rsidR="00687D00" w:rsidRDefault="00687D00" w:rsidP="00687D00">
      <w:pPr>
        <w:pStyle w:val="Listeavsnitt"/>
        <w:ind w:left="1440"/>
        <w:rPr>
          <w:lang w:val="en-US"/>
        </w:rPr>
      </w:pPr>
    </w:p>
    <w:p w:rsidR="00687D00" w:rsidRDefault="00687D00" w:rsidP="00687D00">
      <w:pPr>
        <w:pStyle w:val="Listeavsnitt"/>
        <w:numPr>
          <w:ilvl w:val="0"/>
          <w:numId w:val="9"/>
        </w:numPr>
        <w:rPr>
          <w:lang w:val="en-US"/>
        </w:rPr>
      </w:pPr>
      <w:r>
        <w:rPr>
          <w:lang w:val="en-US"/>
        </w:rPr>
        <w:t>If you click yes on Disable fields, all the option fields will be inactive,</w:t>
      </w:r>
      <w:r w:rsidR="00957027">
        <w:rPr>
          <w:lang w:val="en-US"/>
        </w:rPr>
        <w:t xml:space="preserve"> then</w:t>
      </w:r>
      <w:r>
        <w:rPr>
          <w:lang w:val="en-US"/>
        </w:rPr>
        <w:t xml:space="preserve"> it is important to pick a search option if all fields are disabled</w:t>
      </w:r>
      <w:r w:rsidR="00957027">
        <w:rPr>
          <w:lang w:val="en-US"/>
        </w:rPr>
        <w:t>, either Account or Contact</w:t>
      </w:r>
      <w:r>
        <w:rPr>
          <w:lang w:val="en-US"/>
        </w:rPr>
        <w:t>:</w:t>
      </w:r>
    </w:p>
    <w:p w:rsidR="00687D00" w:rsidRDefault="00687D00" w:rsidP="00687D00">
      <w:pPr>
        <w:pStyle w:val="Listeavsnitt"/>
        <w:ind w:left="1440"/>
        <w:rPr>
          <w:lang w:val="en-US"/>
        </w:rPr>
      </w:pPr>
    </w:p>
    <w:p w:rsidR="00687D00" w:rsidRPr="00BA4A5D" w:rsidRDefault="00687D00" w:rsidP="00687D00">
      <w:pPr>
        <w:rPr>
          <w:lang w:val="en-US"/>
        </w:rPr>
      </w:pPr>
      <w:r>
        <w:rPr>
          <w:noProof/>
          <w:lang w:eastAsia="nb-NO"/>
        </w:rPr>
        <w:drawing>
          <wp:inline distT="0" distB="0" distL="0" distR="0" wp14:anchorId="6EF56C71" wp14:editId="584E0C88">
            <wp:extent cx="5760720" cy="487680"/>
            <wp:effectExtent l="133350" t="114300" r="144780" b="16002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76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E05E9" w:rsidRDefault="00DE05E9" w:rsidP="00DE05E9">
      <w:pPr>
        <w:rPr>
          <w:lang w:val="en-US"/>
        </w:rPr>
      </w:pPr>
    </w:p>
    <w:p w:rsidR="00DE05E9" w:rsidRDefault="00DE05E9" w:rsidP="00DE05E9">
      <w:pPr>
        <w:rPr>
          <w:lang w:val="en-US"/>
        </w:rPr>
      </w:pPr>
    </w:p>
    <w:p w:rsidR="00DE05E9" w:rsidRDefault="00DE05E9" w:rsidP="00DE05E9">
      <w:pPr>
        <w:rPr>
          <w:lang w:val="en-US"/>
        </w:rPr>
      </w:pPr>
    </w:p>
    <w:p w:rsidR="00DE05E9" w:rsidRDefault="00DE05E9" w:rsidP="00DE05E9">
      <w:pPr>
        <w:pStyle w:val="Listeavsnitt"/>
        <w:ind w:left="1440"/>
        <w:rPr>
          <w:lang w:val="en-US"/>
        </w:rPr>
      </w:pPr>
    </w:p>
    <w:tbl>
      <w:tblPr>
        <w:tblStyle w:val="Tabellrutenett"/>
        <w:tblW w:w="9264" w:type="dxa"/>
        <w:tblLook w:val="04A0" w:firstRow="1" w:lastRow="0" w:firstColumn="1" w:lastColumn="0" w:noHBand="0" w:noVBand="1"/>
      </w:tblPr>
      <w:tblGrid>
        <w:gridCol w:w="1087"/>
        <w:gridCol w:w="8246"/>
      </w:tblGrid>
      <w:tr w:rsidR="001F5BFA" w:rsidRPr="001F5BFA" w:rsidTr="00BC035F">
        <w:trPr>
          <w:trHeight w:val="288"/>
        </w:trPr>
        <w:tc>
          <w:tcPr>
            <w:tcW w:w="1087" w:type="dxa"/>
            <w:noWrap/>
            <w:hideMark/>
          </w:tcPr>
          <w:p w:rsidR="001F5BFA" w:rsidRDefault="001F5BFA" w:rsidP="001F5BFA"/>
          <w:p w:rsidR="0083335A" w:rsidRPr="001F5BFA" w:rsidRDefault="0083335A" w:rsidP="001F5BFA">
            <w:proofErr w:type="spellStart"/>
            <w:r>
              <w:t>Entities</w:t>
            </w:r>
            <w:proofErr w:type="spellEnd"/>
          </w:p>
        </w:tc>
        <w:tc>
          <w:tcPr>
            <w:tcW w:w="8177" w:type="dxa"/>
            <w:noWrap/>
            <w:hideMark/>
          </w:tcPr>
          <w:p w:rsidR="001F5BFA" w:rsidRPr="001F5BFA" w:rsidRDefault="001F5BFA" w:rsidP="001F5BFA">
            <w:pPr>
              <w:rPr>
                <w:lang w:val="en-US"/>
              </w:rPr>
            </w:pPr>
            <w:r w:rsidRPr="001F5BFA">
              <w:rPr>
                <w:lang w:val="en-US"/>
              </w:rPr>
              <w:t>Use standard: pp_accountid,pp_quoteid,pp_opportunityid,pp_salesorderid,pp_incidentid,pp_contractid</w:t>
            </w:r>
          </w:p>
        </w:tc>
      </w:tr>
      <w:tr w:rsidR="001F5BFA" w:rsidRPr="001F5BFA" w:rsidTr="00BC035F">
        <w:trPr>
          <w:trHeight w:val="288"/>
        </w:trPr>
        <w:tc>
          <w:tcPr>
            <w:tcW w:w="1087" w:type="dxa"/>
            <w:noWrap/>
            <w:hideMark/>
          </w:tcPr>
          <w:p w:rsidR="001F5BFA" w:rsidRPr="001F5BFA" w:rsidRDefault="001F5BFA" w:rsidP="001F5BFA">
            <w:r w:rsidRPr="001F5BFA">
              <w:t xml:space="preserve">Web </w:t>
            </w:r>
            <w:proofErr w:type="spellStart"/>
            <w:r w:rsidRPr="001F5BFA">
              <w:t>Api</w:t>
            </w:r>
            <w:proofErr w:type="spellEnd"/>
            <w:r w:rsidRPr="001F5BFA">
              <w:t xml:space="preserve"> Url</w:t>
            </w:r>
          </w:p>
        </w:tc>
        <w:tc>
          <w:tcPr>
            <w:tcW w:w="8177" w:type="dxa"/>
            <w:noWrap/>
            <w:hideMark/>
          </w:tcPr>
          <w:p w:rsidR="001F5BFA" w:rsidRPr="001F5BFA" w:rsidRDefault="001F5BFA" w:rsidP="001F5BFA">
            <w:pPr>
              <w:rPr>
                <w:lang w:val="en-US"/>
              </w:rPr>
            </w:pPr>
            <w:proofErr w:type="spellStart"/>
            <w:r w:rsidRPr="001F5BFA">
              <w:rPr>
                <w:lang w:val="en-US"/>
              </w:rPr>
              <w:t>Url</w:t>
            </w:r>
            <w:proofErr w:type="spellEnd"/>
            <w:r w:rsidRPr="001F5BFA">
              <w:rPr>
                <w:lang w:val="en-US"/>
              </w:rPr>
              <w:t xml:space="preserve"> for the </w:t>
            </w:r>
            <w:proofErr w:type="spellStart"/>
            <w:r w:rsidRPr="001F5BFA">
              <w:rPr>
                <w:lang w:val="en-US"/>
              </w:rPr>
              <w:t>Sginicat</w:t>
            </w:r>
            <w:proofErr w:type="spellEnd"/>
            <w:r w:rsidRPr="001F5BFA">
              <w:rPr>
                <w:lang w:val="en-US"/>
              </w:rPr>
              <w:t xml:space="preserve"> </w:t>
            </w:r>
            <w:proofErr w:type="spellStart"/>
            <w:r w:rsidRPr="001F5BFA">
              <w:rPr>
                <w:lang w:val="en-US"/>
              </w:rPr>
              <w:t>Api</w:t>
            </w:r>
            <w:proofErr w:type="spellEnd"/>
          </w:p>
        </w:tc>
      </w:tr>
      <w:tr w:rsidR="001F5BFA" w:rsidRPr="001F5BFA" w:rsidTr="00BC035F">
        <w:trPr>
          <w:trHeight w:val="288"/>
        </w:trPr>
        <w:tc>
          <w:tcPr>
            <w:tcW w:w="1087" w:type="dxa"/>
            <w:noWrap/>
            <w:hideMark/>
          </w:tcPr>
          <w:p w:rsidR="001F5BFA" w:rsidRPr="001F5BFA" w:rsidRDefault="00F225A5" w:rsidP="001F5BFA">
            <w:r>
              <w:t xml:space="preserve">Signing </w:t>
            </w:r>
            <w:proofErr w:type="spellStart"/>
            <w:r>
              <w:t>user</w:t>
            </w:r>
            <w:proofErr w:type="spellEnd"/>
          </w:p>
        </w:tc>
        <w:tc>
          <w:tcPr>
            <w:tcW w:w="8177" w:type="dxa"/>
            <w:noWrap/>
            <w:hideMark/>
          </w:tcPr>
          <w:p w:rsidR="001F5BFA" w:rsidRPr="001F5BFA" w:rsidRDefault="001F5BFA" w:rsidP="001F5BFA">
            <w:pPr>
              <w:rPr>
                <w:lang w:val="en-US"/>
              </w:rPr>
            </w:pPr>
            <w:r w:rsidRPr="001F5BFA">
              <w:rPr>
                <w:lang w:val="en-US"/>
              </w:rPr>
              <w:t>The service account user that will run different CRM processes.</w:t>
            </w:r>
          </w:p>
        </w:tc>
      </w:tr>
      <w:tr w:rsidR="001F5BFA" w:rsidRPr="001F5BFA" w:rsidTr="00BC035F">
        <w:trPr>
          <w:trHeight w:val="288"/>
        </w:trPr>
        <w:tc>
          <w:tcPr>
            <w:tcW w:w="1087" w:type="dxa"/>
            <w:noWrap/>
            <w:hideMark/>
          </w:tcPr>
          <w:p w:rsidR="001F5BFA" w:rsidRPr="001F5BFA" w:rsidRDefault="001F5BFA" w:rsidP="001F5BFA">
            <w:r w:rsidRPr="001F5BFA">
              <w:t xml:space="preserve">SP </w:t>
            </w:r>
            <w:r w:rsidR="00BC035F">
              <w:t>U</w:t>
            </w:r>
            <w:r w:rsidR="00F225A5">
              <w:t>ser</w:t>
            </w:r>
            <w:r w:rsidRPr="001F5BFA">
              <w:t xml:space="preserve">, </w:t>
            </w:r>
            <w:proofErr w:type="spellStart"/>
            <w:r w:rsidRPr="001F5BFA">
              <w:t>Pass</w:t>
            </w:r>
            <w:r w:rsidR="00F225A5">
              <w:t>w</w:t>
            </w:r>
            <w:r w:rsidRPr="001F5BFA">
              <w:t>or</w:t>
            </w:r>
            <w:r w:rsidR="00F225A5">
              <w:t>d</w:t>
            </w:r>
            <w:proofErr w:type="spellEnd"/>
          </w:p>
        </w:tc>
        <w:tc>
          <w:tcPr>
            <w:tcW w:w="8177" w:type="dxa"/>
            <w:noWrap/>
            <w:hideMark/>
          </w:tcPr>
          <w:p w:rsidR="001F5BFA" w:rsidRPr="001F5BFA" w:rsidRDefault="001F5BFA" w:rsidP="001F5BFA">
            <w:pPr>
              <w:rPr>
                <w:lang w:val="en-US"/>
              </w:rPr>
            </w:pPr>
            <w:r w:rsidRPr="001F5BFA">
              <w:rPr>
                <w:lang w:val="en-US"/>
              </w:rPr>
              <w:t>If you want to use a specific user for SharePoint saving.</w:t>
            </w:r>
          </w:p>
        </w:tc>
      </w:tr>
      <w:tr w:rsidR="001F5BFA" w:rsidRPr="001F5BFA" w:rsidTr="00BC035F">
        <w:trPr>
          <w:trHeight w:val="288"/>
        </w:trPr>
        <w:tc>
          <w:tcPr>
            <w:tcW w:w="1087" w:type="dxa"/>
            <w:noWrap/>
            <w:hideMark/>
          </w:tcPr>
          <w:p w:rsidR="001F5BFA" w:rsidRPr="001F5BFA" w:rsidRDefault="001F5BFA" w:rsidP="001F5BFA">
            <w:r w:rsidRPr="001F5BFA">
              <w:t>Word</w:t>
            </w:r>
          </w:p>
        </w:tc>
        <w:tc>
          <w:tcPr>
            <w:tcW w:w="8177" w:type="dxa"/>
            <w:noWrap/>
            <w:hideMark/>
          </w:tcPr>
          <w:p w:rsidR="001F5BFA" w:rsidRPr="001F5BFA" w:rsidRDefault="001F5BFA" w:rsidP="001F5BFA">
            <w:pPr>
              <w:rPr>
                <w:lang w:val="en-US"/>
              </w:rPr>
            </w:pPr>
            <w:r w:rsidRPr="001F5BFA">
              <w:rPr>
                <w:lang w:val="en-US"/>
              </w:rPr>
              <w:t>Chose a singing method and the name of the Word template tags on the different entities.</w:t>
            </w:r>
          </w:p>
        </w:tc>
      </w:tr>
      <w:tr w:rsidR="001F5BFA" w:rsidRPr="001F5BFA" w:rsidTr="00BC035F">
        <w:trPr>
          <w:trHeight w:val="288"/>
        </w:trPr>
        <w:tc>
          <w:tcPr>
            <w:tcW w:w="1087" w:type="dxa"/>
            <w:noWrap/>
            <w:hideMark/>
          </w:tcPr>
          <w:p w:rsidR="001F5BFA" w:rsidRPr="001F5BFA" w:rsidRDefault="001F5BFA" w:rsidP="001F5BFA">
            <w:r w:rsidRPr="001F5BFA">
              <w:t xml:space="preserve">Word </w:t>
            </w:r>
            <w:r w:rsidR="00F477D1">
              <w:t>save</w:t>
            </w:r>
            <w:r w:rsidRPr="001F5BFA">
              <w:t xml:space="preserve"> i</w:t>
            </w:r>
            <w:r w:rsidR="00F477D1">
              <w:t>n</w:t>
            </w:r>
            <w:r w:rsidRPr="001F5BFA">
              <w:t xml:space="preserve"> SP</w:t>
            </w:r>
          </w:p>
        </w:tc>
        <w:tc>
          <w:tcPr>
            <w:tcW w:w="8177" w:type="dxa"/>
            <w:noWrap/>
            <w:hideMark/>
          </w:tcPr>
          <w:p w:rsidR="001F5BFA" w:rsidRPr="001F5BFA" w:rsidRDefault="001F5BFA" w:rsidP="001F5BFA">
            <w:pPr>
              <w:rPr>
                <w:lang w:val="en-US"/>
              </w:rPr>
            </w:pPr>
            <w:r w:rsidRPr="001F5BFA">
              <w:rPr>
                <w:lang w:val="en-US"/>
              </w:rPr>
              <w:t>Click yes if the signed document should be saved in SharePoint.</w:t>
            </w:r>
          </w:p>
        </w:tc>
      </w:tr>
      <w:tr w:rsidR="001F5BFA" w:rsidRPr="001F5BFA" w:rsidTr="00BC035F">
        <w:trPr>
          <w:trHeight w:val="288"/>
        </w:trPr>
        <w:tc>
          <w:tcPr>
            <w:tcW w:w="1087" w:type="dxa"/>
            <w:noWrap/>
            <w:hideMark/>
          </w:tcPr>
          <w:p w:rsidR="001F5BFA" w:rsidRPr="001F5BFA" w:rsidRDefault="001F5BFA" w:rsidP="001F5BFA">
            <w:r w:rsidRPr="001F5BFA">
              <w:t xml:space="preserve">SP </w:t>
            </w:r>
            <w:proofErr w:type="spellStart"/>
            <w:r w:rsidRPr="001F5BFA">
              <w:t>Root</w:t>
            </w:r>
            <w:proofErr w:type="spellEnd"/>
            <w:r w:rsidRPr="001F5BFA">
              <w:t xml:space="preserve"> folders</w:t>
            </w:r>
          </w:p>
        </w:tc>
        <w:tc>
          <w:tcPr>
            <w:tcW w:w="8177" w:type="dxa"/>
            <w:noWrap/>
            <w:hideMark/>
          </w:tcPr>
          <w:p w:rsidR="001F5BFA" w:rsidRPr="001F5BFA" w:rsidRDefault="001F5BFA" w:rsidP="001F5BFA">
            <w:pPr>
              <w:rPr>
                <w:lang w:val="en-US"/>
              </w:rPr>
            </w:pPr>
            <w:r w:rsidRPr="001F5BFA">
              <w:rPr>
                <w:lang w:val="en-US"/>
              </w:rPr>
              <w:t xml:space="preserve">Root folder name for the different entities. </w:t>
            </w:r>
            <w:proofErr w:type="spellStart"/>
            <w:r w:rsidRPr="001F5BFA">
              <w:rPr>
                <w:lang w:val="en-US"/>
              </w:rPr>
              <w:t>Eks</w:t>
            </w:r>
            <w:proofErr w:type="spellEnd"/>
            <w:r w:rsidRPr="001F5BFA">
              <w:rPr>
                <w:lang w:val="en-US"/>
              </w:rPr>
              <w:t xml:space="preserve">. if Account is the root folder for all, fill </w:t>
            </w:r>
            <w:proofErr w:type="spellStart"/>
            <w:r w:rsidRPr="001F5BFA">
              <w:rPr>
                <w:lang w:val="en-US"/>
              </w:rPr>
              <w:t>inn</w:t>
            </w:r>
            <w:proofErr w:type="spellEnd"/>
            <w:r w:rsidRPr="001F5BFA">
              <w:rPr>
                <w:lang w:val="en-US"/>
              </w:rPr>
              <w:t xml:space="preserve"> the account folder name in SharePoint on the field SP Account root.</w:t>
            </w:r>
          </w:p>
        </w:tc>
      </w:tr>
    </w:tbl>
    <w:p w:rsidR="00E73193" w:rsidRPr="00BA2A5B" w:rsidRDefault="00E73193" w:rsidP="00E73193">
      <w:pPr>
        <w:rPr>
          <w:lang w:val="en-US"/>
        </w:rPr>
      </w:pPr>
    </w:p>
    <w:sectPr w:rsidR="00E73193" w:rsidRPr="00BA2A5B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2753" w:rsidRDefault="00DF2753" w:rsidP="009761BB">
      <w:pPr>
        <w:spacing w:after="0" w:line="240" w:lineRule="auto"/>
      </w:pPr>
      <w:r>
        <w:separator/>
      </w:r>
    </w:p>
  </w:endnote>
  <w:endnote w:type="continuationSeparator" w:id="0">
    <w:p w:rsidR="00DF2753" w:rsidRDefault="00DF2753" w:rsidP="00976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69AA" w:rsidRDefault="009B69AA" w:rsidP="009B69AA">
    <w:pPr>
      <w:tabs>
        <w:tab w:val="left" w:pos="924"/>
        <w:tab w:val="center" w:pos="4550"/>
        <w:tab w:val="left" w:pos="5818"/>
        <w:tab w:val="right" w:pos="8812"/>
      </w:tabs>
      <w:ind w:right="260"/>
      <w:rPr>
        <w:color w:val="222A35" w:themeColor="text2" w:themeShade="80"/>
        <w:sz w:val="24"/>
        <w:szCs w:val="24"/>
      </w:rPr>
    </w:pPr>
    <w:r w:rsidRPr="009557E6">
      <w:rPr>
        <w:rFonts w:cs="Times New Roman"/>
        <w:noProof/>
        <w:lang w:eastAsia="nb-NO"/>
      </w:rPr>
      <w:t>ProsessPilotene as</w:t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 w:rsidR="00881137"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61311C">
      <w:rPr>
        <w:noProof/>
        <w:color w:val="323E4F" w:themeColor="text2" w:themeShade="BF"/>
        <w:sz w:val="24"/>
        <w:szCs w:val="24"/>
      </w:rPr>
      <w:t>4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61311C">
      <w:rPr>
        <w:noProof/>
        <w:color w:val="323E4F" w:themeColor="text2" w:themeShade="BF"/>
        <w:sz w:val="24"/>
        <w:szCs w:val="24"/>
      </w:rPr>
      <w:t>4</w:t>
    </w:r>
    <w:r>
      <w:rPr>
        <w:color w:val="323E4F" w:themeColor="text2" w:themeShade="BF"/>
        <w:sz w:val="24"/>
        <w:szCs w:val="24"/>
      </w:rPr>
      <w:fldChar w:fldCharType="end"/>
    </w:r>
  </w:p>
  <w:p w:rsidR="009B69AA" w:rsidRDefault="009B69AA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2753" w:rsidRDefault="00DF2753" w:rsidP="009761BB">
      <w:pPr>
        <w:spacing w:after="0" w:line="240" w:lineRule="auto"/>
      </w:pPr>
      <w:r>
        <w:separator/>
      </w:r>
    </w:p>
  </w:footnote>
  <w:footnote w:type="continuationSeparator" w:id="0">
    <w:p w:rsidR="00DF2753" w:rsidRDefault="00DF2753" w:rsidP="009761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1BB" w:rsidRPr="00A6355B" w:rsidRDefault="009761BB" w:rsidP="009761BB">
    <w:pPr>
      <w:tabs>
        <w:tab w:val="center" w:pos="4820"/>
        <w:tab w:val="right" w:pos="9746"/>
      </w:tabs>
    </w:pPr>
    <w:r w:rsidRPr="001E799B">
      <w:rPr>
        <w:rFonts w:eastAsia="Book Antiqua" w:cs="Times New Roman"/>
        <w:noProof/>
        <w:lang w:eastAsia="nb-NO"/>
      </w:rPr>
      <w:drawing>
        <wp:anchor distT="0" distB="0" distL="114300" distR="114300" simplePos="0" relativeHeight="251659264" behindDoc="0" locked="0" layoutInCell="1" allowOverlap="1" wp14:anchorId="4B70B978" wp14:editId="3E8814C6">
          <wp:simplePos x="0" y="0"/>
          <wp:positionH relativeFrom="margin">
            <wp:posOffset>-858677</wp:posOffset>
          </wp:positionH>
          <wp:positionV relativeFrom="topMargin">
            <wp:posOffset>58865</wp:posOffset>
          </wp:positionV>
          <wp:extent cx="2257425" cy="814705"/>
          <wp:effectExtent l="0" t="0" r="9525" b="4445"/>
          <wp:wrapNone/>
          <wp:docPr id="27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osessPilotene_logo_alt5-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7425" cy="814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E799B">
      <w:rPr>
        <w:rFonts w:eastAsia="Book Antiqua" w:cs="Times New Roman"/>
      </w:rPr>
      <w:tab/>
    </w:r>
    <w:r>
      <w:rPr>
        <w:rFonts w:ascii="Lucida Sans" w:eastAsia="Book Antiqua" w:hAnsi="Lucida Sans" w:cs="Times New Roman"/>
      </w:rPr>
      <w:t>User Guide</w:t>
    </w:r>
    <w:r w:rsidRPr="001E799B">
      <w:rPr>
        <w:rFonts w:ascii="Lucida Sans" w:eastAsia="Book Antiqua" w:hAnsi="Lucida Sans" w:cs="Times New Roman"/>
      </w:rPr>
      <w:tab/>
    </w:r>
    <w:proofErr w:type="spellStart"/>
    <w:r>
      <w:rPr>
        <w:rFonts w:ascii="Lucida Sans" w:eastAsia="Book Antiqua" w:hAnsi="Lucida Sans" w:cs="Times New Roman"/>
      </w:rPr>
      <w:t>Signicat</w:t>
    </w:r>
    <w:proofErr w:type="spellEnd"/>
    <w:r>
      <w:rPr>
        <w:rFonts w:ascii="Lucida Sans" w:eastAsia="Book Antiqua" w:hAnsi="Lucida Sans" w:cs="Times New Roman"/>
      </w:rPr>
      <w:t xml:space="preserve"> Dynamics365</w:t>
    </w:r>
  </w:p>
  <w:p w:rsidR="009761BB" w:rsidRDefault="009761BB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06E90"/>
    <w:multiLevelType w:val="hybridMultilevel"/>
    <w:tmpl w:val="23E456A2"/>
    <w:lvl w:ilvl="0" w:tplc="50508470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F578B6"/>
    <w:multiLevelType w:val="hybridMultilevel"/>
    <w:tmpl w:val="0F4EA61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24FD3"/>
    <w:multiLevelType w:val="hybridMultilevel"/>
    <w:tmpl w:val="6EBA4D2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61E0F"/>
    <w:multiLevelType w:val="hybridMultilevel"/>
    <w:tmpl w:val="5960511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263367"/>
    <w:multiLevelType w:val="hybridMultilevel"/>
    <w:tmpl w:val="BD06070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936ABA"/>
    <w:multiLevelType w:val="hybridMultilevel"/>
    <w:tmpl w:val="6D48EC7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0138C2"/>
    <w:multiLevelType w:val="hybridMultilevel"/>
    <w:tmpl w:val="3A60E7B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F31668"/>
    <w:multiLevelType w:val="hybridMultilevel"/>
    <w:tmpl w:val="AD04E596"/>
    <w:lvl w:ilvl="0" w:tplc="0414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5F5553"/>
    <w:multiLevelType w:val="hybridMultilevel"/>
    <w:tmpl w:val="6810B7B4"/>
    <w:lvl w:ilvl="0" w:tplc="03F04E1E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0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D50"/>
    <w:rsid w:val="00002562"/>
    <w:rsid w:val="0001490E"/>
    <w:rsid w:val="0003360B"/>
    <w:rsid w:val="00050975"/>
    <w:rsid w:val="0005784E"/>
    <w:rsid w:val="000715F4"/>
    <w:rsid w:val="000A37F1"/>
    <w:rsid w:val="000D6CBE"/>
    <w:rsid w:val="00113E69"/>
    <w:rsid w:val="00114FB9"/>
    <w:rsid w:val="0013642C"/>
    <w:rsid w:val="00192195"/>
    <w:rsid w:val="001E32DC"/>
    <w:rsid w:val="001E47E5"/>
    <w:rsid w:val="001F5BFA"/>
    <w:rsid w:val="00201FD4"/>
    <w:rsid w:val="00216DC5"/>
    <w:rsid w:val="0022253C"/>
    <w:rsid w:val="00225752"/>
    <w:rsid w:val="00232D38"/>
    <w:rsid w:val="00277F43"/>
    <w:rsid w:val="00291BCF"/>
    <w:rsid w:val="002976D8"/>
    <w:rsid w:val="002B5B27"/>
    <w:rsid w:val="002F2471"/>
    <w:rsid w:val="00314505"/>
    <w:rsid w:val="00355F40"/>
    <w:rsid w:val="00356457"/>
    <w:rsid w:val="003C0E74"/>
    <w:rsid w:val="003C4750"/>
    <w:rsid w:val="003D4F9A"/>
    <w:rsid w:val="003F03B5"/>
    <w:rsid w:val="004046BA"/>
    <w:rsid w:val="004B0B04"/>
    <w:rsid w:val="004D5810"/>
    <w:rsid w:val="00546AAC"/>
    <w:rsid w:val="005C4265"/>
    <w:rsid w:val="005F5B40"/>
    <w:rsid w:val="0061311C"/>
    <w:rsid w:val="0062676C"/>
    <w:rsid w:val="00677329"/>
    <w:rsid w:val="00682F59"/>
    <w:rsid w:val="00687D00"/>
    <w:rsid w:val="007049BD"/>
    <w:rsid w:val="0072769F"/>
    <w:rsid w:val="007278D3"/>
    <w:rsid w:val="00797D50"/>
    <w:rsid w:val="007C26EE"/>
    <w:rsid w:val="0083335A"/>
    <w:rsid w:val="00881137"/>
    <w:rsid w:val="008B602D"/>
    <w:rsid w:val="00957027"/>
    <w:rsid w:val="009761BB"/>
    <w:rsid w:val="009B387D"/>
    <w:rsid w:val="009B475D"/>
    <w:rsid w:val="009B69AA"/>
    <w:rsid w:val="009D3AA6"/>
    <w:rsid w:val="009E74B9"/>
    <w:rsid w:val="009F7A8F"/>
    <w:rsid w:val="00AD7743"/>
    <w:rsid w:val="00B9435A"/>
    <w:rsid w:val="00BA2A5B"/>
    <w:rsid w:val="00BA4A5D"/>
    <w:rsid w:val="00BB6E1D"/>
    <w:rsid w:val="00BC035F"/>
    <w:rsid w:val="00C60036"/>
    <w:rsid w:val="00CA3134"/>
    <w:rsid w:val="00CD60F2"/>
    <w:rsid w:val="00CF09FE"/>
    <w:rsid w:val="00CF3BF2"/>
    <w:rsid w:val="00D23525"/>
    <w:rsid w:val="00D36FBA"/>
    <w:rsid w:val="00D63C44"/>
    <w:rsid w:val="00D707BF"/>
    <w:rsid w:val="00D76A06"/>
    <w:rsid w:val="00D951C5"/>
    <w:rsid w:val="00DD59D1"/>
    <w:rsid w:val="00DE05E9"/>
    <w:rsid w:val="00DF2753"/>
    <w:rsid w:val="00E73193"/>
    <w:rsid w:val="00E908CA"/>
    <w:rsid w:val="00E97222"/>
    <w:rsid w:val="00EA1BCC"/>
    <w:rsid w:val="00EA3F04"/>
    <w:rsid w:val="00EB4EDF"/>
    <w:rsid w:val="00ED2A1E"/>
    <w:rsid w:val="00F124DC"/>
    <w:rsid w:val="00F225A5"/>
    <w:rsid w:val="00F43B5C"/>
    <w:rsid w:val="00F477D1"/>
    <w:rsid w:val="00F76D88"/>
    <w:rsid w:val="00F87F11"/>
    <w:rsid w:val="00F900C8"/>
    <w:rsid w:val="00FD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91FE5"/>
  <w15:chartTrackingRefBased/>
  <w15:docId w15:val="{38F18C61-510A-42C8-BFD1-6E42D23B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267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F24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F124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6267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2F24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vsnitt">
    <w:name w:val="List Paragraph"/>
    <w:basedOn w:val="Normal"/>
    <w:uiPriority w:val="34"/>
    <w:qFormat/>
    <w:rsid w:val="00CD60F2"/>
    <w:pPr>
      <w:ind w:left="720"/>
      <w:contextualSpacing/>
    </w:pPr>
  </w:style>
  <w:style w:type="character" w:customStyle="1" w:styleId="Overskrift3Tegn">
    <w:name w:val="Overskrift 3 Tegn"/>
    <w:basedOn w:val="Standardskriftforavsnitt"/>
    <w:link w:val="Overskrift3"/>
    <w:uiPriority w:val="9"/>
    <w:rsid w:val="00F124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pptekst">
    <w:name w:val="header"/>
    <w:basedOn w:val="Normal"/>
    <w:link w:val="TopptekstTegn"/>
    <w:uiPriority w:val="99"/>
    <w:unhideWhenUsed/>
    <w:rsid w:val="009761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9761BB"/>
  </w:style>
  <w:style w:type="paragraph" w:styleId="Bunntekst">
    <w:name w:val="footer"/>
    <w:basedOn w:val="Normal"/>
    <w:link w:val="BunntekstTegn"/>
    <w:uiPriority w:val="99"/>
    <w:unhideWhenUsed/>
    <w:rsid w:val="009761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9761BB"/>
  </w:style>
  <w:style w:type="paragraph" w:styleId="Undertittel">
    <w:name w:val="Subtitle"/>
    <w:basedOn w:val="Normal"/>
    <w:next w:val="Normal"/>
    <w:link w:val="UndertittelTegn"/>
    <w:uiPriority w:val="11"/>
    <w:qFormat/>
    <w:rsid w:val="0003360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03360B"/>
    <w:rPr>
      <w:rFonts w:eastAsiaTheme="minorEastAsia"/>
      <w:color w:val="5A5A5A" w:themeColor="text1" w:themeTint="A5"/>
      <w:spacing w:val="15"/>
    </w:rPr>
  </w:style>
  <w:style w:type="character" w:styleId="Hyperkobling">
    <w:name w:val="Hyperlink"/>
    <w:basedOn w:val="Standardskriftforavsnitt"/>
    <w:uiPriority w:val="99"/>
    <w:unhideWhenUsed/>
    <w:rsid w:val="00002562"/>
    <w:rPr>
      <w:color w:val="0563C1" w:themeColor="hyperlink"/>
      <w:u w:val="single"/>
    </w:rPr>
  </w:style>
  <w:style w:type="table" w:styleId="Tabellrutenett">
    <w:name w:val="Table Grid"/>
    <w:basedOn w:val="Vanligtabell"/>
    <w:uiPriority w:val="39"/>
    <w:rsid w:val="00DE0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9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4</Pages>
  <Words>227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Younes Hajji</dc:creator>
  <cp:keywords/>
  <dc:description/>
  <cp:lastModifiedBy>Younes Hajji</cp:lastModifiedBy>
  <cp:revision>74</cp:revision>
  <dcterms:created xsi:type="dcterms:W3CDTF">2016-11-02T14:48:00Z</dcterms:created>
  <dcterms:modified xsi:type="dcterms:W3CDTF">2017-03-13T13:22:00Z</dcterms:modified>
</cp:coreProperties>
</file>