
<file path=[Content_Types].xml><?xml version="1.0" encoding="utf-8"?>
<Types xmlns="http://schemas.openxmlformats.org/package/2006/content-types">
  <Default Extension="bin" ContentType="application/vnd.ms-office.vbaProject"/>
  <Override PartName="/word/footnotes.xml" ContentType="application/vnd.openxmlformats-officedocument.wordprocessingml.footnotes+xml"/>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vbaData.xml" ContentType="application/vnd.ms-word.vbaData+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tbl>
      <w:tblPr>
        <w:tblW w:w="0" w:type="auto"/>
        <w:tblInd w:w="2518" w:type="dxa"/>
        <w:tblLayout w:type="fixed"/>
        <w:tblLook w:val="0000"/>
      </w:tblPr>
      <w:tblGrid>
        <w:gridCol w:w="4181"/>
        <w:gridCol w:w="4182"/>
      </w:tblGrid>
      <w:tr w:rsidR="00681B83">
        <w:tc>
          <w:tcPr>
            <w:tcW w:w="4181" w:type="dxa"/>
          </w:tcPr>
          <w:p w:rsidR="00681B83" w:rsidRPr="00DA60F2" w:rsidRDefault="00681B83" w:rsidP="00DA60F2">
            <w:pPr>
              <w:pStyle w:val="SEMCpageheaderfieldparagraphstyle"/>
              <w:rPr>
                <w:rStyle w:val="SEMCpageheaderfieldtext"/>
              </w:rPr>
            </w:pPr>
          </w:p>
        </w:tc>
        <w:tc>
          <w:tcPr>
            <w:tcW w:w="4182" w:type="dxa"/>
          </w:tcPr>
          <w:p w:rsidR="00681B83" w:rsidRDefault="00681B83" w:rsidP="002C2C90">
            <w:pPr>
              <w:pStyle w:val="BodyText"/>
              <w:tabs>
                <w:tab w:val="clear" w:pos="1247"/>
                <w:tab w:val="left" w:pos="1587"/>
              </w:tabs>
              <w:spacing w:before="0"/>
              <w:ind w:left="0"/>
            </w:pPr>
            <w:bookmarkStart w:id="0" w:name="Present"/>
            <w:bookmarkEnd w:id="0"/>
          </w:p>
        </w:tc>
      </w:tr>
    </w:tbl>
    <w:p w:rsidR="00F12958" w:rsidRDefault="00871CB3" w:rsidP="00F12958">
      <w:pPr>
        <w:pStyle w:val="Heading1"/>
        <w:tabs>
          <w:tab w:val="clear" w:pos="1247"/>
          <w:tab w:val="num" w:pos="0"/>
          <w:tab w:val="left" w:pos="1304"/>
        </w:tabs>
        <w:spacing w:before="480"/>
      </w:pPr>
      <w:fldSimple w:instr=" DOCPROPERTY &quot;Title&quot; \* MERGEFORMAT ">
        <w:r w:rsidR="00F80F7A">
          <w:t>Description of Planned Contribution</w:t>
        </w:r>
      </w:fldSimple>
    </w:p>
    <w:p w:rsidR="00F12958" w:rsidRDefault="00F12958" w:rsidP="00F12958">
      <w:pPr>
        <w:pStyle w:val="Heading2"/>
        <w:numPr>
          <w:ilvl w:val="1"/>
          <w:numId w:val="1"/>
        </w:numPr>
        <w:tabs>
          <w:tab w:val="clear" w:pos="1247"/>
          <w:tab w:val="num" w:pos="0"/>
          <w:tab w:val="left" w:pos="1304"/>
        </w:tabs>
        <w:spacing w:before="360"/>
      </w:pPr>
      <w:r>
        <w:t>Technical Description</w:t>
      </w:r>
    </w:p>
    <w:p w:rsidR="00D96151" w:rsidRDefault="00F80F7A" w:rsidP="009F6E1C">
      <w:pPr>
        <w:pStyle w:val="BodyText"/>
      </w:pPr>
      <w:r>
        <w:t xml:space="preserve">When unlocking a PIN blocked SIM card from the emergency dialer. In such case users press **05*PUK*NEWPIN*NEWPIN#, after sending this command the default view that appears after the unlock process was set to some dummy unlock pattern view that didn't do anything. Users had to touch the view to proceed to home </w:t>
      </w:r>
      <w:proofErr w:type="gramStart"/>
      <w:r>
        <w:t>screen,</w:t>
      </w:r>
      <w:proofErr w:type="gramEnd"/>
      <w:r>
        <w:t xml:space="preserve"> this was considered as a confusing use scenario.</w:t>
      </w:r>
    </w:p>
    <w:p w:rsidR="00F80F7A" w:rsidRDefault="00F80F7A" w:rsidP="009F6E1C">
      <w:pPr>
        <w:pStyle w:val="BodyText"/>
        <w:rPr>
          <w:b/>
          <w:iCs/>
          <w:szCs w:val="22"/>
        </w:rPr>
      </w:pPr>
    </w:p>
    <w:p w:rsidR="000348A7" w:rsidRPr="00EC6A5F" w:rsidRDefault="008957D3" w:rsidP="009F6E1C">
      <w:pPr>
        <w:pStyle w:val="BodyText"/>
        <w:rPr>
          <w:b/>
          <w:iCs/>
          <w:szCs w:val="22"/>
        </w:rPr>
      </w:pPr>
      <w:r w:rsidRPr="00EC6A5F">
        <w:rPr>
          <w:b/>
          <w:iCs/>
          <w:szCs w:val="22"/>
        </w:rPr>
        <w:t xml:space="preserve">The full path </w:t>
      </w:r>
      <w:r w:rsidR="00F82E25" w:rsidRPr="00EC6A5F">
        <w:rPr>
          <w:b/>
          <w:iCs/>
          <w:szCs w:val="22"/>
        </w:rPr>
        <w:t xml:space="preserve">for </w:t>
      </w:r>
      <w:r w:rsidRPr="00EC6A5F">
        <w:rPr>
          <w:b/>
          <w:iCs/>
          <w:szCs w:val="22"/>
        </w:rPr>
        <w:t xml:space="preserve">this file is </w:t>
      </w:r>
    </w:p>
    <w:p w:rsidR="00D72346" w:rsidRDefault="00D96151" w:rsidP="009F6E1C">
      <w:pPr>
        <w:pStyle w:val="BodyText"/>
        <w:rPr>
          <w:i/>
          <w:iCs/>
          <w:szCs w:val="22"/>
        </w:rPr>
      </w:pPr>
      <w:r w:rsidRPr="00D96151">
        <w:rPr>
          <w:i/>
          <w:iCs/>
          <w:szCs w:val="22"/>
        </w:rPr>
        <w:t>platform/frameworks/base/</w:t>
      </w:r>
      <w:r w:rsidR="00832753" w:rsidRPr="00832753">
        <w:rPr>
          <w:i/>
          <w:iCs/>
          <w:szCs w:val="22"/>
        </w:rPr>
        <w:t>policy/src/com/android/internal/policy/impl/LockPatternKeyguardView.java</w:t>
      </w:r>
    </w:p>
    <w:p w:rsidR="009F6E1C" w:rsidRPr="009F6E1C" w:rsidRDefault="006B2AD9" w:rsidP="009F6E1C">
      <w:pPr>
        <w:pStyle w:val="BodyText"/>
        <w:rPr>
          <w:b/>
          <w:i/>
          <w:iCs/>
          <w:szCs w:val="22"/>
        </w:rPr>
      </w:pPr>
      <w:r>
        <w:rPr>
          <w:b/>
          <w:i/>
          <w:iCs/>
          <w:szCs w:val="22"/>
        </w:rPr>
        <w:br/>
      </w:r>
      <w:r w:rsidR="009F6E1C" w:rsidRPr="009F6E1C">
        <w:rPr>
          <w:b/>
          <w:i/>
          <w:iCs/>
          <w:szCs w:val="22"/>
        </w:rPr>
        <w:t xml:space="preserve">Before the fix </w:t>
      </w:r>
    </w:p>
    <w:p w:rsidR="00934757" w:rsidRPr="00934757" w:rsidRDefault="00934757" w:rsidP="00934757">
      <w:pPr>
        <w:pStyle w:val="BodyText"/>
        <w:rPr>
          <w:i/>
          <w:iCs/>
          <w:szCs w:val="22"/>
        </w:rPr>
      </w:pPr>
      <w:proofErr w:type="gramStart"/>
      <w:r w:rsidRPr="00934757">
        <w:rPr>
          <w:i/>
          <w:iCs/>
          <w:szCs w:val="22"/>
        </w:rPr>
        <w:t>private</w:t>
      </w:r>
      <w:proofErr w:type="gramEnd"/>
      <w:r w:rsidRPr="00934757">
        <w:rPr>
          <w:i/>
          <w:iCs/>
          <w:szCs w:val="22"/>
        </w:rPr>
        <w:t xml:space="preserve"> </w:t>
      </w:r>
      <w:proofErr w:type="spellStart"/>
      <w:r w:rsidRPr="00934757">
        <w:rPr>
          <w:i/>
          <w:iCs/>
          <w:szCs w:val="22"/>
        </w:rPr>
        <w:t>Runnable</w:t>
      </w:r>
      <w:proofErr w:type="spellEnd"/>
      <w:r w:rsidRPr="00934757">
        <w:rPr>
          <w:i/>
          <w:iCs/>
          <w:szCs w:val="22"/>
        </w:rPr>
        <w:t xml:space="preserve"> </w:t>
      </w:r>
      <w:proofErr w:type="spellStart"/>
      <w:r w:rsidRPr="00934757">
        <w:rPr>
          <w:i/>
          <w:iCs/>
          <w:szCs w:val="22"/>
        </w:rPr>
        <w:t>mRecreateRunnable</w:t>
      </w:r>
      <w:proofErr w:type="spellEnd"/>
      <w:r w:rsidRPr="00934757">
        <w:rPr>
          <w:i/>
          <w:iCs/>
          <w:szCs w:val="22"/>
        </w:rPr>
        <w:t xml:space="preserve"> = new </w:t>
      </w:r>
      <w:proofErr w:type="spellStart"/>
      <w:r w:rsidRPr="00934757">
        <w:rPr>
          <w:i/>
          <w:iCs/>
          <w:szCs w:val="22"/>
        </w:rPr>
        <w:t>Runnable</w:t>
      </w:r>
      <w:proofErr w:type="spellEnd"/>
      <w:r w:rsidRPr="00934757">
        <w:rPr>
          <w:i/>
          <w:iCs/>
          <w:szCs w:val="22"/>
        </w:rPr>
        <w:t>() {</w:t>
      </w:r>
    </w:p>
    <w:p w:rsidR="00934757" w:rsidRPr="00934757" w:rsidRDefault="00934757" w:rsidP="00934757">
      <w:pPr>
        <w:pStyle w:val="BodyText"/>
        <w:rPr>
          <w:i/>
          <w:iCs/>
          <w:szCs w:val="22"/>
        </w:rPr>
      </w:pPr>
      <w:r w:rsidRPr="00934757">
        <w:rPr>
          <w:i/>
          <w:iCs/>
          <w:szCs w:val="22"/>
        </w:rPr>
        <w:t xml:space="preserve">    </w:t>
      </w:r>
      <w:proofErr w:type="gramStart"/>
      <w:r w:rsidRPr="00934757">
        <w:rPr>
          <w:i/>
          <w:iCs/>
          <w:szCs w:val="22"/>
        </w:rPr>
        <w:t>public</w:t>
      </w:r>
      <w:proofErr w:type="gramEnd"/>
      <w:r w:rsidRPr="00934757">
        <w:rPr>
          <w:i/>
          <w:iCs/>
          <w:szCs w:val="22"/>
        </w:rPr>
        <w:t xml:space="preserve"> void run() {</w:t>
      </w:r>
    </w:p>
    <w:p w:rsidR="00934757" w:rsidRPr="00C43F73" w:rsidRDefault="00934757" w:rsidP="00934757">
      <w:pPr>
        <w:pStyle w:val="BodyText"/>
        <w:rPr>
          <w:i/>
          <w:iCs/>
          <w:color w:val="FF0000"/>
          <w:szCs w:val="22"/>
        </w:rPr>
      </w:pPr>
      <w:r w:rsidRPr="00934757">
        <w:rPr>
          <w:i/>
          <w:iCs/>
          <w:szCs w:val="22"/>
        </w:rPr>
        <w:t xml:space="preserve">        </w:t>
      </w:r>
      <w:proofErr w:type="spellStart"/>
      <w:proofErr w:type="gramStart"/>
      <w:r w:rsidRPr="00C43F73">
        <w:rPr>
          <w:i/>
          <w:iCs/>
          <w:color w:val="FF0000"/>
          <w:szCs w:val="22"/>
        </w:rPr>
        <w:t>updateScreen</w:t>
      </w:r>
      <w:proofErr w:type="spellEnd"/>
      <w:r w:rsidRPr="00C43F73">
        <w:rPr>
          <w:i/>
          <w:iCs/>
          <w:color w:val="FF0000"/>
          <w:szCs w:val="22"/>
        </w:rPr>
        <w:t>(</w:t>
      </w:r>
      <w:proofErr w:type="spellStart"/>
      <w:proofErr w:type="gramEnd"/>
      <w:r w:rsidRPr="00C43F73">
        <w:rPr>
          <w:i/>
          <w:iCs/>
          <w:color w:val="FF0000"/>
          <w:szCs w:val="22"/>
        </w:rPr>
        <w:t>mMode</w:t>
      </w:r>
      <w:proofErr w:type="spellEnd"/>
      <w:r w:rsidRPr="00C43F73">
        <w:rPr>
          <w:i/>
          <w:iCs/>
          <w:color w:val="FF0000"/>
          <w:szCs w:val="22"/>
        </w:rPr>
        <w:t>, true);</w:t>
      </w:r>
    </w:p>
    <w:p w:rsidR="00934757" w:rsidRPr="00934757" w:rsidRDefault="00934757" w:rsidP="00934757">
      <w:pPr>
        <w:pStyle w:val="BodyText"/>
        <w:rPr>
          <w:i/>
          <w:iCs/>
          <w:szCs w:val="22"/>
        </w:rPr>
      </w:pPr>
      <w:r w:rsidRPr="00934757">
        <w:rPr>
          <w:i/>
          <w:iCs/>
          <w:szCs w:val="22"/>
        </w:rPr>
        <w:t xml:space="preserve">        </w:t>
      </w:r>
      <w:proofErr w:type="spellStart"/>
      <w:proofErr w:type="gramStart"/>
      <w:r w:rsidRPr="00934757">
        <w:rPr>
          <w:i/>
          <w:iCs/>
          <w:szCs w:val="22"/>
        </w:rPr>
        <w:t>restoreWidgetState</w:t>
      </w:r>
      <w:proofErr w:type="spellEnd"/>
      <w:r w:rsidRPr="00934757">
        <w:rPr>
          <w:i/>
          <w:iCs/>
          <w:szCs w:val="22"/>
        </w:rPr>
        <w:t>(</w:t>
      </w:r>
      <w:proofErr w:type="gramEnd"/>
      <w:r w:rsidRPr="00934757">
        <w:rPr>
          <w:i/>
          <w:iCs/>
          <w:szCs w:val="22"/>
        </w:rPr>
        <w:t>);</w:t>
      </w:r>
    </w:p>
    <w:p w:rsidR="00934757" w:rsidRPr="00934757" w:rsidRDefault="00934757" w:rsidP="00934757">
      <w:pPr>
        <w:pStyle w:val="BodyText"/>
        <w:rPr>
          <w:i/>
          <w:iCs/>
          <w:szCs w:val="22"/>
        </w:rPr>
      </w:pPr>
      <w:r w:rsidRPr="00934757">
        <w:rPr>
          <w:i/>
          <w:iCs/>
          <w:szCs w:val="22"/>
        </w:rPr>
        <w:t xml:space="preserve">    }</w:t>
      </w:r>
    </w:p>
    <w:p w:rsidR="00DD1101" w:rsidRDefault="00934757" w:rsidP="00934757">
      <w:pPr>
        <w:pStyle w:val="BodyText"/>
        <w:rPr>
          <w:i/>
          <w:iCs/>
          <w:szCs w:val="22"/>
        </w:rPr>
      </w:pPr>
      <w:r w:rsidRPr="00934757">
        <w:rPr>
          <w:i/>
          <w:iCs/>
          <w:szCs w:val="22"/>
        </w:rPr>
        <w:t>};</w:t>
      </w:r>
      <w:r w:rsidR="00DD1101" w:rsidRPr="00DD1101">
        <w:rPr>
          <w:i/>
          <w:iCs/>
          <w:szCs w:val="22"/>
        </w:rPr>
        <w:tab/>
      </w:r>
    </w:p>
    <w:p w:rsidR="009F6E1C" w:rsidRPr="009F6E1C" w:rsidRDefault="00DD1101" w:rsidP="00DD1101">
      <w:pPr>
        <w:pStyle w:val="BodyText"/>
        <w:rPr>
          <w:b/>
          <w:i/>
          <w:iCs/>
          <w:szCs w:val="22"/>
        </w:rPr>
      </w:pPr>
      <w:r>
        <w:rPr>
          <w:b/>
          <w:i/>
          <w:iCs/>
          <w:szCs w:val="22"/>
        </w:rPr>
        <w:br/>
      </w:r>
      <w:r w:rsidR="009F6E1C" w:rsidRPr="009F6E1C">
        <w:rPr>
          <w:b/>
          <w:i/>
          <w:iCs/>
          <w:szCs w:val="22"/>
        </w:rPr>
        <w:t>After the fix</w:t>
      </w:r>
    </w:p>
    <w:p w:rsidR="000712C5" w:rsidRPr="00934757" w:rsidRDefault="000712C5" w:rsidP="000712C5">
      <w:pPr>
        <w:pStyle w:val="BodyText"/>
        <w:rPr>
          <w:i/>
          <w:iCs/>
          <w:szCs w:val="22"/>
        </w:rPr>
      </w:pPr>
      <w:proofErr w:type="gramStart"/>
      <w:r w:rsidRPr="00934757">
        <w:rPr>
          <w:i/>
          <w:iCs/>
          <w:szCs w:val="22"/>
        </w:rPr>
        <w:t>private</w:t>
      </w:r>
      <w:proofErr w:type="gramEnd"/>
      <w:r w:rsidRPr="00934757">
        <w:rPr>
          <w:i/>
          <w:iCs/>
          <w:szCs w:val="22"/>
        </w:rPr>
        <w:t xml:space="preserve"> </w:t>
      </w:r>
      <w:proofErr w:type="spellStart"/>
      <w:r w:rsidRPr="00934757">
        <w:rPr>
          <w:i/>
          <w:iCs/>
          <w:szCs w:val="22"/>
        </w:rPr>
        <w:t>Runnable</w:t>
      </w:r>
      <w:proofErr w:type="spellEnd"/>
      <w:r w:rsidRPr="00934757">
        <w:rPr>
          <w:i/>
          <w:iCs/>
          <w:szCs w:val="22"/>
        </w:rPr>
        <w:t xml:space="preserve"> </w:t>
      </w:r>
      <w:proofErr w:type="spellStart"/>
      <w:r w:rsidRPr="00934757">
        <w:rPr>
          <w:i/>
          <w:iCs/>
          <w:szCs w:val="22"/>
        </w:rPr>
        <w:t>mRecreateRunnable</w:t>
      </w:r>
      <w:proofErr w:type="spellEnd"/>
      <w:r w:rsidRPr="00934757">
        <w:rPr>
          <w:i/>
          <w:iCs/>
          <w:szCs w:val="22"/>
        </w:rPr>
        <w:t xml:space="preserve"> = new </w:t>
      </w:r>
      <w:proofErr w:type="spellStart"/>
      <w:r w:rsidRPr="00934757">
        <w:rPr>
          <w:i/>
          <w:iCs/>
          <w:szCs w:val="22"/>
        </w:rPr>
        <w:t>Runnable</w:t>
      </w:r>
      <w:proofErr w:type="spellEnd"/>
      <w:r w:rsidRPr="00934757">
        <w:rPr>
          <w:i/>
          <w:iCs/>
          <w:szCs w:val="22"/>
        </w:rPr>
        <w:t>() {</w:t>
      </w:r>
    </w:p>
    <w:p w:rsidR="000712C5" w:rsidRPr="00934757" w:rsidRDefault="000712C5" w:rsidP="000712C5">
      <w:pPr>
        <w:pStyle w:val="BodyText"/>
        <w:rPr>
          <w:i/>
          <w:iCs/>
          <w:szCs w:val="22"/>
        </w:rPr>
      </w:pPr>
      <w:r w:rsidRPr="00934757">
        <w:rPr>
          <w:i/>
          <w:iCs/>
          <w:szCs w:val="22"/>
        </w:rPr>
        <w:t xml:space="preserve">    </w:t>
      </w:r>
      <w:proofErr w:type="gramStart"/>
      <w:r w:rsidRPr="00934757">
        <w:rPr>
          <w:i/>
          <w:iCs/>
          <w:szCs w:val="22"/>
        </w:rPr>
        <w:t>public</w:t>
      </w:r>
      <w:proofErr w:type="gramEnd"/>
      <w:r w:rsidRPr="00934757">
        <w:rPr>
          <w:i/>
          <w:iCs/>
          <w:szCs w:val="22"/>
        </w:rPr>
        <w:t xml:space="preserve"> void run() {</w:t>
      </w:r>
    </w:p>
    <w:p w:rsidR="000712C5" w:rsidRPr="00C43F73" w:rsidRDefault="000712C5" w:rsidP="000712C5">
      <w:pPr>
        <w:pStyle w:val="BodyText"/>
        <w:rPr>
          <w:i/>
          <w:iCs/>
          <w:color w:val="FF0000"/>
          <w:szCs w:val="22"/>
        </w:rPr>
      </w:pPr>
      <w:r w:rsidRPr="00934757">
        <w:rPr>
          <w:i/>
          <w:iCs/>
          <w:szCs w:val="22"/>
        </w:rPr>
        <w:t xml:space="preserve">        </w:t>
      </w:r>
      <w:proofErr w:type="spellStart"/>
      <w:proofErr w:type="gramStart"/>
      <w:r w:rsidRPr="00C43F73">
        <w:rPr>
          <w:i/>
          <w:iCs/>
          <w:color w:val="FF0000"/>
          <w:szCs w:val="22"/>
        </w:rPr>
        <w:t>updateScreen</w:t>
      </w:r>
      <w:proofErr w:type="spellEnd"/>
      <w:r w:rsidRPr="00C43F73">
        <w:rPr>
          <w:i/>
          <w:iCs/>
          <w:color w:val="FF0000"/>
          <w:szCs w:val="22"/>
        </w:rPr>
        <w:t>(</w:t>
      </w:r>
      <w:proofErr w:type="spellStart"/>
      <w:proofErr w:type="gramEnd"/>
      <w:r w:rsidR="00E204DE" w:rsidRPr="00E204DE">
        <w:rPr>
          <w:i/>
          <w:iCs/>
          <w:color w:val="FF0000"/>
          <w:szCs w:val="22"/>
        </w:rPr>
        <w:t>getInitialMode</w:t>
      </w:r>
      <w:proofErr w:type="spellEnd"/>
      <w:r w:rsidR="00E204DE" w:rsidRPr="00E204DE">
        <w:rPr>
          <w:i/>
          <w:iCs/>
          <w:color w:val="FF0000"/>
          <w:szCs w:val="22"/>
        </w:rPr>
        <w:t>()</w:t>
      </w:r>
      <w:r w:rsidRPr="00C43F73">
        <w:rPr>
          <w:i/>
          <w:iCs/>
          <w:color w:val="FF0000"/>
          <w:szCs w:val="22"/>
        </w:rPr>
        <w:t>, true);</w:t>
      </w:r>
    </w:p>
    <w:p w:rsidR="000712C5" w:rsidRPr="00934757" w:rsidRDefault="000712C5" w:rsidP="000712C5">
      <w:pPr>
        <w:pStyle w:val="BodyText"/>
        <w:rPr>
          <w:i/>
          <w:iCs/>
          <w:szCs w:val="22"/>
        </w:rPr>
      </w:pPr>
      <w:r w:rsidRPr="00934757">
        <w:rPr>
          <w:i/>
          <w:iCs/>
          <w:szCs w:val="22"/>
        </w:rPr>
        <w:t xml:space="preserve">        </w:t>
      </w:r>
      <w:proofErr w:type="spellStart"/>
      <w:proofErr w:type="gramStart"/>
      <w:r w:rsidRPr="00934757">
        <w:rPr>
          <w:i/>
          <w:iCs/>
          <w:szCs w:val="22"/>
        </w:rPr>
        <w:t>restoreWidgetState</w:t>
      </w:r>
      <w:proofErr w:type="spellEnd"/>
      <w:r w:rsidRPr="00934757">
        <w:rPr>
          <w:i/>
          <w:iCs/>
          <w:szCs w:val="22"/>
        </w:rPr>
        <w:t>(</w:t>
      </w:r>
      <w:proofErr w:type="gramEnd"/>
      <w:r w:rsidRPr="00934757">
        <w:rPr>
          <w:i/>
          <w:iCs/>
          <w:szCs w:val="22"/>
        </w:rPr>
        <w:t>);</w:t>
      </w:r>
    </w:p>
    <w:p w:rsidR="000712C5" w:rsidRPr="00934757" w:rsidRDefault="000712C5" w:rsidP="000712C5">
      <w:pPr>
        <w:pStyle w:val="BodyText"/>
        <w:rPr>
          <w:i/>
          <w:iCs/>
          <w:szCs w:val="22"/>
        </w:rPr>
      </w:pPr>
      <w:r w:rsidRPr="00934757">
        <w:rPr>
          <w:i/>
          <w:iCs/>
          <w:szCs w:val="22"/>
        </w:rPr>
        <w:t xml:space="preserve">    }</w:t>
      </w:r>
    </w:p>
    <w:p w:rsidR="004073F7" w:rsidRPr="00F079D0" w:rsidRDefault="000712C5" w:rsidP="000712C5">
      <w:pPr>
        <w:pStyle w:val="BodyText"/>
        <w:rPr>
          <w:i/>
          <w:iCs/>
          <w:szCs w:val="22"/>
          <w:lang w:val="en-GB"/>
        </w:rPr>
      </w:pPr>
      <w:r w:rsidRPr="00934757">
        <w:rPr>
          <w:i/>
          <w:iCs/>
          <w:szCs w:val="22"/>
        </w:rPr>
        <w:t>};</w:t>
      </w:r>
    </w:p>
    <w:p w:rsidR="00F12958" w:rsidRDefault="00F12958" w:rsidP="00F12958">
      <w:pPr>
        <w:pStyle w:val="Heading2"/>
      </w:pPr>
      <w:r>
        <w:lastRenderedPageBreak/>
        <w:t>Architecture</w:t>
      </w:r>
    </w:p>
    <w:p w:rsidR="00F12958" w:rsidRPr="0079621F" w:rsidRDefault="00973B31" w:rsidP="00F12958">
      <w:pPr>
        <w:pStyle w:val="BodyText"/>
        <w:rPr>
          <w:i/>
        </w:rPr>
      </w:pPr>
      <w:r w:rsidRPr="0079621F">
        <w:rPr>
          <w:i/>
        </w:rPr>
        <w:t>Not applicable in this case</w:t>
      </w:r>
      <w:r w:rsidR="004E3B7A">
        <w:rPr>
          <w:i/>
        </w:rPr>
        <w:t xml:space="preserve"> because we are dealing with a simple </w:t>
      </w:r>
      <w:r w:rsidR="002D63FD">
        <w:rPr>
          <w:i/>
        </w:rPr>
        <w:t>change</w:t>
      </w:r>
      <w:r w:rsidR="004E3B7A">
        <w:rPr>
          <w:i/>
        </w:rPr>
        <w:t>.</w:t>
      </w:r>
    </w:p>
    <w:p w:rsidR="00F12958" w:rsidRDefault="00F12958" w:rsidP="00F12958">
      <w:pPr>
        <w:pStyle w:val="Heading2"/>
        <w:numPr>
          <w:ilvl w:val="1"/>
          <w:numId w:val="1"/>
        </w:numPr>
        <w:tabs>
          <w:tab w:val="clear" w:pos="1247"/>
          <w:tab w:val="num" w:pos="0"/>
          <w:tab w:val="left" w:pos="1304"/>
        </w:tabs>
        <w:spacing w:before="360"/>
      </w:pPr>
      <w:r>
        <w:t>Additional Details</w:t>
      </w:r>
    </w:p>
    <w:p w:rsidR="00F12958" w:rsidRPr="0026562D" w:rsidRDefault="00F12958" w:rsidP="00F12958">
      <w:pPr>
        <w:pStyle w:val="Text"/>
      </w:pPr>
    </w:p>
    <w:tbl>
      <w:tblPr>
        <w:tblW w:w="0" w:type="auto"/>
        <w:tblInd w:w="138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tblPr>
      <w:tblGrid>
        <w:gridCol w:w="1794"/>
        <w:gridCol w:w="7811"/>
      </w:tblGrid>
      <w:tr w:rsidR="00F12958" w:rsidTr="00F12958">
        <w:trPr>
          <w:cantSplit/>
        </w:trPr>
        <w:tc>
          <w:tcPr>
            <w:tcW w:w="3544" w:type="dxa"/>
          </w:tcPr>
          <w:p w:rsidR="00F12958" w:rsidRPr="00F12958" w:rsidRDefault="00F12958" w:rsidP="00F12958">
            <w:pPr>
              <w:pStyle w:val="BodyText"/>
              <w:spacing w:before="40" w:line="276" w:lineRule="auto"/>
              <w:ind w:left="0"/>
              <w:rPr>
                <w:szCs w:val="22"/>
              </w:rPr>
            </w:pPr>
            <w:r w:rsidRPr="00F12958">
              <w:rPr>
                <w:szCs w:val="22"/>
              </w:rPr>
              <w:t>Title</w:t>
            </w:r>
          </w:p>
        </w:tc>
        <w:tc>
          <w:tcPr>
            <w:tcW w:w="5770" w:type="dxa"/>
          </w:tcPr>
          <w:p w:rsidR="00F12958" w:rsidRPr="00F12958" w:rsidRDefault="003668FE" w:rsidP="003668FE">
            <w:pPr>
              <w:pStyle w:val="BodyText"/>
              <w:spacing w:before="40" w:line="276" w:lineRule="auto"/>
              <w:ind w:left="0"/>
              <w:rPr>
                <w:i/>
                <w:iCs/>
                <w:szCs w:val="22"/>
              </w:rPr>
            </w:pPr>
            <w:r>
              <w:rPr>
                <w:i/>
                <w:iCs/>
                <w:szCs w:val="22"/>
              </w:rPr>
              <w:t xml:space="preserve">Phone doesn’t go to lock screen after unlocking a pin blocked </w:t>
            </w:r>
            <w:proofErr w:type="spellStart"/>
            <w:r>
              <w:rPr>
                <w:i/>
                <w:iCs/>
                <w:szCs w:val="22"/>
              </w:rPr>
              <w:t>sim</w:t>
            </w:r>
            <w:proofErr w:type="spellEnd"/>
            <w:r>
              <w:rPr>
                <w:i/>
                <w:iCs/>
                <w:szCs w:val="22"/>
              </w:rPr>
              <w:t xml:space="preserve"> card </w:t>
            </w:r>
          </w:p>
        </w:tc>
      </w:tr>
      <w:tr w:rsidR="00F12958" w:rsidTr="00F12958">
        <w:trPr>
          <w:cantSplit/>
        </w:trPr>
        <w:tc>
          <w:tcPr>
            <w:tcW w:w="3544" w:type="dxa"/>
          </w:tcPr>
          <w:p w:rsidR="00F12958" w:rsidRPr="00F12958" w:rsidRDefault="00F12958" w:rsidP="00F12958">
            <w:pPr>
              <w:pStyle w:val="BodyText"/>
              <w:spacing w:before="40" w:line="276" w:lineRule="auto"/>
              <w:ind w:left="0"/>
              <w:rPr>
                <w:szCs w:val="22"/>
                <w:lang w:val="en-GB"/>
              </w:rPr>
            </w:pPr>
            <w:r w:rsidRPr="00F12958">
              <w:rPr>
                <w:szCs w:val="22"/>
                <w:lang w:val="en-GB"/>
              </w:rPr>
              <w:t xml:space="preserve">Classification of Contribution </w:t>
            </w:r>
          </w:p>
          <w:p w:rsidR="00F12958" w:rsidRPr="00F12958" w:rsidRDefault="00F12958" w:rsidP="00F12958">
            <w:pPr>
              <w:pStyle w:val="BodyText"/>
              <w:spacing w:before="40" w:line="276" w:lineRule="auto"/>
              <w:ind w:left="0"/>
              <w:rPr>
                <w:szCs w:val="22"/>
                <w:lang w:val="en-GB"/>
              </w:rPr>
            </w:pPr>
            <w:r w:rsidRPr="00F12958">
              <w:rPr>
                <w:szCs w:val="22"/>
                <w:lang w:val="en-GB"/>
              </w:rPr>
              <w:t>(estimated response time:</w:t>
            </w:r>
            <w:r w:rsidRPr="00F12958">
              <w:rPr>
                <w:szCs w:val="22"/>
                <w:lang w:val="en-GB"/>
              </w:rPr>
              <w:br/>
              <w:t>Trivial - 5 working days</w:t>
            </w:r>
            <w:r w:rsidRPr="00F12958">
              <w:rPr>
                <w:szCs w:val="22"/>
                <w:lang w:val="en-GB"/>
              </w:rPr>
              <w:br/>
              <w:t>Medium/Major - 15 working days)</w:t>
            </w:r>
          </w:p>
        </w:tc>
        <w:tc>
          <w:tcPr>
            <w:tcW w:w="5770" w:type="dxa"/>
          </w:tcPr>
          <w:p w:rsidR="00F12958" w:rsidRPr="00F12958" w:rsidRDefault="00B67C70" w:rsidP="000D469D">
            <w:pPr>
              <w:pStyle w:val="BodyText"/>
              <w:spacing w:before="40" w:line="276" w:lineRule="auto"/>
              <w:ind w:left="0"/>
              <w:rPr>
                <w:i/>
                <w:iCs/>
                <w:szCs w:val="22"/>
                <w:lang w:val="en-GB"/>
              </w:rPr>
            </w:pPr>
            <w:r>
              <w:rPr>
                <w:i/>
                <w:iCs/>
                <w:szCs w:val="22"/>
                <w:lang w:val="en-GB"/>
              </w:rPr>
              <w:t>Trivial fix</w:t>
            </w:r>
          </w:p>
        </w:tc>
      </w:tr>
      <w:tr w:rsidR="00F12958" w:rsidRPr="00F12958" w:rsidTr="00F12958">
        <w:trPr>
          <w:cantSplit/>
        </w:trPr>
        <w:tc>
          <w:tcPr>
            <w:tcW w:w="3544" w:type="dxa"/>
            <w:shd w:val="clear" w:color="auto" w:fill="auto"/>
          </w:tcPr>
          <w:p w:rsidR="00F12958" w:rsidRPr="00F12958" w:rsidRDefault="00F12958" w:rsidP="00F12958">
            <w:pPr>
              <w:pStyle w:val="BodyText"/>
              <w:spacing w:before="40" w:line="276" w:lineRule="auto"/>
              <w:ind w:left="0"/>
              <w:rPr>
                <w:szCs w:val="22"/>
                <w:lang w:val="en-GB"/>
              </w:rPr>
            </w:pPr>
            <w:r w:rsidRPr="00F12958">
              <w:rPr>
                <w:szCs w:val="22"/>
                <w:lang w:val="en-GB"/>
              </w:rPr>
              <w:t>Receiver ( to what community)</w:t>
            </w:r>
          </w:p>
        </w:tc>
        <w:tc>
          <w:tcPr>
            <w:tcW w:w="5770" w:type="dxa"/>
            <w:shd w:val="clear" w:color="auto" w:fill="auto"/>
          </w:tcPr>
          <w:p w:rsidR="00F12958" w:rsidRPr="00F12958" w:rsidRDefault="00F12958" w:rsidP="003B5EEC">
            <w:pPr>
              <w:pStyle w:val="BodyText"/>
              <w:spacing w:before="40" w:line="276" w:lineRule="auto"/>
              <w:ind w:left="0"/>
              <w:rPr>
                <w:i/>
                <w:iCs/>
                <w:szCs w:val="22"/>
              </w:rPr>
            </w:pPr>
            <w:r w:rsidRPr="00F12958">
              <w:rPr>
                <w:i/>
                <w:iCs/>
                <w:szCs w:val="22"/>
              </w:rPr>
              <w:t>Android</w:t>
            </w:r>
          </w:p>
        </w:tc>
      </w:tr>
      <w:tr w:rsidR="00F12958" w:rsidTr="00F12958">
        <w:trPr>
          <w:cantSplit/>
        </w:trPr>
        <w:tc>
          <w:tcPr>
            <w:tcW w:w="3544" w:type="dxa"/>
            <w:shd w:val="clear" w:color="auto" w:fill="auto"/>
          </w:tcPr>
          <w:p w:rsidR="00F12958" w:rsidRPr="00F12958" w:rsidRDefault="00F12958" w:rsidP="00F12958">
            <w:pPr>
              <w:pStyle w:val="BodyText"/>
              <w:spacing w:before="40" w:line="276" w:lineRule="auto"/>
              <w:ind w:left="0"/>
              <w:rPr>
                <w:szCs w:val="22"/>
                <w:lang w:val="en-GB"/>
              </w:rPr>
            </w:pPr>
            <w:r w:rsidRPr="00F12958">
              <w:rPr>
                <w:szCs w:val="22"/>
                <w:lang w:val="en-GB"/>
              </w:rPr>
              <w:t>Under what license</w:t>
            </w:r>
          </w:p>
          <w:p w:rsidR="00F12958" w:rsidRPr="00F12958" w:rsidRDefault="00F12958" w:rsidP="00F12958">
            <w:pPr>
              <w:pStyle w:val="BodyText"/>
              <w:spacing w:before="40" w:line="276" w:lineRule="auto"/>
              <w:ind w:left="0"/>
              <w:rPr>
                <w:szCs w:val="22"/>
                <w:lang w:val="en-GB"/>
              </w:rPr>
            </w:pPr>
          </w:p>
        </w:tc>
        <w:tc>
          <w:tcPr>
            <w:tcW w:w="5770" w:type="dxa"/>
            <w:shd w:val="clear" w:color="auto" w:fill="auto"/>
          </w:tcPr>
          <w:p w:rsidR="00FC1F86" w:rsidRPr="008F3112" w:rsidRDefault="00FC1F86" w:rsidP="00FC1F86">
            <w:pPr>
              <w:pStyle w:val="Text"/>
              <w:ind w:left="0"/>
            </w:pPr>
            <w:r w:rsidRPr="008F3112">
              <w:t>Corporate Contributor License Grant - Android Open Source</w:t>
            </w:r>
            <w:r>
              <w:t xml:space="preserve"> </w:t>
            </w:r>
            <w:r w:rsidRPr="008F3112">
              <w:t>Project</w:t>
            </w:r>
            <w:r>
              <w:t>.</w:t>
            </w:r>
            <w:r w:rsidRPr="008F3112">
              <w:t xml:space="preserve"> </w:t>
            </w:r>
          </w:p>
          <w:p w:rsidR="00F12958" w:rsidRPr="00FC1F86" w:rsidRDefault="00F12958" w:rsidP="003B5EEC">
            <w:pPr>
              <w:pStyle w:val="BodyText"/>
              <w:spacing w:before="40" w:line="276" w:lineRule="auto"/>
              <w:ind w:left="0"/>
              <w:rPr>
                <w:i/>
                <w:iCs/>
                <w:szCs w:val="22"/>
              </w:rPr>
            </w:pPr>
          </w:p>
        </w:tc>
      </w:tr>
      <w:tr w:rsidR="00F12958" w:rsidTr="00F12958">
        <w:trPr>
          <w:cantSplit/>
        </w:trPr>
        <w:tc>
          <w:tcPr>
            <w:tcW w:w="3544" w:type="dxa"/>
            <w:shd w:val="clear" w:color="auto" w:fill="auto"/>
          </w:tcPr>
          <w:p w:rsidR="00F12958" w:rsidRPr="00F12958" w:rsidRDefault="00F12958" w:rsidP="00F12958">
            <w:pPr>
              <w:pStyle w:val="BodyText"/>
              <w:spacing w:before="40" w:line="276" w:lineRule="auto"/>
              <w:ind w:left="0"/>
              <w:rPr>
                <w:szCs w:val="22"/>
                <w:lang w:val="en-GB"/>
              </w:rPr>
            </w:pPr>
            <w:r w:rsidRPr="00F12958">
              <w:rPr>
                <w:szCs w:val="22"/>
                <w:lang w:val="en-GB"/>
              </w:rPr>
              <w:t>To what software component in the platform will the contribution be made (i.e. what component is modified)</w:t>
            </w:r>
          </w:p>
        </w:tc>
        <w:tc>
          <w:tcPr>
            <w:tcW w:w="5770" w:type="dxa"/>
            <w:shd w:val="clear" w:color="auto" w:fill="auto"/>
          </w:tcPr>
          <w:p w:rsidR="003B5EEC" w:rsidRPr="003668FE" w:rsidRDefault="003668FE" w:rsidP="000348A7">
            <w:pPr>
              <w:pStyle w:val="BodyText"/>
              <w:spacing w:before="40" w:line="276" w:lineRule="auto"/>
              <w:ind w:left="0"/>
              <w:rPr>
                <w:i/>
                <w:iCs/>
                <w:szCs w:val="22"/>
              </w:rPr>
            </w:pPr>
            <w:r w:rsidRPr="003668FE">
              <w:rPr>
                <w:i/>
                <w:iCs/>
                <w:szCs w:val="22"/>
              </w:rPr>
              <w:t>platform/frameworks/base/policy/src/com/android/internal/policy/impl/LockPatternKeyguardView.java</w:t>
            </w:r>
          </w:p>
        </w:tc>
      </w:tr>
      <w:tr w:rsidR="00F12958" w:rsidTr="00F12958">
        <w:trPr>
          <w:cantSplit/>
        </w:trPr>
        <w:tc>
          <w:tcPr>
            <w:tcW w:w="3544" w:type="dxa"/>
            <w:shd w:val="clear" w:color="auto" w:fill="auto"/>
          </w:tcPr>
          <w:p w:rsidR="00F12958" w:rsidRPr="00F12958" w:rsidRDefault="00F12958" w:rsidP="00F12958">
            <w:pPr>
              <w:pStyle w:val="BodyText"/>
              <w:spacing w:before="40" w:line="276" w:lineRule="auto"/>
              <w:ind w:left="0"/>
              <w:rPr>
                <w:szCs w:val="22"/>
              </w:rPr>
            </w:pPr>
            <w:r w:rsidRPr="00F12958">
              <w:rPr>
                <w:szCs w:val="22"/>
              </w:rPr>
              <w:t>List Keywords and/or Queries that define the functionality of the planned contribution</w:t>
            </w:r>
          </w:p>
        </w:tc>
        <w:tc>
          <w:tcPr>
            <w:tcW w:w="5770" w:type="dxa"/>
            <w:shd w:val="clear" w:color="auto" w:fill="auto"/>
          </w:tcPr>
          <w:p w:rsidR="00F12958" w:rsidRPr="00F12958" w:rsidRDefault="008C2A0D" w:rsidP="00E1795A">
            <w:pPr>
              <w:pStyle w:val="BodyText"/>
              <w:spacing w:before="40" w:line="276" w:lineRule="auto"/>
              <w:ind w:left="0"/>
              <w:rPr>
                <w:i/>
                <w:iCs/>
                <w:szCs w:val="22"/>
                <w:lang w:val="en-GB"/>
              </w:rPr>
            </w:pPr>
            <w:r>
              <w:rPr>
                <w:i/>
                <w:iCs/>
                <w:szCs w:val="22"/>
                <w:lang w:val="en-GB"/>
              </w:rPr>
              <w:t>Emergency call</w:t>
            </w:r>
            <w:r w:rsidR="003B5EEC">
              <w:rPr>
                <w:i/>
                <w:iCs/>
                <w:szCs w:val="22"/>
                <w:lang w:val="en-GB"/>
              </w:rPr>
              <w:t xml:space="preserve">, </w:t>
            </w:r>
            <w:r w:rsidR="00E1795A">
              <w:rPr>
                <w:i/>
                <w:iCs/>
                <w:szCs w:val="22"/>
                <w:lang w:val="en-GB"/>
              </w:rPr>
              <w:t xml:space="preserve">PIN </w:t>
            </w:r>
            <w:r>
              <w:rPr>
                <w:i/>
                <w:iCs/>
                <w:szCs w:val="22"/>
                <w:lang w:val="en-GB"/>
              </w:rPr>
              <w:t>Blocked</w:t>
            </w:r>
            <w:r w:rsidR="003B5EEC">
              <w:rPr>
                <w:i/>
                <w:iCs/>
                <w:szCs w:val="22"/>
                <w:lang w:val="en-GB"/>
              </w:rPr>
              <w:t>,</w:t>
            </w:r>
            <w:r w:rsidR="00877579">
              <w:rPr>
                <w:i/>
                <w:iCs/>
                <w:szCs w:val="22"/>
                <w:lang w:val="en-GB"/>
              </w:rPr>
              <w:t xml:space="preserve"> </w:t>
            </w:r>
            <w:proofErr w:type="spellStart"/>
            <w:r>
              <w:rPr>
                <w:i/>
                <w:iCs/>
                <w:szCs w:val="22"/>
                <w:lang w:val="en-GB"/>
              </w:rPr>
              <w:t>Lockscreen</w:t>
            </w:r>
            <w:proofErr w:type="spellEnd"/>
            <w:r w:rsidR="00E1795A">
              <w:rPr>
                <w:i/>
                <w:iCs/>
                <w:szCs w:val="22"/>
                <w:lang w:val="en-GB"/>
              </w:rPr>
              <w:t>, Lock Mode, Unlock Mode.</w:t>
            </w:r>
          </w:p>
        </w:tc>
      </w:tr>
      <w:tr w:rsidR="00F12958" w:rsidTr="00F12958">
        <w:trPr>
          <w:cantSplit/>
        </w:trPr>
        <w:tc>
          <w:tcPr>
            <w:tcW w:w="3544" w:type="dxa"/>
            <w:shd w:val="clear" w:color="auto" w:fill="auto"/>
          </w:tcPr>
          <w:p w:rsidR="00F12958" w:rsidRPr="00F12958" w:rsidRDefault="00F12958" w:rsidP="00F12958">
            <w:pPr>
              <w:pStyle w:val="BodyText"/>
              <w:spacing w:before="40" w:line="276" w:lineRule="auto"/>
              <w:ind w:left="0"/>
              <w:rPr>
                <w:szCs w:val="22"/>
              </w:rPr>
            </w:pPr>
            <w:r w:rsidRPr="00F12958">
              <w:rPr>
                <w:szCs w:val="22"/>
              </w:rPr>
              <w:t xml:space="preserve">List Experts available for questions regarding Technical Description of planned contribution </w:t>
            </w:r>
          </w:p>
        </w:tc>
        <w:tc>
          <w:tcPr>
            <w:tcW w:w="5770" w:type="dxa"/>
            <w:shd w:val="clear" w:color="auto" w:fill="auto"/>
          </w:tcPr>
          <w:p w:rsidR="008A7066" w:rsidRDefault="008A7066" w:rsidP="003B5EEC">
            <w:pPr>
              <w:pStyle w:val="BodyText"/>
              <w:spacing w:before="40" w:line="276" w:lineRule="auto"/>
              <w:ind w:left="0"/>
              <w:rPr>
                <w:i/>
                <w:szCs w:val="22"/>
                <w:lang w:val="en-GB"/>
              </w:rPr>
            </w:pPr>
            <w:proofErr w:type="spellStart"/>
            <w:r w:rsidRPr="008A7066">
              <w:rPr>
                <w:i/>
                <w:szCs w:val="22"/>
                <w:lang w:val="en-GB"/>
              </w:rPr>
              <w:t>Spjuth</w:t>
            </w:r>
            <w:proofErr w:type="spellEnd"/>
            <w:r w:rsidRPr="008A7066">
              <w:rPr>
                <w:i/>
                <w:szCs w:val="22"/>
                <w:lang w:val="en-GB"/>
              </w:rPr>
              <w:t xml:space="preserve">, </w:t>
            </w:r>
            <w:proofErr w:type="spellStart"/>
            <w:r w:rsidRPr="008A7066">
              <w:rPr>
                <w:i/>
                <w:szCs w:val="22"/>
                <w:lang w:val="en-GB"/>
              </w:rPr>
              <w:t>Pär</w:t>
            </w:r>
            <w:proofErr w:type="spellEnd"/>
          </w:p>
          <w:p w:rsidR="008A7066" w:rsidRDefault="008A7066" w:rsidP="003B5EEC">
            <w:pPr>
              <w:pStyle w:val="BodyText"/>
              <w:spacing w:before="40" w:line="276" w:lineRule="auto"/>
              <w:ind w:left="0"/>
              <w:rPr>
                <w:i/>
                <w:szCs w:val="22"/>
                <w:lang w:val="en-GB"/>
              </w:rPr>
            </w:pPr>
            <w:proofErr w:type="spellStart"/>
            <w:r w:rsidRPr="008A7066">
              <w:rPr>
                <w:i/>
                <w:szCs w:val="22"/>
                <w:lang w:val="en-GB"/>
              </w:rPr>
              <w:t>Helgesson</w:t>
            </w:r>
            <w:proofErr w:type="spellEnd"/>
            <w:r w:rsidRPr="008A7066">
              <w:rPr>
                <w:i/>
                <w:szCs w:val="22"/>
                <w:lang w:val="en-GB"/>
              </w:rPr>
              <w:t>, Daniel</w:t>
            </w:r>
          </w:p>
          <w:p w:rsidR="00516C44" w:rsidRDefault="00516C44" w:rsidP="003B5EEC">
            <w:pPr>
              <w:pStyle w:val="BodyText"/>
              <w:spacing w:before="40" w:line="276" w:lineRule="auto"/>
              <w:ind w:left="0"/>
              <w:rPr>
                <w:i/>
                <w:szCs w:val="22"/>
                <w:lang w:val="en-GB"/>
              </w:rPr>
            </w:pPr>
            <w:proofErr w:type="spellStart"/>
            <w:r>
              <w:rPr>
                <w:i/>
                <w:szCs w:val="22"/>
                <w:lang w:val="en-GB"/>
              </w:rPr>
              <w:t>Ghanim</w:t>
            </w:r>
            <w:proofErr w:type="spellEnd"/>
            <w:r>
              <w:rPr>
                <w:i/>
                <w:szCs w:val="22"/>
                <w:lang w:val="en-GB"/>
              </w:rPr>
              <w:t xml:space="preserve">, </w:t>
            </w:r>
            <w:proofErr w:type="spellStart"/>
            <w:r>
              <w:rPr>
                <w:i/>
                <w:szCs w:val="22"/>
                <w:lang w:val="en-GB"/>
              </w:rPr>
              <w:t>Youness</w:t>
            </w:r>
            <w:proofErr w:type="spellEnd"/>
          </w:p>
          <w:p w:rsidR="00F12958" w:rsidRPr="00F12958" w:rsidRDefault="00F12958" w:rsidP="003B5EEC">
            <w:pPr>
              <w:pStyle w:val="BodyText"/>
              <w:spacing w:before="40" w:line="276" w:lineRule="auto"/>
              <w:ind w:left="0"/>
              <w:rPr>
                <w:i/>
                <w:szCs w:val="22"/>
                <w:lang w:val="en-GB"/>
              </w:rPr>
            </w:pPr>
          </w:p>
        </w:tc>
      </w:tr>
      <w:tr w:rsidR="00F12958" w:rsidTr="00F12958">
        <w:trPr>
          <w:cantSplit/>
        </w:trPr>
        <w:tc>
          <w:tcPr>
            <w:tcW w:w="3544" w:type="dxa"/>
            <w:shd w:val="clear" w:color="auto" w:fill="auto"/>
          </w:tcPr>
          <w:p w:rsidR="00F12958" w:rsidRPr="00F12958" w:rsidRDefault="00F12958" w:rsidP="00F12958">
            <w:pPr>
              <w:pStyle w:val="BodyText"/>
              <w:spacing w:before="40" w:line="276" w:lineRule="auto"/>
              <w:ind w:left="0"/>
              <w:rPr>
                <w:szCs w:val="22"/>
              </w:rPr>
            </w:pPr>
            <w:r w:rsidRPr="00F12958">
              <w:rPr>
                <w:szCs w:val="22"/>
              </w:rPr>
              <w:lastRenderedPageBreak/>
              <w:t>Are you aware of any Ericsson/STE/SEMC patents that may be related to the planned contribution?</w:t>
            </w:r>
          </w:p>
        </w:tc>
        <w:tc>
          <w:tcPr>
            <w:tcW w:w="5770" w:type="dxa"/>
            <w:shd w:val="clear" w:color="auto" w:fill="auto"/>
          </w:tcPr>
          <w:p w:rsidR="00F12958" w:rsidRPr="00F12958" w:rsidRDefault="00041BD1" w:rsidP="00F12958">
            <w:pPr>
              <w:pStyle w:val="BodyText"/>
              <w:spacing w:before="40" w:line="276" w:lineRule="auto"/>
              <w:ind w:left="0"/>
              <w:rPr>
                <w:i/>
                <w:iCs/>
                <w:szCs w:val="22"/>
                <w:lang w:val="en-GB"/>
              </w:rPr>
            </w:pPr>
            <w:r>
              <w:rPr>
                <w:i/>
                <w:iCs/>
                <w:szCs w:val="22"/>
                <w:lang w:val="en-GB"/>
              </w:rPr>
              <w:t>No</w:t>
            </w:r>
          </w:p>
        </w:tc>
      </w:tr>
      <w:tr w:rsidR="00F12958" w:rsidTr="00F12958">
        <w:trPr>
          <w:cantSplit/>
        </w:trPr>
        <w:tc>
          <w:tcPr>
            <w:tcW w:w="3544" w:type="dxa"/>
            <w:shd w:val="clear" w:color="auto" w:fill="auto"/>
          </w:tcPr>
          <w:p w:rsidR="00F12958" w:rsidRPr="00F12958" w:rsidRDefault="00F12958" w:rsidP="00F12958">
            <w:pPr>
              <w:pStyle w:val="BodyText"/>
              <w:spacing w:before="40" w:line="276" w:lineRule="auto"/>
              <w:ind w:left="0"/>
              <w:rPr>
                <w:szCs w:val="22"/>
              </w:rPr>
            </w:pPr>
            <w:r w:rsidRPr="00F12958">
              <w:rPr>
                <w:szCs w:val="22"/>
              </w:rPr>
              <w:t>Is the contribution an implementation of a standard?</w:t>
            </w:r>
          </w:p>
        </w:tc>
        <w:tc>
          <w:tcPr>
            <w:tcW w:w="5770" w:type="dxa"/>
            <w:shd w:val="clear" w:color="auto" w:fill="auto"/>
          </w:tcPr>
          <w:p w:rsidR="00F12958" w:rsidRPr="00F12958" w:rsidRDefault="0059495E" w:rsidP="00F12958">
            <w:pPr>
              <w:pStyle w:val="BodyText"/>
              <w:spacing w:before="40" w:line="276" w:lineRule="auto"/>
              <w:ind w:left="0"/>
              <w:rPr>
                <w:i/>
                <w:iCs/>
                <w:szCs w:val="22"/>
              </w:rPr>
            </w:pPr>
            <w:r>
              <w:rPr>
                <w:i/>
                <w:szCs w:val="22"/>
                <w:lang w:val="en-GB"/>
              </w:rPr>
              <w:t>No</w:t>
            </w:r>
          </w:p>
        </w:tc>
      </w:tr>
    </w:tbl>
    <w:p w:rsidR="00F12958" w:rsidRPr="005D78FB" w:rsidRDefault="00F12958" w:rsidP="00F12958">
      <w:pPr>
        <w:pStyle w:val="BodyText"/>
        <w:rPr>
          <w:lang w:val="en-GB"/>
        </w:rPr>
      </w:pPr>
    </w:p>
    <w:p w:rsidR="00F12958" w:rsidRDefault="00F12958" w:rsidP="00F12958">
      <w:pPr>
        <w:pStyle w:val="Heading1"/>
      </w:pPr>
      <w:r>
        <w:t xml:space="preserve">Guidelines </w:t>
      </w:r>
    </w:p>
    <w:p w:rsidR="00F12958" w:rsidRDefault="00F12958" w:rsidP="00F12958">
      <w:pPr>
        <w:pStyle w:val="Heading2"/>
        <w:numPr>
          <w:ilvl w:val="1"/>
          <w:numId w:val="1"/>
        </w:numPr>
        <w:tabs>
          <w:tab w:val="clear" w:pos="1247"/>
          <w:tab w:val="num" w:pos="0"/>
          <w:tab w:val="left" w:pos="1304"/>
        </w:tabs>
        <w:spacing w:before="360"/>
      </w:pPr>
      <w:r>
        <w:t>Introduction</w:t>
      </w:r>
    </w:p>
    <w:p w:rsidR="00F12958" w:rsidRDefault="00F12958" w:rsidP="00F12958">
      <w:pPr>
        <w:pStyle w:val="Heading3"/>
        <w:numPr>
          <w:ilvl w:val="2"/>
          <w:numId w:val="1"/>
        </w:numPr>
        <w:tabs>
          <w:tab w:val="clear" w:pos="1247"/>
          <w:tab w:val="num" w:pos="0"/>
          <w:tab w:val="left" w:pos="1304"/>
        </w:tabs>
        <w:spacing w:before="360"/>
      </w:pPr>
      <w:r>
        <w:t>Purpose</w:t>
      </w:r>
    </w:p>
    <w:p w:rsidR="00F12958" w:rsidRDefault="00F12958" w:rsidP="00F12958">
      <w:pPr>
        <w:pStyle w:val="BodyText"/>
      </w:pPr>
      <w:r>
        <w:t xml:space="preserve">The purpose of this document is to provide guidance to Sony </w:t>
      </w:r>
      <w:r w:rsidR="00481ECA">
        <w:t>Mobile</w:t>
      </w:r>
      <w:r>
        <w:t xml:space="preserve"> for approval of planned open sour</w:t>
      </w:r>
      <w:r w:rsidR="00B22008">
        <w:t>ce contributions.</w:t>
      </w:r>
    </w:p>
    <w:p w:rsidR="00F12958" w:rsidRDefault="00F12958" w:rsidP="00F12958">
      <w:pPr>
        <w:pStyle w:val="BodyText"/>
      </w:pPr>
      <w:r>
        <w:t>The audience of this document is typically the IPR and/or the Legal department at respective company.</w:t>
      </w:r>
    </w:p>
    <w:p w:rsidR="00F12958" w:rsidRDefault="00F12958" w:rsidP="00F12958">
      <w:pPr>
        <w:pStyle w:val="BodyText"/>
      </w:pPr>
      <w:r>
        <w:t>To shorten the lead time for approval, developers are encouraged to provide a complete and detailed description of the planned contribution.</w:t>
      </w:r>
    </w:p>
    <w:p w:rsidR="00F12958" w:rsidRDefault="00F12958" w:rsidP="00F12958">
      <w:pPr>
        <w:pStyle w:val="Heading3"/>
        <w:numPr>
          <w:ilvl w:val="2"/>
          <w:numId w:val="1"/>
        </w:numPr>
        <w:tabs>
          <w:tab w:val="clear" w:pos="1247"/>
          <w:tab w:val="num" w:pos="0"/>
          <w:tab w:val="left" w:pos="1304"/>
        </w:tabs>
        <w:spacing w:before="360"/>
      </w:pPr>
      <w:r>
        <w:t>Scope</w:t>
      </w:r>
    </w:p>
    <w:p w:rsidR="00F12958" w:rsidRDefault="00F12958" w:rsidP="00F12958">
      <w:pPr>
        <w:pStyle w:val="BodyText"/>
      </w:pPr>
      <w:r>
        <w:t>The scope is open source contributions governed by the following licenses:</w:t>
      </w:r>
    </w:p>
    <w:p w:rsidR="00F12958" w:rsidRPr="008F3112" w:rsidRDefault="00F12958" w:rsidP="00F12958">
      <w:pPr>
        <w:pStyle w:val="Text"/>
        <w:numPr>
          <w:ilvl w:val="0"/>
          <w:numId w:val="9"/>
        </w:numPr>
      </w:pPr>
      <w:r w:rsidRPr="008F3112">
        <w:t xml:space="preserve">Corporate Contributor License Grant - Android Open Source Project </w:t>
      </w:r>
    </w:p>
    <w:p w:rsidR="00F12958" w:rsidRPr="008F3112" w:rsidRDefault="00F12958" w:rsidP="00F12958">
      <w:pPr>
        <w:pStyle w:val="Text"/>
        <w:numPr>
          <w:ilvl w:val="0"/>
          <w:numId w:val="9"/>
        </w:numPr>
      </w:pPr>
      <w:r w:rsidRPr="008F3112">
        <w:t xml:space="preserve">Initial Contribution Agreement - </w:t>
      </w:r>
      <w:proofErr w:type="spellStart"/>
      <w:r w:rsidRPr="008F3112">
        <w:t>Symbian</w:t>
      </w:r>
      <w:proofErr w:type="spellEnd"/>
      <w:r w:rsidRPr="008F3112">
        <w:t xml:space="preserve"> Foundation</w:t>
      </w:r>
    </w:p>
    <w:p w:rsidR="00F12958" w:rsidRDefault="00F12958" w:rsidP="00F12958">
      <w:pPr>
        <w:pStyle w:val="Text"/>
        <w:numPr>
          <w:ilvl w:val="0"/>
          <w:numId w:val="9"/>
        </w:numPr>
        <w:rPr>
          <w:lang w:val="en-GB"/>
        </w:rPr>
      </w:pPr>
      <w:r w:rsidRPr="008F3112">
        <w:rPr>
          <w:lang w:val="en-GB"/>
        </w:rPr>
        <w:t xml:space="preserve">Member Contribution Agreement - </w:t>
      </w:r>
      <w:proofErr w:type="spellStart"/>
      <w:r w:rsidRPr="008F3112">
        <w:rPr>
          <w:lang w:val="en-GB"/>
        </w:rPr>
        <w:t>Symbian</w:t>
      </w:r>
      <w:proofErr w:type="spellEnd"/>
      <w:r w:rsidRPr="008F3112">
        <w:rPr>
          <w:lang w:val="en-GB"/>
        </w:rPr>
        <w:t xml:space="preserve"> Foundation</w:t>
      </w:r>
    </w:p>
    <w:p w:rsidR="00F12958" w:rsidRDefault="00F12958" w:rsidP="00F12958">
      <w:pPr>
        <w:pStyle w:val="BodyText"/>
      </w:pPr>
      <w:r>
        <w:t xml:space="preserve">Open source contribution in the context of this document means contribution to an open source community. It covers contribution of code, either developed by Ericsson/ST-Ericsson/SEMC from scratch or modifications/additions of/to existing open source code. </w:t>
      </w:r>
    </w:p>
    <w:p w:rsidR="00F12958" w:rsidRDefault="00F12958" w:rsidP="00F12958">
      <w:pPr>
        <w:pStyle w:val="BodyText"/>
      </w:pPr>
      <w:r>
        <w:t>The document does not cover redistribution of unmodified open source components. The document neither covers code intended to never leave the company (e.g. modification to open source tools only used internally), since there will obviously be no release.</w:t>
      </w:r>
    </w:p>
    <w:p w:rsidR="00F12958" w:rsidRDefault="00F12958" w:rsidP="00F12958">
      <w:pPr>
        <w:pStyle w:val="Heading2"/>
        <w:numPr>
          <w:ilvl w:val="1"/>
          <w:numId w:val="1"/>
        </w:numPr>
        <w:tabs>
          <w:tab w:val="clear" w:pos="1247"/>
          <w:tab w:val="num" w:pos="0"/>
          <w:tab w:val="left" w:pos="1304"/>
        </w:tabs>
        <w:spacing w:before="360"/>
      </w:pPr>
      <w:r>
        <w:t>Classification of Contribution</w:t>
      </w:r>
    </w:p>
    <w:p w:rsidR="00F12958" w:rsidRDefault="00F12958" w:rsidP="00F12958">
      <w:pPr>
        <w:keepLines/>
        <w:tabs>
          <w:tab w:val="left" w:pos="1247"/>
          <w:tab w:val="left" w:pos="2552"/>
          <w:tab w:val="left" w:pos="3856"/>
          <w:tab w:val="left" w:pos="5216"/>
          <w:tab w:val="left" w:pos="6464"/>
          <w:tab w:val="left" w:pos="7768"/>
          <w:tab w:val="left" w:pos="9072"/>
          <w:tab w:val="left" w:pos="10206"/>
        </w:tabs>
        <w:spacing w:before="240"/>
        <w:ind w:left="2552"/>
      </w:pPr>
      <w:r>
        <w:t xml:space="preserve">This chapter contains three sections, each one dealing with a specific classification of a contribution (Trivial, Medium or Major). </w:t>
      </w:r>
    </w:p>
    <w:p w:rsidR="00F12958" w:rsidRDefault="00F12958" w:rsidP="00F12958">
      <w:pPr>
        <w:pStyle w:val="Heading3"/>
        <w:numPr>
          <w:ilvl w:val="2"/>
          <w:numId w:val="1"/>
        </w:numPr>
        <w:tabs>
          <w:tab w:val="clear" w:pos="1247"/>
          <w:tab w:val="num" w:pos="0"/>
          <w:tab w:val="left" w:pos="1304"/>
        </w:tabs>
        <w:spacing w:before="360"/>
      </w:pPr>
      <w:r>
        <w:lastRenderedPageBreak/>
        <w:t>Trivial contribution</w:t>
      </w:r>
    </w:p>
    <w:p w:rsidR="00F12958" w:rsidRDefault="00F12958" w:rsidP="00F12958">
      <w:pPr>
        <w:pStyle w:val="BodyText"/>
        <w:rPr>
          <w:szCs w:val="22"/>
        </w:rPr>
      </w:pPr>
      <w:r>
        <w:t xml:space="preserve">A Trivial contribution is a rather small and simple change to already existing open source software. Typical cases found in this category are bug fixes and error corrections. </w:t>
      </w:r>
      <w:r>
        <w:rPr>
          <w:szCs w:val="22"/>
        </w:rPr>
        <w:t xml:space="preserve">It may not contain new functionality or changes in functionality that implement new process steps to the code (like storing information). </w:t>
      </w:r>
      <w:r w:rsidRPr="000F30F6">
        <w:rPr>
          <w:szCs w:val="22"/>
        </w:rPr>
        <w:t>If you just re-formulate or translate data that is sent (like XYZ instead of XYV), then it is not regarded as a change in functionality.</w:t>
      </w:r>
      <w:r>
        <w:rPr>
          <w:szCs w:val="22"/>
        </w:rPr>
        <w:t xml:space="preserve"> The amount of code involved in the modification must be small. “Amount of code” here refers to the size of the change itself, not in how many places (lines of code) the same change is applied. An example of such a Trivial contribution is when changing an incorrect flag in 1000 places in calls to the </w:t>
      </w:r>
      <w:proofErr w:type="gramStart"/>
      <w:r>
        <w:rPr>
          <w:szCs w:val="22"/>
        </w:rPr>
        <w:t>open(</w:t>
      </w:r>
      <w:proofErr w:type="gramEnd"/>
      <w:r>
        <w:rPr>
          <w:szCs w:val="22"/>
        </w:rPr>
        <w:t>) function. The change is applied to 1000 lines of code, but the change itself is rather small.</w:t>
      </w:r>
    </w:p>
    <w:p w:rsidR="00F12958" w:rsidRDefault="00F12958" w:rsidP="00F12958">
      <w:pPr>
        <w:pStyle w:val="BodyText"/>
        <w:rPr>
          <w:szCs w:val="22"/>
        </w:rPr>
      </w:pPr>
      <w:r>
        <w:rPr>
          <w:szCs w:val="22"/>
        </w:rPr>
        <w:t xml:space="preserve">A change is </w:t>
      </w:r>
      <w:r>
        <w:rPr>
          <w:b/>
          <w:bCs/>
          <w:i/>
          <w:iCs/>
          <w:szCs w:val="22"/>
        </w:rPr>
        <w:t>not</w:t>
      </w:r>
      <w:r>
        <w:rPr>
          <w:szCs w:val="22"/>
        </w:rPr>
        <w:t xml:space="preserve"> Trivial if:</w:t>
      </w:r>
    </w:p>
    <w:p w:rsidR="00F12958" w:rsidRDefault="00F12958" w:rsidP="00F12958">
      <w:pPr>
        <w:pStyle w:val="BodyText"/>
        <w:numPr>
          <w:ilvl w:val="0"/>
          <w:numId w:val="10"/>
        </w:numPr>
      </w:pPr>
      <w:r>
        <w:t>Functionality is added or changed.</w:t>
      </w:r>
    </w:p>
    <w:p w:rsidR="00F12958" w:rsidRDefault="00F12958" w:rsidP="00F12958">
      <w:pPr>
        <w:pStyle w:val="BodyText"/>
        <w:numPr>
          <w:ilvl w:val="0"/>
          <w:numId w:val="10"/>
        </w:numPr>
      </w:pPr>
      <w:r>
        <w:t>The interface of the open source software component is changed.</w:t>
      </w:r>
    </w:p>
    <w:p w:rsidR="00F12958" w:rsidRDefault="00F12958" w:rsidP="00F12958">
      <w:pPr>
        <w:pStyle w:val="BodyText"/>
        <w:numPr>
          <w:ilvl w:val="0"/>
          <w:numId w:val="10"/>
        </w:numPr>
      </w:pPr>
      <w:r>
        <w:t>It is an optimization that more than insignificantly increases performance.</w:t>
      </w:r>
    </w:p>
    <w:p w:rsidR="00F12958" w:rsidRDefault="00F12958" w:rsidP="00F12958">
      <w:pPr>
        <w:pStyle w:val="BodyText"/>
        <w:numPr>
          <w:ilvl w:val="0"/>
          <w:numId w:val="10"/>
        </w:numPr>
      </w:pPr>
      <w:r>
        <w:t xml:space="preserve">It contains design or an algorithm that wouldn’t be obvious for a software engineer. </w:t>
      </w:r>
    </w:p>
    <w:p w:rsidR="00F12958" w:rsidRDefault="00F12958" w:rsidP="00F12958">
      <w:pPr>
        <w:pStyle w:val="Heading4"/>
        <w:numPr>
          <w:ilvl w:val="0"/>
          <w:numId w:val="0"/>
        </w:numPr>
        <w:ind w:left="2552"/>
      </w:pPr>
      <w:r>
        <w:t xml:space="preserve">Real-world examples of Trivial Contributions: </w:t>
      </w:r>
    </w:p>
    <w:p w:rsidR="00F12958" w:rsidRDefault="00F12958" w:rsidP="00F12958">
      <w:pPr>
        <w:pStyle w:val="BodyText"/>
        <w:numPr>
          <w:ilvl w:val="0"/>
          <w:numId w:val="11"/>
        </w:numPr>
      </w:pPr>
      <w:r w:rsidRPr="00035142">
        <w:rPr>
          <w:b/>
          <w:bCs/>
        </w:rPr>
        <w:t xml:space="preserve">Android AT </w:t>
      </w:r>
      <w:proofErr w:type="spellStart"/>
      <w:r w:rsidRPr="00035142">
        <w:rPr>
          <w:b/>
          <w:bCs/>
        </w:rPr>
        <w:t>Deamon</w:t>
      </w:r>
      <w:proofErr w:type="spellEnd"/>
      <w:r w:rsidRPr="00035142">
        <w:rPr>
          <w:b/>
          <w:bCs/>
        </w:rPr>
        <w:t>.</w:t>
      </w:r>
      <w:r>
        <w:t xml:space="preserve"> The Android AT-daemon (</w:t>
      </w:r>
      <w:proofErr w:type="spellStart"/>
      <w:r>
        <w:t>atdaemon</w:t>
      </w:r>
      <w:proofErr w:type="spellEnd"/>
      <w:r>
        <w:t xml:space="preserve">) is a small program that performs AT-commands to satisfy requests about call handling from the rest of the Android platform, e.g. when the user dials a number. This contribution consists of two bugs that have been fixed in the Android AT-daemon. The bug descriptions are available in the public Android bug tracker: </w:t>
      </w:r>
      <w:hyperlink r:id="rId8" w:history="1">
        <w:r w:rsidRPr="000E1A69">
          <w:rPr>
            <w:rStyle w:val="Hyperlink"/>
          </w:rPr>
          <w:t>http://code.google.com/p/android/issues/detail?id=675</w:t>
        </w:r>
      </w:hyperlink>
      <w:r>
        <w:t xml:space="preserve"> and </w:t>
      </w:r>
      <w:hyperlink r:id="rId9" w:history="1">
        <w:r w:rsidRPr="000E1A69">
          <w:rPr>
            <w:rStyle w:val="Hyperlink"/>
          </w:rPr>
          <w:t>http://code.google.com/p/android/issues/detail?id=54</w:t>
        </w:r>
      </w:hyperlink>
      <w:r>
        <w:t xml:space="preserve">. The fixes to the </w:t>
      </w:r>
      <w:proofErr w:type="spellStart"/>
      <w:r>
        <w:t>atdaemon</w:t>
      </w:r>
      <w:proofErr w:type="spellEnd"/>
      <w:r>
        <w:t xml:space="preserve"> in Android makes sure Android can answer calls, handle conference calls, </w:t>
      </w:r>
      <w:proofErr w:type="spellStart"/>
      <w:r>
        <w:t>hangup</w:t>
      </w:r>
      <w:proofErr w:type="spellEnd"/>
      <w:r>
        <w:t xml:space="preserve"> calls and put calls on hold using AT-commands. A mere mapping between Androids </w:t>
      </w:r>
      <w:proofErr w:type="spellStart"/>
      <w:r>
        <w:t>atdaemon</w:t>
      </w:r>
      <w:proofErr w:type="spellEnd"/>
      <w:r>
        <w:t xml:space="preserve"> and the respective functionality. </w:t>
      </w:r>
    </w:p>
    <w:p w:rsidR="00F12958" w:rsidRPr="00F14054" w:rsidRDefault="00F12958" w:rsidP="00F12958">
      <w:pPr>
        <w:pStyle w:val="BodyText"/>
        <w:numPr>
          <w:ilvl w:val="0"/>
          <w:numId w:val="11"/>
        </w:numPr>
      </w:pPr>
      <w:r>
        <w:rPr>
          <w:b/>
          <w:bCs/>
        </w:rPr>
        <w:t xml:space="preserve">Bug fix to </w:t>
      </w:r>
      <w:proofErr w:type="gramStart"/>
      <w:r>
        <w:rPr>
          <w:b/>
          <w:bCs/>
        </w:rPr>
        <w:t>Open</w:t>
      </w:r>
      <w:proofErr w:type="gramEnd"/>
      <w:r>
        <w:rPr>
          <w:b/>
          <w:bCs/>
        </w:rPr>
        <w:t xml:space="preserve"> Core.</w:t>
      </w:r>
      <w:r>
        <w:t xml:space="preserve"> </w:t>
      </w:r>
      <w:r w:rsidRPr="00D87FE0">
        <w:t xml:space="preserve">3GPP </w:t>
      </w:r>
      <w:proofErr w:type="spellStart"/>
      <w:r w:rsidRPr="00D87FE0">
        <w:t>QoE</w:t>
      </w:r>
      <w:proofErr w:type="spellEnd"/>
      <w:r w:rsidRPr="00D87FE0">
        <w:t xml:space="preserve"> SDP parsing is incorrect in </w:t>
      </w:r>
      <w:proofErr w:type="spellStart"/>
      <w:r w:rsidRPr="00D87FE0">
        <w:t>OpenCORE</w:t>
      </w:r>
      <w:proofErr w:type="spellEnd"/>
      <w:r w:rsidRPr="00D87FE0">
        <w:t>.</w:t>
      </w:r>
      <w:r>
        <w:t xml:space="preserve"> </w:t>
      </w:r>
      <w:r w:rsidRPr="00D87FE0">
        <w:t xml:space="preserve">Version 2.05 of </w:t>
      </w:r>
      <w:proofErr w:type="spellStart"/>
      <w:r w:rsidRPr="00D87FE0">
        <w:t>OpenCORE</w:t>
      </w:r>
      <w:proofErr w:type="spellEnd"/>
      <w:r w:rsidRPr="00D87FE0">
        <w:t xml:space="preserve"> fails to parse the 3GPP-QoE-Metrics attributes. This failure results in that a streaming session will not be setup and no media will be retrieved nor rendere</w:t>
      </w:r>
      <w:r w:rsidR="00B22008">
        <w:t>d.</w:t>
      </w:r>
    </w:p>
    <w:p w:rsidR="00F12958" w:rsidRPr="007433A3" w:rsidRDefault="00F12958" w:rsidP="00F12958">
      <w:pPr>
        <w:pStyle w:val="Heading3"/>
        <w:numPr>
          <w:ilvl w:val="2"/>
          <w:numId w:val="1"/>
        </w:numPr>
        <w:tabs>
          <w:tab w:val="clear" w:pos="1247"/>
          <w:tab w:val="num" w:pos="0"/>
          <w:tab w:val="left" w:pos="1304"/>
        </w:tabs>
        <w:spacing w:before="360"/>
      </w:pPr>
      <w:r>
        <w:t>Non-trivial Contributions</w:t>
      </w:r>
    </w:p>
    <w:p w:rsidR="00F12958" w:rsidRDefault="00F12958" w:rsidP="00F12958">
      <w:pPr>
        <w:pStyle w:val="Heading4"/>
        <w:numPr>
          <w:ilvl w:val="3"/>
          <w:numId w:val="1"/>
        </w:numPr>
        <w:tabs>
          <w:tab w:val="clear" w:pos="1247"/>
          <w:tab w:val="num" w:pos="0"/>
          <w:tab w:val="left" w:pos="1304"/>
        </w:tabs>
        <w:spacing w:before="360"/>
      </w:pPr>
      <w:r>
        <w:t>Medium contribution</w:t>
      </w:r>
    </w:p>
    <w:p w:rsidR="00F12958" w:rsidRDefault="00F12958" w:rsidP="00F12958">
      <w:pPr>
        <w:pStyle w:val="BodyText"/>
        <w:rPr>
          <w:szCs w:val="22"/>
        </w:rPr>
      </w:pPr>
      <w:r>
        <w:rPr>
          <w:szCs w:val="22"/>
        </w:rPr>
        <w:t xml:space="preserve">A Medium </w:t>
      </w:r>
      <w:r>
        <w:t>Contribution</w:t>
      </w:r>
      <w:r>
        <w:rPr>
          <w:szCs w:val="22"/>
        </w:rPr>
        <w:t xml:space="preserve"> is larger than a Trivial Contribution. It can contain both substantially changed functionality and completely new functionality. It is typically a</w:t>
      </w:r>
      <w:r>
        <w:t xml:space="preserve"> modification/extension of an existing FOSS component. It </w:t>
      </w:r>
      <w:r>
        <w:rPr>
          <w:szCs w:val="22"/>
        </w:rPr>
        <w:t xml:space="preserve">can also be an entirely new software component provided it is limited in size. Medium contributions can however still contain a considerable amount of code. It could for instance be several new source code files added to an existing </w:t>
      </w:r>
      <w:r>
        <w:t>open source software component</w:t>
      </w:r>
      <w:r>
        <w:rPr>
          <w:szCs w:val="22"/>
        </w:rPr>
        <w:t>.</w:t>
      </w:r>
    </w:p>
    <w:p w:rsidR="00F12958" w:rsidRDefault="00F12958" w:rsidP="00B22008">
      <w:pPr>
        <w:pStyle w:val="BodyText"/>
        <w:keepNext/>
        <w:rPr>
          <w:szCs w:val="22"/>
        </w:rPr>
      </w:pPr>
      <w:r>
        <w:rPr>
          <w:szCs w:val="22"/>
        </w:rPr>
        <w:lastRenderedPageBreak/>
        <w:t>Real world example of Medium Contribution:</w:t>
      </w:r>
    </w:p>
    <w:p w:rsidR="00F12958" w:rsidRPr="005568C1" w:rsidRDefault="00F12958" w:rsidP="00F12958">
      <w:pPr>
        <w:pStyle w:val="BodyText"/>
        <w:numPr>
          <w:ilvl w:val="0"/>
          <w:numId w:val="12"/>
        </w:numPr>
        <w:rPr>
          <w:szCs w:val="22"/>
        </w:rPr>
      </w:pPr>
      <w:r w:rsidRPr="005568C1">
        <w:rPr>
          <w:b/>
          <w:bCs/>
          <w:szCs w:val="22"/>
        </w:rPr>
        <w:t>U3xx Android RIL.</w:t>
      </w:r>
      <w:r>
        <w:rPr>
          <w:szCs w:val="22"/>
        </w:rPr>
        <w:t xml:space="preserve"> </w:t>
      </w:r>
      <w:r w:rsidRPr="005568C1">
        <w:rPr>
          <w:szCs w:val="22"/>
        </w:rPr>
        <w:t>The Android Radio Interface Layer (RIL) provides an abstraction layer between the Android telephony services and the radio hardware (U3xx access side / modem). The Android RIL API’s are radio hardware agnostic and the definitions are heavily inspired by the 3GPP TS 27.007 AT command specification.</w:t>
      </w:r>
      <w:r>
        <w:rPr>
          <w:szCs w:val="22"/>
        </w:rPr>
        <w:t xml:space="preserve"> </w:t>
      </w:r>
      <w:r w:rsidRPr="005568C1">
        <w:rPr>
          <w:szCs w:val="22"/>
        </w:rPr>
        <w:t>The Android Reference RIL implementation, part of the Android Open Source Project, has been used as a base for the U3xx Android RIL implementation. The U3xx Android RIL is implemented using AT commands. A RIL request, from the upper Java telephony/RIL services, is implemented using one or more AT commands in the U3xx Android RIL and then sent to the U3xx access side / modem over serial link (this is a CAIF serial service in the ST-Ericsson U3xx Android solution). A few RIL requests are not implemented using AT commands but terminate on the application side. The U3xx Android RIL contains state information typically with regards to radio, network and call state.</w:t>
      </w:r>
      <w:r>
        <w:rPr>
          <w:szCs w:val="22"/>
        </w:rPr>
        <w:t xml:space="preserve"> </w:t>
      </w:r>
      <w:r w:rsidRPr="005568C1">
        <w:rPr>
          <w:szCs w:val="22"/>
        </w:rPr>
        <w:t>The U3xx Android RIL is deployed as a library (.so file) that is loaded and initialized by the Android RIL daemon at mobile phone startup.</w:t>
      </w:r>
    </w:p>
    <w:p w:rsidR="00F12958" w:rsidRDefault="00F12958" w:rsidP="00F12958">
      <w:pPr>
        <w:pStyle w:val="Heading4"/>
        <w:numPr>
          <w:ilvl w:val="3"/>
          <w:numId w:val="1"/>
        </w:numPr>
        <w:tabs>
          <w:tab w:val="clear" w:pos="1247"/>
          <w:tab w:val="num" w:pos="0"/>
          <w:tab w:val="left" w:pos="1304"/>
        </w:tabs>
        <w:spacing w:before="360"/>
      </w:pPr>
      <w:r>
        <w:t>Major contribution</w:t>
      </w:r>
    </w:p>
    <w:p w:rsidR="00F12958" w:rsidRDefault="00F12958" w:rsidP="00F12958">
      <w:pPr>
        <w:pStyle w:val="BodyText"/>
      </w:pPr>
      <w:r>
        <w:t xml:space="preserve">A Major Contribution involves substantial amounts of code, with significant IP value, and is the result of considerable internal development efforts. A Major contribution is in most cases an entirely new software component written completely from scratch by Ericsson/ST-Ericsson/Sony Ericsson. Modification of existing open source software is normally </w:t>
      </w:r>
      <w:r>
        <w:rPr>
          <w:i/>
          <w:iCs/>
        </w:rPr>
        <w:t>not</w:t>
      </w:r>
      <w:r>
        <w:t xml:space="preserve"> regarded as a Major contribution. </w:t>
      </w:r>
    </w:p>
    <w:p w:rsidR="00F12958" w:rsidRDefault="00F12958" w:rsidP="00F12958">
      <w:pPr>
        <w:pStyle w:val="BodyText"/>
        <w:rPr>
          <w:szCs w:val="22"/>
        </w:rPr>
      </w:pPr>
      <w:r>
        <w:rPr>
          <w:szCs w:val="22"/>
        </w:rPr>
        <w:t>Real world example of Major Contribution:</w:t>
      </w:r>
    </w:p>
    <w:p w:rsidR="00F12958" w:rsidRPr="00B22008" w:rsidRDefault="00F12958" w:rsidP="00B22008">
      <w:pPr>
        <w:pStyle w:val="BodyText"/>
        <w:numPr>
          <w:ilvl w:val="0"/>
          <w:numId w:val="12"/>
        </w:numPr>
        <w:rPr>
          <w:szCs w:val="22"/>
        </w:rPr>
      </w:pPr>
      <w:r w:rsidRPr="000C5EF9">
        <w:rPr>
          <w:b/>
          <w:bCs/>
          <w:szCs w:val="22"/>
        </w:rPr>
        <w:t>IMS for Android.</w:t>
      </w:r>
      <w:r>
        <w:rPr>
          <w:szCs w:val="22"/>
        </w:rPr>
        <w:t xml:space="preserve"> </w:t>
      </w:r>
      <w:r w:rsidRPr="000C5EF9">
        <w:rPr>
          <w:szCs w:val="22"/>
        </w:rPr>
        <w:t>The contribution is an IMS client for Linux/Android, supporting following IMS services:</w:t>
      </w:r>
      <w:r>
        <w:rPr>
          <w:szCs w:val="22"/>
        </w:rPr>
        <w:t xml:space="preserve"> Multimedia Telephony Audio, </w:t>
      </w:r>
      <w:r w:rsidRPr="000C5EF9">
        <w:rPr>
          <w:szCs w:val="22"/>
        </w:rPr>
        <w:t>Multimedia Telephony Video</w:t>
      </w:r>
      <w:r>
        <w:rPr>
          <w:szCs w:val="22"/>
        </w:rPr>
        <w:t xml:space="preserve">, </w:t>
      </w:r>
      <w:r w:rsidR="00B22008">
        <w:rPr>
          <w:szCs w:val="22"/>
        </w:rPr>
        <w:t>m</w:t>
      </w:r>
      <w:r w:rsidRPr="000C5EF9">
        <w:rPr>
          <w:szCs w:val="22"/>
        </w:rPr>
        <w:t>ultimedia Telephony Supplementary Services</w:t>
      </w:r>
      <w:r>
        <w:rPr>
          <w:szCs w:val="22"/>
        </w:rPr>
        <w:t xml:space="preserve">, </w:t>
      </w:r>
      <w:r w:rsidRPr="000C5EF9">
        <w:rPr>
          <w:szCs w:val="22"/>
        </w:rPr>
        <w:t>RCS Presence</w:t>
      </w:r>
      <w:r>
        <w:rPr>
          <w:szCs w:val="22"/>
        </w:rPr>
        <w:t xml:space="preserve">, </w:t>
      </w:r>
      <w:r w:rsidRPr="000C5EF9">
        <w:rPr>
          <w:szCs w:val="22"/>
        </w:rPr>
        <w:t>RCS File transfer</w:t>
      </w:r>
      <w:r>
        <w:rPr>
          <w:szCs w:val="22"/>
        </w:rPr>
        <w:t xml:space="preserve"> and </w:t>
      </w:r>
      <w:r w:rsidRPr="000C5EF9">
        <w:rPr>
          <w:szCs w:val="22"/>
        </w:rPr>
        <w:t>Video Share</w:t>
      </w:r>
      <w:r>
        <w:rPr>
          <w:szCs w:val="22"/>
        </w:rPr>
        <w:t xml:space="preserve">. </w:t>
      </w:r>
      <w:r w:rsidRPr="000C5EF9">
        <w:rPr>
          <w:szCs w:val="22"/>
        </w:rPr>
        <w:t>The contribution consists of extensions to all layers in the Android architecture</w:t>
      </w:r>
      <w:r>
        <w:rPr>
          <w:szCs w:val="22"/>
        </w:rPr>
        <w:t xml:space="preserve">. </w:t>
      </w:r>
      <w:r w:rsidRPr="000C5EF9">
        <w:rPr>
          <w:szCs w:val="22"/>
        </w:rPr>
        <w:t>The contribution consists of two new subprojects (</w:t>
      </w:r>
      <w:proofErr w:type="spellStart"/>
      <w:r w:rsidRPr="000C5EF9">
        <w:rPr>
          <w:szCs w:val="22"/>
        </w:rPr>
        <w:t>ims</w:t>
      </w:r>
      <w:proofErr w:type="spellEnd"/>
      <w:r w:rsidRPr="000C5EF9">
        <w:rPr>
          <w:szCs w:val="22"/>
        </w:rPr>
        <w:t xml:space="preserve"> and </w:t>
      </w:r>
      <w:proofErr w:type="spellStart"/>
      <w:r w:rsidRPr="000C5EF9">
        <w:rPr>
          <w:szCs w:val="22"/>
        </w:rPr>
        <w:t>imscore</w:t>
      </w:r>
      <w:proofErr w:type="spellEnd"/>
      <w:r w:rsidRPr="000C5EF9">
        <w:rPr>
          <w:szCs w:val="22"/>
        </w:rPr>
        <w:t>) and enhancements to seven existing subprojects in Android</w:t>
      </w:r>
      <w:r w:rsidR="00B22008">
        <w:rPr>
          <w:szCs w:val="22"/>
        </w:rPr>
        <w:t>.</w:t>
      </w:r>
    </w:p>
    <w:sectPr w:rsidR="00F12958" w:rsidRPr="00B22008" w:rsidSect="00681B83">
      <w:headerReference w:type="default" r:id="rId10"/>
      <w:headerReference w:type="first" r:id="rId11"/>
      <w:footerReference w:type="first" r:id="rId12"/>
      <w:pgSz w:w="11907" w:h="16839" w:code="9"/>
      <w:pgMar w:top="1418" w:right="567" w:bottom="1134" w:left="567" w:header="567" w:footer="567" w:gutter="0"/>
      <w:cols w:space="720"/>
      <w:formProt w:val="0"/>
      <w:titlePg/>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333742" w:rsidRDefault="00333742">
      <w:r>
        <w:separator/>
      </w:r>
    </w:p>
  </w:endnote>
  <w:endnote w:type="continuationSeparator" w:id="0">
    <w:p w:rsidR="00333742" w:rsidRDefault="00333742">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20002A87" w:usb1="80000000" w:usb2="00000008" w:usb3="00000000" w:csb0="000001FF" w:csb1="00000000"/>
  </w:font>
  <w:font w:name="Tahoma">
    <w:panose1 w:val="020B0604030504040204"/>
    <w:charset w:val="00"/>
    <w:family w:val="swiss"/>
    <w:pitch w:val="variable"/>
    <w:sig w:usb0="61002A87" w:usb1="80000000" w:usb2="00000008" w:usb3="00000000" w:csb0="000101FF" w:csb1="00000000"/>
  </w:font>
  <w:font w:name="SimSun">
    <w:altName w:val="宋体"/>
    <w:panose1 w:val="02010600030101010101"/>
    <w:charset w:val="86"/>
    <w:family w:val="auto"/>
    <w:pitch w:val="variable"/>
    <w:sig w:usb0="00000003" w:usb1="080E0000" w:usb2="00000010" w:usb3="00000000" w:csb0="00040001" w:csb1="00000000"/>
  </w:font>
  <w:font w:name="Cambria">
    <w:panose1 w:val="02040503050406030204"/>
    <w:charset w:val="00"/>
    <w:family w:val="roman"/>
    <w:pitch w:val="variable"/>
    <w:sig w:usb0="A00002EF" w:usb1="4000004B" w:usb2="00000000" w:usb3="00000000" w:csb0="0000009F" w:csb1="00000000"/>
  </w:font>
  <w:font w:name="Calibri">
    <w:panose1 w:val="020F0502020204030204"/>
    <w:charset w:val="00"/>
    <w:family w:val="swiss"/>
    <w:pitch w:val="variable"/>
    <w:sig w:usb0="A00002EF" w:usb1="4000207B" w:usb2="00000000" w:usb3="00000000" w:csb0="000000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2C2C90" w:rsidRPr="00135E76" w:rsidRDefault="00135E76" w:rsidP="00135E76">
    <w:pPr>
      <w:pStyle w:val="Footer"/>
      <w:ind w:left="113"/>
      <w:rPr>
        <w:sz w:val="14"/>
        <w:lang w:val="en-US"/>
      </w:rPr>
    </w:pPr>
    <w:r>
      <w:rPr>
        <w:b/>
        <w:bCs/>
        <w:sz w:val="14"/>
        <w:lang w:val="en-US"/>
      </w:rPr>
      <w:t xml:space="preserve">Note: Any hard copy of this document is for reference only. </w:t>
    </w:r>
    <w:r>
      <w:rPr>
        <w:sz w:val="14"/>
        <w:lang w:val="en-US"/>
      </w:rPr>
      <w:t>Due to template and application dependencies the header and footer may fail to display correct data. It is the responsibility of the user to ensure that they have a correct and valid version. Any outdated hard copy is invalid and must be removed from possible use.</w:t>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333742" w:rsidRDefault="00333742">
      <w:r>
        <w:separator/>
      </w:r>
    </w:p>
  </w:footnote>
  <w:footnote w:type="continuationSeparator" w:id="0">
    <w:p w:rsidR="00333742" w:rsidRDefault="00333742">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W w:w="10773" w:type="dxa"/>
      <w:tblBorders>
        <w:bottom w:val="single" w:sz="4" w:space="0" w:color="999999"/>
      </w:tblBorders>
      <w:tblLayout w:type="fixed"/>
      <w:tblCellMar>
        <w:left w:w="0" w:type="dxa"/>
        <w:right w:w="0" w:type="dxa"/>
      </w:tblCellMar>
      <w:tblLook w:val="0000"/>
    </w:tblPr>
    <w:tblGrid>
      <w:gridCol w:w="5386"/>
      <w:gridCol w:w="4253"/>
      <w:gridCol w:w="1134"/>
    </w:tblGrid>
    <w:tr w:rsidR="002C2C90">
      <w:trPr>
        <w:cantSplit/>
        <w:trHeight w:val="459"/>
      </w:trPr>
      <w:tc>
        <w:tcPr>
          <w:tcW w:w="5387" w:type="dxa"/>
          <w:vMerge w:val="restart"/>
        </w:tcPr>
        <w:p w:rsidR="002C2C90" w:rsidRDefault="002C2C90" w:rsidP="002C2C90">
          <w:r>
            <w:rPr>
              <w:lang w:val="en-US"/>
            </w:rPr>
            <w:br w:type="page"/>
          </w:r>
          <w:r w:rsidR="00AF1DB6">
            <w:rPr>
              <w:noProof/>
              <w:lang w:val="en-US" w:eastAsia="zh-CN"/>
            </w:rPr>
            <w:drawing>
              <wp:inline distT="0" distB="0" distL="0" distR="0">
                <wp:extent cx="2138680" cy="580390"/>
                <wp:effectExtent l="19050" t="0" r="0" b="0"/>
                <wp:docPr id="1" name="Picture 1" descr="Sony_Ericsson_Logo_Grayscale_150dp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Sony_Ericsson_Logo_Grayscale_150dpi"/>
                        <pic:cNvPicPr>
                          <a:picLocks noChangeAspect="1" noChangeArrowheads="1"/>
                        </pic:cNvPicPr>
                      </pic:nvPicPr>
                      <pic:blipFill>
                        <a:blip r:embed="rId1"/>
                        <a:srcRect l="7840" t="23943"/>
                        <a:stretch>
                          <a:fillRect/>
                        </a:stretch>
                      </pic:blipFill>
                      <pic:spPr bwMode="auto">
                        <a:xfrm>
                          <a:off x="0" y="0"/>
                          <a:ext cx="2138680" cy="580390"/>
                        </a:xfrm>
                        <a:prstGeom prst="rect">
                          <a:avLst/>
                        </a:prstGeom>
                        <a:noFill/>
                        <a:ln w="9525">
                          <a:noFill/>
                          <a:miter lim="800000"/>
                          <a:headEnd/>
                          <a:tailEnd/>
                        </a:ln>
                      </pic:spPr>
                    </pic:pic>
                  </a:graphicData>
                </a:graphic>
              </wp:inline>
            </w:drawing>
          </w:r>
        </w:p>
      </w:tc>
      <w:tc>
        <w:tcPr>
          <w:tcW w:w="4253" w:type="dxa"/>
        </w:tcPr>
        <w:p w:rsidR="002C2C90" w:rsidRDefault="00871CB3" w:rsidP="00DA60F2">
          <w:pPr>
            <w:pStyle w:val="SEMCpageheaderfieldparagraphstyle"/>
            <w:rPr>
              <w:rStyle w:val="SEMCpageheaderfieldtext"/>
            </w:rPr>
          </w:pPr>
          <w:fldSimple w:instr=" DOCPROPERTY &quot;SecurityClass&quot; \* MERGEFORMAT ">
            <w:r w:rsidR="00F80F7A" w:rsidRPr="00F80F7A">
              <w:rPr>
                <w:rStyle w:val="SEMCpageheaderfieldtext"/>
              </w:rPr>
              <w:t>Company</w:t>
            </w:r>
            <w:r w:rsidR="00F80F7A">
              <w:t xml:space="preserve"> Internal</w:t>
            </w:r>
          </w:fldSimple>
        </w:p>
        <w:p w:rsidR="002C2C90" w:rsidRDefault="00871CB3" w:rsidP="00DA60F2">
          <w:pPr>
            <w:pStyle w:val="SEMCpageheaderfieldparagraphstyle"/>
            <w:rPr>
              <w:rStyle w:val="SEMCpageheaderfieldtext"/>
            </w:rPr>
          </w:pPr>
          <w:fldSimple w:instr=" DOCPROPERTY &quot;DocName&quot; \* MERGEFORMAT ">
            <w:r w:rsidR="00F80F7A" w:rsidRPr="00F80F7A">
              <w:rPr>
                <w:rStyle w:val="SEMCpageheaderfieldtext"/>
              </w:rPr>
              <w:t>TEMPLATE</w:t>
            </w:r>
          </w:fldSimple>
        </w:p>
      </w:tc>
      <w:tc>
        <w:tcPr>
          <w:tcW w:w="1134" w:type="dxa"/>
        </w:tcPr>
        <w:p w:rsidR="002C2C90" w:rsidRDefault="00871CB3" w:rsidP="00DA60F2">
          <w:pPr>
            <w:pStyle w:val="SEMCpageheaderfieldparagraphstyle"/>
            <w:rPr>
              <w:rStyle w:val="SEMCpageheaderfieldtext"/>
            </w:rPr>
          </w:pPr>
          <w:r>
            <w:rPr>
              <w:rStyle w:val="SEMCpageheaderfieldtext"/>
            </w:rPr>
            <w:fldChar w:fldCharType="begin"/>
          </w:r>
          <w:r w:rsidR="002C2C90">
            <w:rPr>
              <w:rStyle w:val="SEMCpageheaderfieldtext"/>
            </w:rPr>
            <w:instrText xml:space="preserve"> PAGE </w:instrText>
          </w:r>
          <w:r>
            <w:rPr>
              <w:rStyle w:val="SEMCpageheaderfieldtext"/>
            </w:rPr>
            <w:fldChar w:fldCharType="separate"/>
          </w:r>
          <w:r w:rsidR="00481ECA">
            <w:rPr>
              <w:rStyle w:val="SEMCpageheaderfieldtext"/>
              <w:noProof/>
            </w:rPr>
            <w:t>3</w:t>
          </w:r>
          <w:r>
            <w:rPr>
              <w:rStyle w:val="SEMCpageheaderfieldtext"/>
            </w:rPr>
            <w:fldChar w:fldCharType="end"/>
          </w:r>
          <w:r w:rsidR="002C2C90">
            <w:rPr>
              <w:rStyle w:val="SEMCpageheaderfieldtext"/>
            </w:rPr>
            <w:t>(</w:t>
          </w:r>
          <w:r>
            <w:rPr>
              <w:rStyle w:val="SEMCpageheaderfieldtext"/>
            </w:rPr>
            <w:fldChar w:fldCharType="begin"/>
          </w:r>
          <w:r w:rsidR="002C2C90">
            <w:rPr>
              <w:rStyle w:val="SEMCpageheaderfieldtext"/>
            </w:rPr>
            <w:instrText xml:space="preserve"> NUMPAGES </w:instrText>
          </w:r>
          <w:r>
            <w:rPr>
              <w:rStyle w:val="SEMCpageheaderfieldtext"/>
            </w:rPr>
            <w:fldChar w:fldCharType="separate"/>
          </w:r>
          <w:r w:rsidR="00481ECA">
            <w:rPr>
              <w:rStyle w:val="SEMCpageheaderfieldtext"/>
              <w:noProof/>
            </w:rPr>
            <w:t>5</w:t>
          </w:r>
          <w:r>
            <w:rPr>
              <w:rStyle w:val="SEMCpageheaderfieldtext"/>
            </w:rPr>
            <w:fldChar w:fldCharType="end"/>
          </w:r>
          <w:r w:rsidR="002C2C90">
            <w:rPr>
              <w:rStyle w:val="SEMCpageheaderfieldtext"/>
            </w:rPr>
            <w:t>)</w:t>
          </w:r>
        </w:p>
      </w:tc>
    </w:tr>
    <w:tr w:rsidR="002C2C90">
      <w:trPr>
        <w:cantSplit/>
        <w:trHeight w:hRule="exact" w:val="170"/>
      </w:trPr>
      <w:tc>
        <w:tcPr>
          <w:tcW w:w="5387" w:type="dxa"/>
          <w:vMerge/>
        </w:tcPr>
        <w:p w:rsidR="002C2C90" w:rsidRDefault="002C2C90" w:rsidP="002C2C90"/>
      </w:tc>
      <w:tc>
        <w:tcPr>
          <w:tcW w:w="4253" w:type="dxa"/>
        </w:tcPr>
        <w:p w:rsidR="002C2C90" w:rsidRDefault="002C2C90" w:rsidP="002C2C90">
          <w:pPr>
            <w:rPr>
              <w:rStyle w:val="SEMCpageheaderheading"/>
            </w:rPr>
          </w:pPr>
          <w:r>
            <w:rPr>
              <w:rStyle w:val="SEMCpageheaderheading"/>
            </w:rPr>
            <w:t>Document number</w:t>
          </w:r>
        </w:p>
      </w:tc>
      <w:tc>
        <w:tcPr>
          <w:tcW w:w="1134" w:type="dxa"/>
        </w:tcPr>
        <w:p w:rsidR="002C2C90" w:rsidRDefault="002C2C90" w:rsidP="002C2C90">
          <w:pPr>
            <w:rPr>
              <w:rStyle w:val="SEMCpageheaderheading"/>
            </w:rPr>
          </w:pPr>
          <w:r>
            <w:rPr>
              <w:rStyle w:val="SEMCpageheaderheading"/>
            </w:rPr>
            <w:t>Revision</w:t>
          </w:r>
        </w:p>
      </w:tc>
    </w:tr>
    <w:tr w:rsidR="002C2C90">
      <w:trPr>
        <w:cantSplit/>
        <w:trHeight w:hRule="exact" w:val="249"/>
      </w:trPr>
      <w:tc>
        <w:tcPr>
          <w:tcW w:w="5387" w:type="dxa"/>
          <w:vMerge/>
        </w:tcPr>
        <w:p w:rsidR="002C2C90" w:rsidRDefault="002C2C90" w:rsidP="002C2C90">
          <w:pPr>
            <w:rPr>
              <w:lang w:val="de-DE"/>
            </w:rPr>
          </w:pPr>
        </w:p>
      </w:tc>
      <w:tc>
        <w:tcPr>
          <w:tcW w:w="4253" w:type="dxa"/>
        </w:tcPr>
        <w:p w:rsidR="002C2C90" w:rsidRDefault="00871CB3" w:rsidP="00DA60F2">
          <w:pPr>
            <w:pStyle w:val="SEMCpageheaderfieldparagraphstyle"/>
            <w:rPr>
              <w:rStyle w:val="SEMCpageheaderfieldtext"/>
              <w:lang w:val="sv-SE"/>
            </w:rPr>
          </w:pPr>
          <w:r>
            <w:fldChar w:fldCharType="begin"/>
          </w:r>
          <w:r w:rsidR="006E026B">
            <w:instrText xml:space="preserve"> DOCPROPERTY "DocNo" \* MERGEFORMAT </w:instrText>
          </w:r>
          <w:r>
            <w:fldChar w:fldCharType="separate"/>
          </w:r>
          <w:r w:rsidR="00F80F7A" w:rsidRPr="00F80F7A">
            <w:rPr>
              <w:rStyle w:val="SEMCpageheaderfieldtext"/>
              <w:lang w:val="sv-SE"/>
            </w:rPr>
            <w:t xml:space="preserve">139/002 01-LXE 108 </w:t>
          </w:r>
          <w:proofErr w:type="spellStart"/>
          <w:r w:rsidR="00F80F7A" w:rsidRPr="00F80F7A">
            <w:rPr>
              <w:rStyle w:val="SEMCpageheaderfieldtext"/>
              <w:lang w:val="sv-SE"/>
            </w:rPr>
            <w:t>108</w:t>
          </w:r>
          <w:proofErr w:type="spellEnd"/>
          <w:r w:rsidR="00F80F7A" w:rsidRPr="00F80F7A">
            <w:rPr>
              <w:rStyle w:val="SEMCpageheaderfieldtext"/>
              <w:lang w:val="sv-SE"/>
            </w:rPr>
            <w:t xml:space="preserve"> </w:t>
          </w:r>
          <w:proofErr w:type="spellStart"/>
          <w:r w:rsidR="00F80F7A" w:rsidRPr="00F80F7A">
            <w:rPr>
              <w:rStyle w:val="SEMCpageheaderfieldtext"/>
              <w:lang w:val="sv-SE"/>
            </w:rPr>
            <w:t>Uen</w:t>
          </w:r>
          <w:proofErr w:type="spellEnd"/>
          <w:r>
            <w:fldChar w:fldCharType="end"/>
          </w:r>
        </w:p>
      </w:tc>
      <w:tc>
        <w:tcPr>
          <w:tcW w:w="1134" w:type="dxa"/>
        </w:tcPr>
        <w:p w:rsidR="002C2C90" w:rsidRDefault="00871CB3" w:rsidP="00DA60F2">
          <w:pPr>
            <w:pStyle w:val="SEMCpageheaderfieldparagraphstyle"/>
            <w:rPr>
              <w:rStyle w:val="SEMCpageheaderfieldtext"/>
              <w:lang w:val="sv-SE"/>
            </w:rPr>
          </w:pPr>
          <w:fldSimple w:instr=" DOCPROPERTY &quot;Revision&quot; \* MERGEFORMAT ">
            <w:r w:rsidR="00F80F7A" w:rsidRPr="00F80F7A">
              <w:rPr>
                <w:rStyle w:val="SEMCpageheaderfieldtext"/>
                <w:lang w:val="sv-SE"/>
              </w:rPr>
              <w:t>PA4</w:t>
            </w:r>
          </w:fldSimple>
        </w:p>
      </w:tc>
    </w:tr>
  </w:tbl>
  <w:p w:rsidR="002C2C90" w:rsidRPr="00720F83" w:rsidRDefault="002C2C90" w:rsidP="00720F83">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W w:w="10773" w:type="dxa"/>
      <w:tblInd w:w="8" w:type="dxa"/>
      <w:tblBorders>
        <w:bottom w:val="single" w:sz="4" w:space="0" w:color="999999"/>
      </w:tblBorders>
      <w:tblLayout w:type="fixed"/>
      <w:tblCellMar>
        <w:left w:w="0" w:type="dxa"/>
        <w:right w:w="0" w:type="dxa"/>
      </w:tblCellMar>
      <w:tblLook w:val="0000"/>
    </w:tblPr>
    <w:tblGrid>
      <w:gridCol w:w="5386"/>
      <w:gridCol w:w="4253"/>
      <w:gridCol w:w="1134"/>
    </w:tblGrid>
    <w:tr w:rsidR="002C2C90">
      <w:trPr>
        <w:cantSplit/>
        <w:trHeight w:val="459"/>
      </w:trPr>
      <w:tc>
        <w:tcPr>
          <w:tcW w:w="5386" w:type="dxa"/>
          <w:vMerge w:val="restart"/>
        </w:tcPr>
        <w:p w:rsidR="002C2C90" w:rsidRDefault="00AF1DB6" w:rsidP="002C2C90">
          <w:r>
            <w:rPr>
              <w:noProof/>
              <w:lang w:val="en-US" w:eastAsia="zh-CN"/>
            </w:rPr>
            <w:drawing>
              <wp:inline distT="0" distB="0" distL="0" distR="0">
                <wp:extent cx="2122805" cy="580390"/>
                <wp:effectExtent l="19050" t="0" r="0" b="0"/>
                <wp:docPr id="2" name="Picture 2" descr="Sony_Ericsson_Logo_Grayscale_150dp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Sony_Ericsson_Logo_Grayscale_150dpi"/>
                        <pic:cNvPicPr>
                          <a:picLocks noChangeAspect="1" noChangeArrowheads="1"/>
                        </pic:cNvPicPr>
                      </pic:nvPicPr>
                      <pic:blipFill>
                        <a:blip r:embed="rId1"/>
                        <a:srcRect l="7840" t="23943"/>
                        <a:stretch>
                          <a:fillRect/>
                        </a:stretch>
                      </pic:blipFill>
                      <pic:spPr bwMode="auto">
                        <a:xfrm>
                          <a:off x="0" y="0"/>
                          <a:ext cx="2122805" cy="580390"/>
                        </a:xfrm>
                        <a:prstGeom prst="rect">
                          <a:avLst/>
                        </a:prstGeom>
                        <a:noFill/>
                        <a:ln w="9525">
                          <a:noFill/>
                          <a:miter lim="800000"/>
                          <a:headEnd/>
                          <a:tailEnd/>
                        </a:ln>
                      </pic:spPr>
                    </pic:pic>
                  </a:graphicData>
                </a:graphic>
              </wp:inline>
            </w:drawing>
          </w:r>
        </w:p>
      </w:tc>
      <w:tc>
        <w:tcPr>
          <w:tcW w:w="4253" w:type="dxa"/>
        </w:tcPr>
        <w:p w:rsidR="002C2C90" w:rsidRDefault="00871CB3" w:rsidP="00DA60F2">
          <w:pPr>
            <w:pStyle w:val="SEMCpageheaderfieldparagraphstyle"/>
            <w:rPr>
              <w:rStyle w:val="SEMCpageheaderfieldtext"/>
            </w:rPr>
          </w:pPr>
          <w:fldSimple w:instr=" DOCPROPERTY &quot;SecurityClass&quot; \* MERGEFORMAT ">
            <w:r w:rsidR="00F80F7A" w:rsidRPr="00F80F7A">
              <w:rPr>
                <w:rStyle w:val="SEMCpageheaderfieldtext"/>
              </w:rPr>
              <w:t>Company</w:t>
            </w:r>
            <w:r w:rsidR="00F80F7A">
              <w:t xml:space="preserve"> Internal</w:t>
            </w:r>
          </w:fldSimple>
        </w:p>
        <w:p w:rsidR="002C2C90" w:rsidRDefault="00871CB3" w:rsidP="00DA60F2">
          <w:pPr>
            <w:pStyle w:val="SEMCpageheaderfieldparagraphstyle"/>
            <w:rPr>
              <w:rStyle w:val="SEMCpageheaderfieldtext"/>
            </w:rPr>
          </w:pPr>
          <w:fldSimple w:instr=" DOCPROPERTY &quot;DocName&quot; \* MERGEFORMAT ">
            <w:r w:rsidR="00F80F7A" w:rsidRPr="00F80F7A">
              <w:rPr>
                <w:rStyle w:val="SEMCpageheaderfieldtext"/>
              </w:rPr>
              <w:t>TEMPLATE</w:t>
            </w:r>
          </w:fldSimple>
        </w:p>
      </w:tc>
      <w:tc>
        <w:tcPr>
          <w:tcW w:w="1134" w:type="dxa"/>
        </w:tcPr>
        <w:p w:rsidR="002C2C90" w:rsidRDefault="00871CB3" w:rsidP="00DA60F2">
          <w:pPr>
            <w:pStyle w:val="SEMCpageheaderfieldparagraphstyle"/>
            <w:rPr>
              <w:rStyle w:val="SEMCpageheaderfieldtext"/>
            </w:rPr>
          </w:pPr>
          <w:r>
            <w:rPr>
              <w:rStyle w:val="SEMCpageheaderfieldtext"/>
            </w:rPr>
            <w:fldChar w:fldCharType="begin"/>
          </w:r>
          <w:r w:rsidR="002C2C90">
            <w:rPr>
              <w:rStyle w:val="SEMCpageheaderfieldtext"/>
            </w:rPr>
            <w:instrText xml:space="preserve"> PAGE </w:instrText>
          </w:r>
          <w:r>
            <w:rPr>
              <w:rStyle w:val="SEMCpageheaderfieldtext"/>
            </w:rPr>
            <w:fldChar w:fldCharType="separate"/>
          </w:r>
          <w:r w:rsidR="003668FE">
            <w:rPr>
              <w:rStyle w:val="SEMCpageheaderfieldtext"/>
              <w:noProof/>
            </w:rPr>
            <w:t>1</w:t>
          </w:r>
          <w:r>
            <w:rPr>
              <w:rStyle w:val="SEMCpageheaderfieldtext"/>
            </w:rPr>
            <w:fldChar w:fldCharType="end"/>
          </w:r>
          <w:r w:rsidR="002C2C90">
            <w:rPr>
              <w:rStyle w:val="SEMCpageheaderfieldtext"/>
            </w:rPr>
            <w:t>(</w:t>
          </w:r>
          <w:r>
            <w:rPr>
              <w:rStyle w:val="SEMCpageheaderfieldtext"/>
            </w:rPr>
            <w:fldChar w:fldCharType="begin"/>
          </w:r>
          <w:r w:rsidR="002C2C90">
            <w:rPr>
              <w:rStyle w:val="SEMCpageheaderfieldtext"/>
            </w:rPr>
            <w:instrText xml:space="preserve"> NUMPAGES </w:instrText>
          </w:r>
          <w:r>
            <w:rPr>
              <w:rStyle w:val="SEMCpageheaderfieldtext"/>
            </w:rPr>
            <w:fldChar w:fldCharType="separate"/>
          </w:r>
          <w:r w:rsidR="003668FE">
            <w:rPr>
              <w:rStyle w:val="SEMCpageheaderfieldtext"/>
              <w:noProof/>
            </w:rPr>
            <w:t>5</w:t>
          </w:r>
          <w:r>
            <w:rPr>
              <w:rStyle w:val="SEMCpageheaderfieldtext"/>
            </w:rPr>
            <w:fldChar w:fldCharType="end"/>
          </w:r>
          <w:r w:rsidR="002C2C90">
            <w:rPr>
              <w:rStyle w:val="SEMCpageheaderfieldtext"/>
            </w:rPr>
            <w:t>)</w:t>
          </w:r>
        </w:p>
      </w:tc>
    </w:tr>
    <w:tr w:rsidR="002C2C90">
      <w:trPr>
        <w:cantSplit/>
        <w:trHeight w:hRule="exact" w:val="170"/>
      </w:trPr>
      <w:tc>
        <w:tcPr>
          <w:tcW w:w="5386" w:type="dxa"/>
          <w:vMerge/>
        </w:tcPr>
        <w:p w:rsidR="002C2C90" w:rsidRDefault="002C2C90" w:rsidP="002C2C90"/>
      </w:tc>
      <w:tc>
        <w:tcPr>
          <w:tcW w:w="4253" w:type="dxa"/>
        </w:tcPr>
        <w:p w:rsidR="002C2C90" w:rsidRDefault="002C2C90" w:rsidP="002C2C90">
          <w:pPr>
            <w:rPr>
              <w:rStyle w:val="SEMCpageheaderheading"/>
            </w:rPr>
          </w:pPr>
          <w:r>
            <w:rPr>
              <w:rStyle w:val="SEMCpageheaderheading"/>
            </w:rPr>
            <w:t>Document number</w:t>
          </w:r>
        </w:p>
      </w:tc>
      <w:tc>
        <w:tcPr>
          <w:tcW w:w="1134" w:type="dxa"/>
        </w:tcPr>
        <w:p w:rsidR="002C2C90" w:rsidRDefault="002C2C90" w:rsidP="002C2C90">
          <w:pPr>
            <w:rPr>
              <w:rStyle w:val="SEMCpageheaderheading"/>
            </w:rPr>
          </w:pPr>
          <w:r>
            <w:rPr>
              <w:rStyle w:val="SEMCpageheaderheading"/>
            </w:rPr>
            <w:t>Revision</w:t>
          </w:r>
        </w:p>
      </w:tc>
    </w:tr>
    <w:tr w:rsidR="002C2C90">
      <w:trPr>
        <w:cantSplit/>
        <w:trHeight w:hRule="exact" w:val="249"/>
      </w:trPr>
      <w:tc>
        <w:tcPr>
          <w:tcW w:w="5386" w:type="dxa"/>
          <w:vMerge/>
        </w:tcPr>
        <w:p w:rsidR="002C2C90" w:rsidRDefault="002C2C90" w:rsidP="002C2C90">
          <w:pPr>
            <w:rPr>
              <w:lang w:val="de-DE"/>
            </w:rPr>
          </w:pPr>
        </w:p>
      </w:tc>
      <w:tc>
        <w:tcPr>
          <w:tcW w:w="4253" w:type="dxa"/>
        </w:tcPr>
        <w:p w:rsidR="002C2C90" w:rsidRDefault="00871CB3" w:rsidP="00DA60F2">
          <w:pPr>
            <w:pStyle w:val="SEMCpageheaderfieldparagraphstyle"/>
            <w:rPr>
              <w:rStyle w:val="SEMCpageheaderfieldtext"/>
              <w:lang w:val="sv-SE"/>
            </w:rPr>
          </w:pPr>
          <w:r>
            <w:fldChar w:fldCharType="begin"/>
          </w:r>
          <w:r w:rsidR="006E026B">
            <w:instrText xml:space="preserve"> DOCPROPERTY "DocNo" \* MERGEFORMAT </w:instrText>
          </w:r>
          <w:r>
            <w:fldChar w:fldCharType="separate"/>
          </w:r>
          <w:r w:rsidR="00F80F7A" w:rsidRPr="00F80F7A">
            <w:rPr>
              <w:rStyle w:val="SEMCpageheaderfieldtext"/>
              <w:lang w:val="sv-SE"/>
            </w:rPr>
            <w:t xml:space="preserve">139/002 01-LXE 108 </w:t>
          </w:r>
          <w:proofErr w:type="spellStart"/>
          <w:r w:rsidR="00F80F7A" w:rsidRPr="00F80F7A">
            <w:rPr>
              <w:rStyle w:val="SEMCpageheaderfieldtext"/>
              <w:lang w:val="sv-SE"/>
            </w:rPr>
            <w:t>108</w:t>
          </w:r>
          <w:proofErr w:type="spellEnd"/>
          <w:r w:rsidR="00F80F7A" w:rsidRPr="00F80F7A">
            <w:rPr>
              <w:rStyle w:val="SEMCpageheaderfieldtext"/>
              <w:lang w:val="sv-SE"/>
            </w:rPr>
            <w:t xml:space="preserve"> </w:t>
          </w:r>
          <w:proofErr w:type="spellStart"/>
          <w:r w:rsidR="00F80F7A" w:rsidRPr="00F80F7A">
            <w:rPr>
              <w:rStyle w:val="SEMCpageheaderfieldtext"/>
              <w:lang w:val="sv-SE"/>
            </w:rPr>
            <w:t>Uen</w:t>
          </w:r>
          <w:proofErr w:type="spellEnd"/>
          <w:r>
            <w:fldChar w:fldCharType="end"/>
          </w:r>
        </w:p>
      </w:tc>
      <w:tc>
        <w:tcPr>
          <w:tcW w:w="1134" w:type="dxa"/>
        </w:tcPr>
        <w:p w:rsidR="002C2C90" w:rsidRDefault="00871CB3" w:rsidP="00DA60F2">
          <w:pPr>
            <w:pStyle w:val="SEMCpageheaderfieldparagraphstyle"/>
            <w:rPr>
              <w:rStyle w:val="SEMCpageheaderfieldtext"/>
              <w:lang w:val="sv-SE"/>
            </w:rPr>
          </w:pPr>
          <w:fldSimple w:instr=" DOCPROPERTY &quot;Revision&quot; \* MERGEFORMAT ">
            <w:r w:rsidR="00F80F7A" w:rsidRPr="00F80F7A">
              <w:rPr>
                <w:rStyle w:val="SEMCpageheaderfieldtext"/>
                <w:lang w:val="sv-SE"/>
              </w:rPr>
              <w:t>PA4</w:t>
            </w:r>
          </w:fldSimple>
        </w:p>
      </w:tc>
    </w:tr>
    <w:tr w:rsidR="002C2C90">
      <w:trPr>
        <w:cantSplit/>
        <w:trHeight w:hRule="exact" w:val="170"/>
      </w:trPr>
      <w:tc>
        <w:tcPr>
          <w:tcW w:w="5386" w:type="dxa"/>
          <w:tcMar>
            <w:left w:w="0" w:type="dxa"/>
            <w:right w:w="0" w:type="dxa"/>
          </w:tcMar>
        </w:tcPr>
        <w:p w:rsidR="002C2C90" w:rsidRDefault="002C2C90" w:rsidP="002C2C90">
          <w:pPr>
            <w:rPr>
              <w:rStyle w:val="SEMCpageheaderheading"/>
            </w:rPr>
          </w:pPr>
          <w:r>
            <w:rPr>
              <w:rStyle w:val="SEMCpageheaderheading"/>
            </w:rPr>
            <w:t>Prepared by</w:t>
          </w:r>
        </w:p>
      </w:tc>
      <w:tc>
        <w:tcPr>
          <w:tcW w:w="4253" w:type="dxa"/>
        </w:tcPr>
        <w:p w:rsidR="002C2C90" w:rsidRDefault="002C2C90" w:rsidP="002C2C90">
          <w:pPr>
            <w:rPr>
              <w:rStyle w:val="SEMCpageheaderheading"/>
            </w:rPr>
          </w:pPr>
          <w:r>
            <w:rPr>
              <w:rStyle w:val="SEMCpageheaderheading"/>
            </w:rPr>
            <w:t>Date</w:t>
          </w:r>
        </w:p>
      </w:tc>
      <w:tc>
        <w:tcPr>
          <w:tcW w:w="1134" w:type="dxa"/>
        </w:tcPr>
        <w:p w:rsidR="002C2C90" w:rsidRDefault="002C2C90" w:rsidP="002C2C90">
          <w:pPr>
            <w:rPr>
              <w:rStyle w:val="SEMCpageheaderheading"/>
            </w:rPr>
          </w:pPr>
        </w:p>
      </w:tc>
    </w:tr>
    <w:tr w:rsidR="002C2C90">
      <w:trPr>
        <w:cantSplit/>
        <w:trHeight w:val="210"/>
      </w:trPr>
      <w:tc>
        <w:tcPr>
          <w:tcW w:w="5386" w:type="dxa"/>
          <w:tcMar>
            <w:left w:w="0" w:type="dxa"/>
            <w:right w:w="0" w:type="dxa"/>
          </w:tcMar>
        </w:tcPr>
        <w:p w:rsidR="002C2C90" w:rsidRDefault="00871CB3" w:rsidP="00DA60F2">
          <w:pPr>
            <w:pStyle w:val="SEMCpageheaderfieldparagraphstyle"/>
            <w:rPr>
              <w:rStyle w:val="SEMCpageheaderfieldtext"/>
            </w:rPr>
          </w:pPr>
          <w:fldSimple w:instr=" DOCPROPERTY &quot;Prepared&quot; \* MERGEFORMAT ">
            <w:r w:rsidR="00F80F7A" w:rsidRPr="00F80F7A">
              <w:rPr>
                <w:rStyle w:val="SEMCpageheaderfieldtext"/>
              </w:rPr>
              <w:t>SEM/CELRF MAGNUS</w:t>
            </w:r>
            <w:r w:rsidR="00F80F7A">
              <w:t xml:space="preserve"> EKBERG</w:t>
            </w:r>
          </w:fldSimple>
        </w:p>
      </w:tc>
      <w:tc>
        <w:tcPr>
          <w:tcW w:w="4253" w:type="dxa"/>
        </w:tcPr>
        <w:p w:rsidR="002C2C90" w:rsidRDefault="00871CB3" w:rsidP="00DA60F2">
          <w:pPr>
            <w:pStyle w:val="SEMCpageheaderfieldparagraphstyle"/>
            <w:rPr>
              <w:rStyle w:val="SEMCpageheaderfieldtext"/>
            </w:rPr>
          </w:pPr>
          <w:fldSimple w:instr=" DOCPROPERTY &quot;Date&quot; \* MERGEFORMAT ">
            <w:r w:rsidR="00F80F7A" w:rsidRPr="00F80F7A">
              <w:rPr>
                <w:rStyle w:val="SEMCpageheaderfieldtext"/>
              </w:rPr>
              <w:t>2009-11-13</w:t>
            </w:r>
          </w:fldSimple>
        </w:p>
      </w:tc>
      <w:tc>
        <w:tcPr>
          <w:tcW w:w="1134" w:type="dxa"/>
        </w:tcPr>
        <w:p w:rsidR="002C2C90" w:rsidRDefault="002C2C90" w:rsidP="002C2C90">
          <w:pPr>
            <w:rPr>
              <w:rStyle w:val="SEMCpageheaderfieldtext"/>
            </w:rPr>
          </w:pPr>
        </w:p>
      </w:tc>
    </w:tr>
    <w:tr w:rsidR="002C2C90">
      <w:trPr>
        <w:cantSplit/>
        <w:trHeight w:hRule="exact" w:val="40"/>
      </w:trPr>
      <w:tc>
        <w:tcPr>
          <w:tcW w:w="5386" w:type="dxa"/>
          <w:tcMar>
            <w:left w:w="0" w:type="dxa"/>
            <w:right w:w="0" w:type="dxa"/>
          </w:tcMar>
        </w:tcPr>
        <w:p w:rsidR="002C2C90" w:rsidRDefault="002C2C90" w:rsidP="002C2C90">
          <w:pPr>
            <w:rPr>
              <w:rStyle w:val="SEMCpageheaderfieldtext"/>
            </w:rPr>
          </w:pPr>
        </w:p>
      </w:tc>
      <w:tc>
        <w:tcPr>
          <w:tcW w:w="5387" w:type="dxa"/>
          <w:gridSpan w:val="2"/>
        </w:tcPr>
        <w:p w:rsidR="002C2C90" w:rsidRDefault="002C2C90" w:rsidP="002C2C90">
          <w:pPr>
            <w:rPr>
              <w:rStyle w:val="SEMCpageheaderfieldtext"/>
            </w:rPr>
          </w:pPr>
        </w:p>
      </w:tc>
    </w:tr>
    <w:tr w:rsidR="002C2C90">
      <w:trPr>
        <w:cantSplit/>
        <w:trHeight w:hRule="exact" w:val="170"/>
      </w:trPr>
      <w:tc>
        <w:tcPr>
          <w:tcW w:w="5386" w:type="dxa"/>
        </w:tcPr>
        <w:p w:rsidR="002C2C90" w:rsidRDefault="002C2C90" w:rsidP="002C2C90">
          <w:pPr>
            <w:rPr>
              <w:rStyle w:val="SEMCpageheaderheading"/>
            </w:rPr>
          </w:pPr>
          <w:r>
            <w:rPr>
              <w:rStyle w:val="SEMCpageheaderheading"/>
            </w:rPr>
            <w:t>Contents responsible if other than preparer</w:t>
          </w:r>
        </w:p>
      </w:tc>
      <w:tc>
        <w:tcPr>
          <w:tcW w:w="5387" w:type="dxa"/>
          <w:gridSpan w:val="2"/>
        </w:tcPr>
        <w:p w:rsidR="002C2C90" w:rsidRDefault="002C2C90" w:rsidP="002C2C90">
          <w:pPr>
            <w:rPr>
              <w:rStyle w:val="SEMCpageheaderheading"/>
            </w:rPr>
          </w:pPr>
          <w:r>
            <w:rPr>
              <w:rStyle w:val="SEMCpageheaderheading"/>
            </w:rPr>
            <w:t>Remarks</w:t>
          </w:r>
        </w:p>
      </w:tc>
    </w:tr>
    <w:tr w:rsidR="002C2C90">
      <w:trPr>
        <w:cantSplit/>
        <w:trHeight w:val="210"/>
      </w:trPr>
      <w:tc>
        <w:tcPr>
          <w:tcW w:w="5386" w:type="dxa"/>
        </w:tcPr>
        <w:p w:rsidR="002C2C90" w:rsidRDefault="00871CB3" w:rsidP="00DA60F2">
          <w:pPr>
            <w:pStyle w:val="SEMCpageheaderfieldparagraphstyle"/>
            <w:rPr>
              <w:rStyle w:val="SEMCpageheaderfieldtext"/>
            </w:rPr>
          </w:pPr>
          <w:fldSimple w:instr=" DOCPROPERTY &quot;ContentsResponsible&quot; \* MERGEFORMAT ">
            <w:r w:rsidR="00F80F7A" w:rsidRPr="00F80F7A">
              <w:rPr>
                <w:rStyle w:val="SEMCpageheaderfieldtext"/>
              </w:rPr>
              <w:t xml:space="preserve"> </w:t>
            </w:r>
          </w:fldSimple>
        </w:p>
      </w:tc>
      <w:tc>
        <w:tcPr>
          <w:tcW w:w="5387" w:type="dxa"/>
          <w:gridSpan w:val="2"/>
          <w:vMerge w:val="restart"/>
        </w:tcPr>
        <w:p w:rsidR="002C2C90" w:rsidRDefault="00871CB3" w:rsidP="00DA60F2">
          <w:pPr>
            <w:pStyle w:val="SEMCpageheaderfieldparagraphstyle"/>
            <w:rPr>
              <w:rStyle w:val="SEMCpageheaderfieldtext"/>
            </w:rPr>
          </w:pPr>
          <w:r>
            <w:rPr>
              <w:rStyle w:val="SEMCpageheaderfieldtext"/>
              <w:lang w:val="de-DE"/>
            </w:rPr>
            <w:fldChar w:fldCharType="begin"/>
          </w:r>
          <w:r w:rsidR="002C2C90" w:rsidRPr="00145EA9">
            <w:rPr>
              <w:rStyle w:val="SEMCpageheaderfieldtext"/>
            </w:rPr>
            <w:instrText xml:space="preserve"> IF</w:instrText>
          </w:r>
          <w:r>
            <w:rPr>
              <w:rStyle w:val="SEMCpageheaderfieldtext"/>
              <w:lang w:val="de-DE"/>
            </w:rPr>
            <w:fldChar w:fldCharType="begin"/>
          </w:r>
          <w:r w:rsidR="002C2C90" w:rsidRPr="00145EA9">
            <w:rPr>
              <w:rStyle w:val="SEMCpageheaderfieldtext"/>
            </w:rPr>
            <w:instrText xml:space="preserve"> DOCPROPERTY "DocumentSource" </w:instrText>
          </w:r>
          <w:r>
            <w:rPr>
              <w:rStyle w:val="SEMCpageheaderfieldtext"/>
              <w:lang w:val="de-DE"/>
            </w:rPr>
            <w:fldChar w:fldCharType="separate"/>
          </w:r>
          <w:r w:rsidR="00F80F7A">
            <w:rPr>
              <w:rStyle w:val="SEMCpageheaderfieldtext"/>
            </w:rPr>
            <w:instrText>This document is managed in metaDoc.</w:instrText>
          </w:r>
          <w:r>
            <w:rPr>
              <w:rStyle w:val="SEMCpageheaderfieldtext"/>
              <w:lang w:val="de-DE"/>
            </w:rPr>
            <w:fldChar w:fldCharType="end"/>
          </w:r>
          <w:r w:rsidR="002C2C90" w:rsidRPr="00145EA9">
            <w:rPr>
              <w:rStyle w:val="SEMCpageheaderfieldtext"/>
            </w:rPr>
            <w:instrText>&lt;&gt;" " "</w:instrText>
          </w:r>
          <w:r>
            <w:rPr>
              <w:rStyle w:val="SEMCpageheaderfieldtext"/>
              <w:lang w:val="de-DE"/>
            </w:rPr>
            <w:fldChar w:fldCharType="begin"/>
          </w:r>
          <w:r w:rsidR="002C2C90" w:rsidRPr="00145EA9">
            <w:rPr>
              <w:rStyle w:val="SEMCpageheaderfieldtext"/>
            </w:rPr>
            <w:instrText xml:space="preserve"> DOCPROPERTY "DocumentSource" </w:instrText>
          </w:r>
          <w:r>
            <w:rPr>
              <w:rStyle w:val="SEMCpageheaderfieldtext"/>
              <w:lang w:val="de-DE"/>
            </w:rPr>
            <w:fldChar w:fldCharType="separate"/>
          </w:r>
          <w:r w:rsidR="00F80F7A">
            <w:rPr>
              <w:rStyle w:val="SEMCpageheaderfieldtext"/>
            </w:rPr>
            <w:instrText>This document is managed in metaDoc.</w:instrText>
          </w:r>
          <w:r>
            <w:rPr>
              <w:rStyle w:val="SEMCpageheaderfieldtext"/>
              <w:lang w:val="de-DE"/>
            </w:rPr>
            <w:fldChar w:fldCharType="end"/>
          </w:r>
          <w:r w:rsidR="002C2C90" w:rsidRPr="00145EA9">
            <w:rPr>
              <w:rStyle w:val="SEMCpageheaderfieldtext"/>
            </w:rPr>
            <w:br/>
          </w:r>
          <w:r>
            <w:rPr>
              <w:rStyle w:val="SEMCpageheaderfieldtext"/>
              <w:lang w:val="de-DE"/>
            </w:rPr>
            <w:fldChar w:fldCharType="begin"/>
          </w:r>
          <w:r w:rsidR="002C2C90" w:rsidRPr="00145EA9">
            <w:rPr>
              <w:rStyle w:val="SEMCpageheaderfieldtext"/>
            </w:rPr>
            <w:instrText xml:space="preserve"> DOCPROPERTY "Reference" </w:instrText>
          </w:r>
          <w:r>
            <w:rPr>
              <w:rStyle w:val="SEMCpageheaderfieldtext"/>
              <w:lang w:val="de-DE"/>
            </w:rPr>
            <w:fldChar w:fldCharType="end"/>
          </w:r>
          <w:r w:rsidR="002C2C90" w:rsidRPr="00145EA9">
            <w:rPr>
              <w:rStyle w:val="SEMCpageheaderfieldtext"/>
            </w:rPr>
            <w:instrText xml:space="preserve">" </w:instrText>
          </w:r>
          <w:r>
            <w:rPr>
              <w:rStyle w:val="SEMCpageheaderfieldtext"/>
              <w:lang w:val="de-DE"/>
            </w:rPr>
            <w:fldChar w:fldCharType="begin"/>
          </w:r>
          <w:r w:rsidR="002C2C90" w:rsidRPr="00145EA9">
            <w:rPr>
              <w:rStyle w:val="SEMCpageheaderfieldtext"/>
            </w:rPr>
            <w:instrText xml:space="preserve"> DOCPROPERTY "Reference" </w:instrText>
          </w:r>
          <w:r>
            <w:rPr>
              <w:rStyle w:val="SEMCpageheaderfieldtext"/>
              <w:lang w:val="de-DE"/>
            </w:rPr>
            <w:fldChar w:fldCharType="separate"/>
          </w:r>
          <w:r w:rsidR="002C2C90" w:rsidRPr="00145EA9">
            <w:rPr>
              <w:rStyle w:val="SEMCpageheaderfieldtext"/>
            </w:rPr>
            <w:instrText>Reference</w:instrText>
          </w:r>
          <w:r>
            <w:rPr>
              <w:rStyle w:val="SEMCpageheaderfieldtext"/>
              <w:lang w:val="de-DE"/>
            </w:rPr>
            <w:fldChar w:fldCharType="end"/>
          </w:r>
          <w:r w:rsidR="002C2C90" w:rsidRPr="00145EA9">
            <w:rPr>
              <w:rStyle w:val="SEMCpageheaderfieldtext"/>
            </w:rPr>
            <w:instrText xml:space="preserve"> </w:instrText>
          </w:r>
          <w:r>
            <w:rPr>
              <w:rStyle w:val="SEMCpageheaderfieldtext"/>
              <w:lang w:val="de-DE"/>
            </w:rPr>
            <w:fldChar w:fldCharType="separate"/>
          </w:r>
          <w:r w:rsidR="003668FE">
            <w:rPr>
              <w:rStyle w:val="SEMCpageheaderfieldtext"/>
              <w:noProof/>
            </w:rPr>
            <w:t>This document is managed in metaDoc.</w:t>
          </w:r>
          <w:r w:rsidR="003668FE" w:rsidRPr="00145EA9">
            <w:rPr>
              <w:rStyle w:val="SEMCpageheaderfieldtext"/>
              <w:noProof/>
            </w:rPr>
            <w:br/>
          </w:r>
          <w:r>
            <w:rPr>
              <w:rStyle w:val="SEMCpageheaderfieldtext"/>
              <w:lang w:val="de-DE"/>
            </w:rPr>
            <w:fldChar w:fldCharType="end"/>
          </w:r>
        </w:p>
      </w:tc>
    </w:tr>
    <w:tr w:rsidR="002C2C90">
      <w:trPr>
        <w:cantSplit/>
        <w:trHeight w:hRule="exact" w:val="40"/>
      </w:trPr>
      <w:tc>
        <w:tcPr>
          <w:tcW w:w="5386" w:type="dxa"/>
        </w:tcPr>
        <w:p w:rsidR="002C2C90" w:rsidRDefault="002C2C90" w:rsidP="002C2C90">
          <w:pPr>
            <w:rPr>
              <w:rStyle w:val="SEMCpageheaderfieldtext"/>
            </w:rPr>
          </w:pPr>
        </w:p>
      </w:tc>
      <w:tc>
        <w:tcPr>
          <w:tcW w:w="5387" w:type="dxa"/>
          <w:gridSpan w:val="2"/>
          <w:vMerge/>
        </w:tcPr>
        <w:p w:rsidR="002C2C90" w:rsidRDefault="002C2C90" w:rsidP="002C2C90">
          <w:pPr>
            <w:rPr>
              <w:rStyle w:val="SEMCpageheaderfieldtext"/>
            </w:rPr>
          </w:pPr>
        </w:p>
      </w:tc>
    </w:tr>
    <w:tr w:rsidR="002C2C90">
      <w:trPr>
        <w:cantSplit/>
        <w:trHeight w:hRule="exact" w:val="170"/>
      </w:trPr>
      <w:tc>
        <w:tcPr>
          <w:tcW w:w="5386" w:type="dxa"/>
        </w:tcPr>
        <w:p w:rsidR="002C2C90" w:rsidRDefault="002C2C90" w:rsidP="002C2C90">
          <w:pPr>
            <w:rPr>
              <w:rStyle w:val="SEMCpageheaderheading"/>
            </w:rPr>
          </w:pPr>
          <w:r>
            <w:rPr>
              <w:rStyle w:val="SEMCpageheaderheading"/>
            </w:rPr>
            <w:t>Approved by</w:t>
          </w:r>
        </w:p>
      </w:tc>
      <w:tc>
        <w:tcPr>
          <w:tcW w:w="5387" w:type="dxa"/>
          <w:gridSpan w:val="2"/>
          <w:vMerge/>
        </w:tcPr>
        <w:p w:rsidR="002C2C90" w:rsidRDefault="002C2C90" w:rsidP="002C2C90">
          <w:pPr>
            <w:rPr>
              <w:rStyle w:val="SEMCpageheaderheading"/>
            </w:rPr>
          </w:pPr>
        </w:p>
      </w:tc>
    </w:tr>
    <w:tr w:rsidR="002C2C90">
      <w:trPr>
        <w:cantSplit/>
        <w:trHeight w:val="210"/>
      </w:trPr>
      <w:tc>
        <w:tcPr>
          <w:tcW w:w="5386" w:type="dxa"/>
        </w:tcPr>
        <w:p w:rsidR="002C2C90" w:rsidRDefault="00871CB3" w:rsidP="00DA60F2">
          <w:pPr>
            <w:pStyle w:val="SEMCpageheaderfieldparagraphstyle"/>
            <w:rPr>
              <w:rStyle w:val="SEMCpageheaderfieldtext"/>
              <w:lang w:val="de-DE"/>
            </w:rPr>
          </w:pPr>
          <w:fldSimple w:instr=" DOCPROPERTY &quot;ApprovedBy&quot; \* MERGEFORMAT ">
            <w:r w:rsidR="00F80F7A" w:rsidRPr="00F80F7A">
              <w:rPr>
                <w:rStyle w:val="SEMCpageheaderfieldtext"/>
                <w:lang w:val="de-DE"/>
              </w:rPr>
              <w:tab/>
            </w:r>
          </w:fldSimple>
        </w:p>
      </w:tc>
      <w:tc>
        <w:tcPr>
          <w:tcW w:w="5387" w:type="dxa"/>
          <w:gridSpan w:val="2"/>
          <w:vMerge/>
        </w:tcPr>
        <w:p w:rsidR="002C2C90" w:rsidRDefault="002C2C90" w:rsidP="002C2C90">
          <w:pPr>
            <w:rPr>
              <w:rStyle w:val="SEMCpageheaderfieldtext"/>
              <w:lang w:val="de-DE"/>
            </w:rPr>
          </w:pPr>
        </w:p>
      </w:tc>
    </w:tr>
    <w:tr w:rsidR="002C2C90">
      <w:trPr>
        <w:cantSplit/>
        <w:trHeight w:hRule="exact" w:val="40"/>
      </w:trPr>
      <w:tc>
        <w:tcPr>
          <w:tcW w:w="5386" w:type="dxa"/>
        </w:tcPr>
        <w:p w:rsidR="002C2C90" w:rsidRDefault="002C2C90" w:rsidP="002C2C90">
          <w:pPr>
            <w:rPr>
              <w:rStyle w:val="SEMCpageheaderfieldtext"/>
              <w:lang w:val="de-DE"/>
            </w:rPr>
          </w:pPr>
        </w:p>
      </w:tc>
      <w:tc>
        <w:tcPr>
          <w:tcW w:w="5387" w:type="dxa"/>
          <w:gridSpan w:val="2"/>
        </w:tcPr>
        <w:p w:rsidR="002C2C90" w:rsidRDefault="002C2C90" w:rsidP="002C2C90">
          <w:pPr>
            <w:rPr>
              <w:rStyle w:val="SEMCpageheaderfieldtext"/>
              <w:lang w:val="de-DE"/>
            </w:rPr>
          </w:pPr>
        </w:p>
      </w:tc>
    </w:tr>
  </w:tbl>
  <w:p w:rsidR="002C2C90" w:rsidRPr="00720F83" w:rsidRDefault="002C2C90" w:rsidP="00720F83">
    <w:pPr>
      <w:pStyle w:val="Heade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FB"/>
    <w:multiLevelType w:val="multilevel"/>
    <w:tmpl w:val="EBF2643E"/>
    <w:lvl w:ilvl="0">
      <w:start w:val="1"/>
      <w:numFmt w:val="decimal"/>
      <w:pStyle w:val="Heading1"/>
      <w:lvlText w:val="%1"/>
      <w:legacy w:legacy="1" w:legacySpace="0" w:legacyIndent="1304"/>
      <w:lvlJc w:val="left"/>
      <w:pPr>
        <w:ind w:left="2551" w:hanging="1304"/>
      </w:pPr>
      <w:rPr>
        <w:u w:val="none"/>
      </w:rPr>
    </w:lvl>
    <w:lvl w:ilvl="1">
      <w:start w:val="1"/>
      <w:numFmt w:val="decimal"/>
      <w:pStyle w:val="Heading2"/>
      <w:lvlText w:val="%1.%2"/>
      <w:legacy w:legacy="1" w:legacySpace="0" w:legacyIndent="1304"/>
      <w:lvlJc w:val="left"/>
      <w:pPr>
        <w:ind w:left="2551" w:hanging="1304"/>
      </w:pPr>
      <w:rPr>
        <w:u w:val="none"/>
      </w:rPr>
    </w:lvl>
    <w:lvl w:ilvl="2">
      <w:start w:val="1"/>
      <w:numFmt w:val="decimal"/>
      <w:pStyle w:val="Heading3"/>
      <w:lvlText w:val="%1.%2.%3"/>
      <w:legacy w:legacy="1" w:legacySpace="0" w:legacyIndent="1304"/>
      <w:lvlJc w:val="left"/>
      <w:pPr>
        <w:ind w:left="2551" w:hanging="1304"/>
      </w:pPr>
      <w:rPr>
        <w:u w:val="none"/>
      </w:rPr>
    </w:lvl>
    <w:lvl w:ilvl="3">
      <w:start w:val="1"/>
      <w:numFmt w:val="decimal"/>
      <w:pStyle w:val="Heading4"/>
      <w:lvlText w:val="%1.%2.%3.%4"/>
      <w:legacy w:legacy="1" w:legacySpace="0" w:legacyIndent="1304"/>
      <w:lvlJc w:val="left"/>
      <w:pPr>
        <w:ind w:left="2551" w:hanging="1304"/>
      </w:pPr>
      <w:rPr>
        <w:u w:val="none"/>
      </w:rPr>
    </w:lvl>
    <w:lvl w:ilvl="4">
      <w:start w:val="1"/>
      <w:numFmt w:val="decimal"/>
      <w:lvlText w:val="%1.%2.%3.%4.%5"/>
      <w:legacy w:legacy="1" w:legacySpace="0" w:legacyIndent="0"/>
      <w:lvlJc w:val="left"/>
    </w:lvl>
    <w:lvl w:ilvl="5">
      <w:start w:val="1"/>
      <w:numFmt w:val="decimal"/>
      <w:lvlText w:val="%1.%2.%3.%4.%5.%6"/>
      <w:legacy w:legacy="1" w:legacySpace="0" w:legacyIndent="0"/>
      <w:lvlJc w:val="left"/>
    </w:lvl>
    <w:lvl w:ilvl="6">
      <w:start w:val="1"/>
      <w:numFmt w:val="decimal"/>
      <w:lvlText w:val="%1.%2.%3.%4.%5.%6.%7"/>
      <w:legacy w:legacy="1" w:legacySpace="0" w:legacyIndent="0"/>
      <w:lvlJc w:val="left"/>
    </w:lvl>
    <w:lvl w:ilvl="7">
      <w:start w:val="1"/>
      <w:numFmt w:val="decimal"/>
      <w:lvlText w:val="%1.%2.%3.%4.%5.%6.%7.%8"/>
      <w:legacy w:legacy="1" w:legacySpace="0" w:legacyIndent="0"/>
      <w:lvlJc w:val="left"/>
    </w:lvl>
    <w:lvl w:ilvl="8">
      <w:start w:val="1"/>
      <w:numFmt w:val="decimal"/>
      <w:lvlText w:val="%1.%2.%3.%4.%5.%6.%7.%8.%9"/>
      <w:legacy w:legacy="1" w:legacySpace="0" w:legacyIndent="0"/>
      <w:lvlJc w:val="left"/>
    </w:lvl>
  </w:abstractNum>
  <w:abstractNum w:abstractNumId="1">
    <w:nsid w:val="02291E49"/>
    <w:multiLevelType w:val="hybridMultilevel"/>
    <w:tmpl w:val="DE5ADC2E"/>
    <w:lvl w:ilvl="0" w:tplc="FA367CB6">
      <w:start w:val="1"/>
      <w:numFmt w:val="decimal"/>
      <w:pStyle w:val="Listnumbersingleline"/>
      <w:lvlText w:val="%1"/>
      <w:lvlJc w:val="left"/>
      <w:pPr>
        <w:tabs>
          <w:tab w:val="num" w:pos="2920"/>
        </w:tabs>
        <w:ind w:left="2920" w:hanging="368"/>
      </w:pPr>
      <w:rPr>
        <w:rFonts w:hint="default"/>
      </w:rPr>
    </w:lvl>
    <w:lvl w:ilvl="1" w:tplc="BA5A8EAE" w:tentative="1">
      <w:start w:val="1"/>
      <w:numFmt w:val="lowerLetter"/>
      <w:lvlText w:val="%2."/>
      <w:lvlJc w:val="left"/>
      <w:pPr>
        <w:tabs>
          <w:tab w:val="num" w:pos="1440"/>
        </w:tabs>
        <w:ind w:left="1440" w:hanging="360"/>
      </w:pPr>
    </w:lvl>
    <w:lvl w:ilvl="2" w:tplc="17FED8FE" w:tentative="1">
      <w:start w:val="1"/>
      <w:numFmt w:val="lowerRoman"/>
      <w:lvlText w:val="%3."/>
      <w:lvlJc w:val="right"/>
      <w:pPr>
        <w:tabs>
          <w:tab w:val="num" w:pos="2160"/>
        </w:tabs>
        <w:ind w:left="2160" w:hanging="180"/>
      </w:pPr>
    </w:lvl>
    <w:lvl w:ilvl="3" w:tplc="32A667A6" w:tentative="1">
      <w:start w:val="1"/>
      <w:numFmt w:val="decimal"/>
      <w:lvlText w:val="%4."/>
      <w:lvlJc w:val="left"/>
      <w:pPr>
        <w:tabs>
          <w:tab w:val="num" w:pos="2880"/>
        </w:tabs>
        <w:ind w:left="2880" w:hanging="360"/>
      </w:pPr>
    </w:lvl>
    <w:lvl w:ilvl="4" w:tplc="BA54B770" w:tentative="1">
      <w:start w:val="1"/>
      <w:numFmt w:val="lowerLetter"/>
      <w:lvlText w:val="%5."/>
      <w:lvlJc w:val="left"/>
      <w:pPr>
        <w:tabs>
          <w:tab w:val="num" w:pos="3600"/>
        </w:tabs>
        <w:ind w:left="3600" w:hanging="360"/>
      </w:pPr>
    </w:lvl>
    <w:lvl w:ilvl="5" w:tplc="D1147390" w:tentative="1">
      <w:start w:val="1"/>
      <w:numFmt w:val="lowerRoman"/>
      <w:lvlText w:val="%6."/>
      <w:lvlJc w:val="right"/>
      <w:pPr>
        <w:tabs>
          <w:tab w:val="num" w:pos="4320"/>
        </w:tabs>
        <w:ind w:left="4320" w:hanging="180"/>
      </w:pPr>
    </w:lvl>
    <w:lvl w:ilvl="6" w:tplc="E6FE412E" w:tentative="1">
      <w:start w:val="1"/>
      <w:numFmt w:val="decimal"/>
      <w:lvlText w:val="%7."/>
      <w:lvlJc w:val="left"/>
      <w:pPr>
        <w:tabs>
          <w:tab w:val="num" w:pos="5040"/>
        </w:tabs>
        <w:ind w:left="5040" w:hanging="360"/>
      </w:pPr>
    </w:lvl>
    <w:lvl w:ilvl="7" w:tplc="16C01028" w:tentative="1">
      <w:start w:val="1"/>
      <w:numFmt w:val="lowerLetter"/>
      <w:lvlText w:val="%8."/>
      <w:lvlJc w:val="left"/>
      <w:pPr>
        <w:tabs>
          <w:tab w:val="num" w:pos="5760"/>
        </w:tabs>
        <w:ind w:left="5760" w:hanging="360"/>
      </w:pPr>
    </w:lvl>
    <w:lvl w:ilvl="8" w:tplc="09B25A30" w:tentative="1">
      <w:start w:val="1"/>
      <w:numFmt w:val="lowerRoman"/>
      <w:lvlText w:val="%9."/>
      <w:lvlJc w:val="right"/>
      <w:pPr>
        <w:tabs>
          <w:tab w:val="num" w:pos="6480"/>
        </w:tabs>
        <w:ind w:left="6480" w:hanging="180"/>
      </w:pPr>
    </w:lvl>
  </w:abstractNum>
  <w:abstractNum w:abstractNumId="2">
    <w:nsid w:val="1BF83A59"/>
    <w:multiLevelType w:val="hybridMultilevel"/>
    <w:tmpl w:val="F9E8E1FE"/>
    <w:lvl w:ilvl="0" w:tplc="04090005">
      <w:start w:val="1"/>
      <w:numFmt w:val="bullet"/>
      <w:lvlText w:val=""/>
      <w:lvlJc w:val="left"/>
      <w:pPr>
        <w:tabs>
          <w:tab w:val="num" w:pos="3272"/>
        </w:tabs>
        <w:ind w:left="3272" w:hanging="360"/>
      </w:pPr>
      <w:rPr>
        <w:rFonts w:ascii="Wingdings" w:hAnsi="Wingdings" w:hint="default"/>
      </w:rPr>
    </w:lvl>
    <w:lvl w:ilvl="1" w:tplc="04090003" w:tentative="1">
      <w:start w:val="1"/>
      <w:numFmt w:val="bullet"/>
      <w:lvlText w:val="o"/>
      <w:lvlJc w:val="left"/>
      <w:pPr>
        <w:tabs>
          <w:tab w:val="num" w:pos="3992"/>
        </w:tabs>
        <w:ind w:left="3992" w:hanging="360"/>
      </w:pPr>
      <w:rPr>
        <w:rFonts w:ascii="Courier New" w:hAnsi="Courier New" w:cs="Courier New" w:hint="default"/>
      </w:rPr>
    </w:lvl>
    <w:lvl w:ilvl="2" w:tplc="04090005" w:tentative="1">
      <w:start w:val="1"/>
      <w:numFmt w:val="bullet"/>
      <w:lvlText w:val=""/>
      <w:lvlJc w:val="left"/>
      <w:pPr>
        <w:tabs>
          <w:tab w:val="num" w:pos="4712"/>
        </w:tabs>
        <w:ind w:left="4712" w:hanging="360"/>
      </w:pPr>
      <w:rPr>
        <w:rFonts w:ascii="Wingdings" w:hAnsi="Wingdings" w:hint="default"/>
      </w:rPr>
    </w:lvl>
    <w:lvl w:ilvl="3" w:tplc="04090001" w:tentative="1">
      <w:start w:val="1"/>
      <w:numFmt w:val="bullet"/>
      <w:lvlText w:val=""/>
      <w:lvlJc w:val="left"/>
      <w:pPr>
        <w:tabs>
          <w:tab w:val="num" w:pos="5432"/>
        </w:tabs>
        <w:ind w:left="5432" w:hanging="360"/>
      </w:pPr>
      <w:rPr>
        <w:rFonts w:ascii="Symbol" w:hAnsi="Symbol" w:hint="default"/>
      </w:rPr>
    </w:lvl>
    <w:lvl w:ilvl="4" w:tplc="04090003" w:tentative="1">
      <w:start w:val="1"/>
      <w:numFmt w:val="bullet"/>
      <w:lvlText w:val="o"/>
      <w:lvlJc w:val="left"/>
      <w:pPr>
        <w:tabs>
          <w:tab w:val="num" w:pos="6152"/>
        </w:tabs>
        <w:ind w:left="6152" w:hanging="360"/>
      </w:pPr>
      <w:rPr>
        <w:rFonts w:ascii="Courier New" w:hAnsi="Courier New" w:cs="Courier New" w:hint="default"/>
      </w:rPr>
    </w:lvl>
    <w:lvl w:ilvl="5" w:tplc="04090005" w:tentative="1">
      <w:start w:val="1"/>
      <w:numFmt w:val="bullet"/>
      <w:lvlText w:val=""/>
      <w:lvlJc w:val="left"/>
      <w:pPr>
        <w:tabs>
          <w:tab w:val="num" w:pos="6872"/>
        </w:tabs>
        <w:ind w:left="6872" w:hanging="360"/>
      </w:pPr>
      <w:rPr>
        <w:rFonts w:ascii="Wingdings" w:hAnsi="Wingdings" w:hint="default"/>
      </w:rPr>
    </w:lvl>
    <w:lvl w:ilvl="6" w:tplc="04090001" w:tentative="1">
      <w:start w:val="1"/>
      <w:numFmt w:val="bullet"/>
      <w:lvlText w:val=""/>
      <w:lvlJc w:val="left"/>
      <w:pPr>
        <w:tabs>
          <w:tab w:val="num" w:pos="7592"/>
        </w:tabs>
        <w:ind w:left="7592" w:hanging="360"/>
      </w:pPr>
      <w:rPr>
        <w:rFonts w:ascii="Symbol" w:hAnsi="Symbol" w:hint="default"/>
      </w:rPr>
    </w:lvl>
    <w:lvl w:ilvl="7" w:tplc="04090003" w:tentative="1">
      <w:start w:val="1"/>
      <w:numFmt w:val="bullet"/>
      <w:lvlText w:val="o"/>
      <w:lvlJc w:val="left"/>
      <w:pPr>
        <w:tabs>
          <w:tab w:val="num" w:pos="8312"/>
        </w:tabs>
        <w:ind w:left="8312" w:hanging="360"/>
      </w:pPr>
      <w:rPr>
        <w:rFonts w:ascii="Courier New" w:hAnsi="Courier New" w:cs="Courier New" w:hint="default"/>
      </w:rPr>
    </w:lvl>
    <w:lvl w:ilvl="8" w:tplc="04090005" w:tentative="1">
      <w:start w:val="1"/>
      <w:numFmt w:val="bullet"/>
      <w:lvlText w:val=""/>
      <w:lvlJc w:val="left"/>
      <w:pPr>
        <w:tabs>
          <w:tab w:val="num" w:pos="9032"/>
        </w:tabs>
        <w:ind w:left="9032" w:hanging="360"/>
      </w:pPr>
      <w:rPr>
        <w:rFonts w:ascii="Wingdings" w:hAnsi="Wingdings" w:hint="default"/>
      </w:rPr>
    </w:lvl>
  </w:abstractNum>
  <w:abstractNum w:abstractNumId="3">
    <w:nsid w:val="260E3179"/>
    <w:multiLevelType w:val="multilevel"/>
    <w:tmpl w:val="35CAEF0A"/>
    <w:lvl w:ilvl="0">
      <w:start w:val="1"/>
      <w:numFmt w:val="decimal"/>
      <w:lvlRestart w:val="0"/>
      <w:lvlText w:val="%1"/>
      <w:lvlJc w:val="left"/>
      <w:pPr>
        <w:tabs>
          <w:tab w:val="num" w:pos="1673"/>
        </w:tabs>
        <w:ind w:left="1673" w:hanging="369"/>
      </w:pPr>
      <w:rPr>
        <w:rFonts w:hint="default"/>
      </w:rPr>
    </w:lvl>
    <w:lvl w:ilvl="1">
      <w:start w:val="1"/>
      <w:numFmt w:val="decimal"/>
      <w:lvlText w:val="%1.%2"/>
      <w:lvlJc w:val="left"/>
      <w:pPr>
        <w:tabs>
          <w:tab w:val="num" w:pos="2240"/>
        </w:tabs>
        <w:ind w:left="2240" w:hanging="567"/>
      </w:pPr>
      <w:rPr>
        <w:rFonts w:hint="default"/>
      </w:rPr>
    </w:lvl>
    <w:lvl w:ilvl="2">
      <w:start w:val="1"/>
      <w:numFmt w:val="decimal"/>
      <w:lvlText w:val="%1.%2.%3"/>
      <w:lvlJc w:val="left"/>
      <w:pPr>
        <w:tabs>
          <w:tab w:val="num" w:pos="2920"/>
        </w:tabs>
        <w:ind w:left="2920" w:hanging="680"/>
      </w:pPr>
      <w:rPr>
        <w:rFonts w:hint="default"/>
      </w:rPr>
    </w:lvl>
    <w:lvl w:ilvl="3">
      <w:start w:val="1"/>
      <w:numFmt w:val="decimal"/>
      <w:lvlText w:val="%1.%2.%3.%4"/>
      <w:lvlJc w:val="left"/>
      <w:pPr>
        <w:tabs>
          <w:tab w:val="num" w:pos="3799"/>
        </w:tabs>
        <w:ind w:left="3799" w:hanging="879"/>
      </w:pPr>
      <w:rPr>
        <w:rFonts w:hint="default"/>
      </w:rPr>
    </w:lvl>
    <w:lvl w:ilvl="4">
      <w:start w:val="1"/>
      <w:numFmt w:val="decimal"/>
      <w:lvlText w:val="%1.%2.%3.%4.%5."/>
      <w:lvlJc w:val="left"/>
      <w:pPr>
        <w:tabs>
          <w:tab w:val="num" w:pos="-8423"/>
        </w:tabs>
        <w:ind w:left="-8713" w:hanging="788"/>
      </w:pPr>
      <w:rPr>
        <w:rFonts w:hint="default"/>
      </w:rPr>
    </w:lvl>
    <w:lvl w:ilvl="5">
      <w:start w:val="1"/>
      <w:numFmt w:val="decimal"/>
      <w:lvlText w:val="%1.%2.%3.%4.%5.%6."/>
      <w:lvlJc w:val="left"/>
      <w:pPr>
        <w:tabs>
          <w:tab w:val="num" w:pos="-7703"/>
        </w:tabs>
        <w:ind w:left="-8208" w:hanging="935"/>
      </w:pPr>
      <w:rPr>
        <w:rFonts w:hint="default"/>
      </w:rPr>
    </w:lvl>
    <w:lvl w:ilvl="6">
      <w:numFmt w:val="none"/>
      <w:lvlText w:val=""/>
      <w:lvlJc w:val="left"/>
      <w:pPr>
        <w:tabs>
          <w:tab w:val="num" w:pos="360"/>
        </w:tabs>
      </w:pPr>
    </w:lvl>
    <w:lvl w:ilvl="7">
      <w:start w:val="1"/>
      <w:numFmt w:val="decimal"/>
      <w:lvlText w:val="%1.%2.%3.%4.%5.%6.%7.%8."/>
      <w:lvlJc w:val="left"/>
      <w:pPr>
        <w:tabs>
          <w:tab w:val="num" w:pos="-6621"/>
        </w:tabs>
        <w:ind w:left="-7199" w:hanging="1224"/>
      </w:pPr>
      <w:rPr>
        <w:rFonts w:hint="default"/>
      </w:rPr>
    </w:lvl>
    <w:lvl w:ilvl="8">
      <w:start w:val="1"/>
      <w:numFmt w:val="decimal"/>
      <w:lvlText w:val="%1.%2.%3.%4.%5.%6.%7.%8.%9."/>
      <w:lvlJc w:val="left"/>
      <w:pPr>
        <w:tabs>
          <w:tab w:val="num" w:pos="-6263"/>
        </w:tabs>
        <w:ind w:left="-6621" w:hanging="1440"/>
      </w:pPr>
      <w:rPr>
        <w:rFonts w:hint="default"/>
      </w:rPr>
    </w:lvl>
  </w:abstractNum>
  <w:abstractNum w:abstractNumId="4">
    <w:nsid w:val="3C665B69"/>
    <w:multiLevelType w:val="hybridMultilevel"/>
    <w:tmpl w:val="0DDAD44C"/>
    <w:lvl w:ilvl="0" w:tplc="A6D83F1C">
      <w:start w:val="1"/>
      <w:numFmt w:val="decimal"/>
      <w:pStyle w:val="Listnumbersinglelinewide"/>
      <w:lvlText w:val="%1"/>
      <w:lvlJc w:val="left"/>
      <w:pPr>
        <w:tabs>
          <w:tab w:val="num" w:pos="1673"/>
        </w:tabs>
        <w:ind w:left="1673" w:hanging="369"/>
      </w:pPr>
      <w:rPr>
        <w:rFonts w:hint="default"/>
      </w:rPr>
    </w:lvl>
    <w:lvl w:ilvl="1" w:tplc="68FE3704" w:tentative="1">
      <w:start w:val="1"/>
      <w:numFmt w:val="lowerLetter"/>
      <w:lvlText w:val="%2."/>
      <w:lvlJc w:val="left"/>
      <w:pPr>
        <w:tabs>
          <w:tab w:val="num" w:pos="1440"/>
        </w:tabs>
        <w:ind w:left="1440" w:hanging="360"/>
      </w:pPr>
    </w:lvl>
    <w:lvl w:ilvl="2" w:tplc="FB72F7F6" w:tentative="1">
      <w:start w:val="1"/>
      <w:numFmt w:val="lowerRoman"/>
      <w:lvlText w:val="%3."/>
      <w:lvlJc w:val="right"/>
      <w:pPr>
        <w:tabs>
          <w:tab w:val="num" w:pos="2160"/>
        </w:tabs>
        <w:ind w:left="2160" w:hanging="180"/>
      </w:pPr>
    </w:lvl>
    <w:lvl w:ilvl="3" w:tplc="5F3E2DCA" w:tentative="1">
      <w:start w:val="1"/>
      <w:numFmt w:val="decimal"/>
      <w:lvlText w:val="%4."/>
      <w:lvlJc w:val="left"/>
      <w:pPr>
        <w:tabs>
          <w:tab w:val="num" w:pos="2880"/>
        </w:tabs>
        <w:ind w:left="2880" w:hanging="360"/>
      </w:pPr>
    </w:lvl>
    <w:lvl w:ilvl="4" w:tplc="E74E43F2" w:tentative="1">
      <w:start w:val="1"/>
      <w:numFmt w:val="lowerLetter"/>
      <w:lvlText w:val="%5."/>
      <w:lvlJc w:val="left"/>
      <w:pPr>
        <w:tabs>
          <w:tab w:val="num" w:pos="3600"/>
        </w:tabs>
        <w:ind w:left="3600" w:hanging="360"/>
      </w:pPr>
    </w:lvl>
    <w:lvl w:ilvl="5" w:tplc="3014E39A" w:tentative="1">
      <w:start w:val="1"/>
      <w:numFmt w:val="lowerRoman"/>
      <w:lvlText w:val="%6."/>
      <w:lvlJc w:val="right"/>
      <w:pPr>
        <w:tabs>
          <w:tab w:val="num" w:pos="4320"/>
        </w:tabs>
        <w:ind w:left="4320" w:hanging="180"/>
      </w:pPr>
    </w:lvl>
    <w:lvl w:ilvl="6" w:tplc="11BCD3FA" w:tentative="1">
      <w:start w:val="1"/>
      <w:numFmt w:val="decimal"/>
      <w:lvlText w:val="%7."/>
      <w:lvlJc w:val="left"/>
      <w:pPr>
        <w:tabs>
          <w:tab w:val="num" w:pos="5040"/>
        </w:tabs>
        <w:ind w:left="5040" w:hanging="360"/>
      </w:pPr>
    </w:lvl>
    <w:lvl w:ilvl="7" w:tplc="C6484E68" w:tentative="1">
      <w:start w:val="1"/>
      <w:numFmt w:val="lowerLetter"/>
      <w:lvlText w:val="%8."/>
      <w:lvlJc w:val="left"/>
      <w:pPr>
        <w:tabs>
          <w:tab w:val="num" w:pos="5760"/>
        </w:tabs>
        <w:ind w:left="5760" w:hanging="360"/>
      </w:pPr>
    </w:lvl>
    <w:lvl w:ilvl="8" w:tplc="6B2E3E0E" w:tentative="1">
      <w:start w:val="1"/>
      <w:numFmt w:val="lowerRoman"/>
      <w:lvlText w:val="%9."/>
      <w:lvlJc w:val="right"/>
      <w:pPr>
        <w:tabs>
          <w:tab w:val="num" w:pos="6480"/>
        </w:tabs>
        <w:ind w:left="6480" w:hanging="180"/>
      </w:pPr>
    </w:lvl>
  </w:abstractNum>
  <w:abstractNum w:abstractNumId="5">
    <w:nsid w:val="4BB52CC4"/>
    <w:multiLevelType w:val="multilevel"/>
    <w:tmpl w:val="1C9833A6"/>
    <w:lvl w:ilvl="0">
      <w:start w:val="1"/>
      <w:numFmt w:val="decimal"/>
      <w:lvlText w:val="%1"/>
      <w:lvlJc w:val="left"/>
      <w:pPr>
        <w:tabs>
          <w:tab w:val="num" w:pos="2920"/>
        </w:tabs>
        <w:ind w:left="2920" w:hanging="368"/>
      </w:pPr>
      <w:rPr>
        <w:rFonts w:hint="default"/>
      </w:rPr>
    </w:lvl>
    <w:lvl w:ilvl="1">
      <w:start w:val="1"/>
      <w:numFmt w:val="decimal"/>
      <w:lvlText w:val="%1.%2"/>
      <w:lvlJc w:val="left"/>
      <w:pPr>
        <w:tabs>
          <w:tab w:val="num" w:pos="3487"/>
        </w:tabs>
        <w:ind w:left="3487" w:hanging="567"/>
      </w:pPr>
      <w:rPr>
        <w:rFonts w:hint="default"/>
      </w:rPr>
    </w:lvl>
    <w:lvl w:ilvl="2">
      <w:start w:val="1"/>
      <w:numFmt w:val="decimal"/>
      <w:lvlText w:val="%1.%2.%3"/>
      <w:lvlJc w:val="left"/>
      <w:pPr>
        <w:tabs>
          <w:tab w:val="num" w:pos="4167"/>
        </w:tabs>
        <w:ind w:left="4167" w:hanging="680"/>
      </w:pPr>
      <w:rPr>
        <w:rFonts w:hint="default"/>
      </w:rPr>
    </w:lvl>
    <w:lvl w:ilvl="3">
      <w:start w:val="1"/>
      <w:numFmt w:val="decimal"/>
      <w:lvlText w:val="%1.%2.%3.%4"/>
      <w:lvlJc w:val="left"/>
      <w:pPr>
        <w:tabs>
          <w:tab w:val="num" w:pos="5046"/>
        </w:tabs>
        <w:ind w:left="5046" w:hanging="879"/>
      </w:pPr>
      <w:rPr>
        <w:rFonts w:hint="default"/>
      </w:rPr>
    </w:lvl>
    <w:lvl w:ilvl="4">
      <w:start w:val="1"/>
      <w:numFmt w:val="decimal"/>
      <w:lvlText w:val="%1.%2.%3.%4.%5."/>
      <w:lvlJc w:val="left"/>
      <w:pPr>
        <w:tabs>
          <w:tab w:val="num" w:pos="-5136"/>
        </w:tabs>
        <w:ind w:left="-5424" w:hanging="792"/>
      </w:pPr>
      <w:rPr>
        <w:rFonts w:hint="default"/>
      </w:rPr>
    </w:lvl>
    <w:lvl w:ilvl="5">
      <w:start w:val="1"/>
      <w:numFmt w:val="decimal"/>
      <w:lvlText w:val="%1.%2.%3.%4.%5.%6."/>
      <w:lvlJc w:val="left"/>
      <w:pPr>
        <w:tabs>
          <w:tab w:val="num" w:pos="-4416"/>
        </w:tabs>
        <w:ind w:left="-4920" w:hanging="936"/>
      </w:pPr>
      <w:rPr>
        <w:rFonts w:hint="default"/>
      </w:rPr>
    </w:lvl>
    <w:lvl w:ilvl="6">
      <w:start w:val="1"/>
      <w:numFmt w:val="decimal"/>
      <w:lvlText w:val="%1.%2.%3.%4.%5.%6.%7."/>
      <w:lvlJc w:val="left"/>
      <w:pPr>
        <w:tabs>
          <w:tab w:val="num" w:pos="-4056"/>
        </w:tabs>
        <w:ind w:left="-4416" w:hanging="1080"/>
      </w:pPr>
      <w:rPr>
        <w:rFonts w:hint="default"/>
      </w:rPr>
    </w:lvl>
    <w:lvl w:ilvl="7">
      <w:start w:val="1"/>
      <w:numFmt w:val="decimal"/>
      <w:lvlText w:val="%1.%2.%3.%4.%5.%6.%7.%8."/>
      <w:lvlJc w:val="left"/>
      <w:pPr>
        <w:tabs>
          <w:tab w:val="num" w:pos="-3336"/>
        </w:tabs>
        <w:ind w:left="-3912" w:hanging="1224"/>
      </w:pPr>
      <w:rPr>
        <w:rFonts w:hint="default"/>
      </w:rPr>
    </w:lvl>
    <w:lvl w:ilvl="8">
      <w:start w:val="1"/>
      <w:numFmt w:val="decimal"/>
      <w:lvlText w:val="%1.%2.%3.%4.%5.%6.%7.%8.%9."/>
      <w:lvlJc w:val="left"/>
      <w:pPr>
        <w:tabs>
          <w:tab w:val="num" w:pos="-2976"/>
        </w:tabs>
        <w:ind w:left="-3336" w:hanging="1440"/>
      </w:pPr>
      <w:rPr>
        <w:rFonts w:hint="default"/>
      </w:rPr>
    </w:lvl>
  </w:abstractNum>
  <w:abstractNum w:abstractNumId="6">
    <w:nsid w:val="5E0C4949"/>
    <w:multiLevelType w:val="hybridMultilevel"/>
    <w:tmpl w:val="827AE7C0"/>
    <w:lvl w:ilvl="0" w:tplc="04090005">
      <w:start w:val="1"/>
      <w:numFmt w:val="bullet"/>
      <w:lvlText w:val=""/>
      <w:lvlJc w:val="left"/>
      <w:pPr>
        <w:tabs>
          <w:tab w:val="num" w:pos="3272"/>
        </w:tabs>
        <w:ind w:left="3272" w:hanging="360"/>
      </w:pPr>
      <w:rPr>
        <w:rFonts w:ascii="Wingdings" w:hAnsi="Wingdings" w:hint="default"/>
      </w:rPr>
    </w:lvl>
    <w:lvl w:ilvl="1" w:tplc="04090003" w:tentative="1">
      <w:start w:val="1"/>
      <w:numFmt w:val="bullet"/>
      <w:lvlText w:val="o"/>
      <w:lvlJc w:val="left"/>
      <w:pPr>
        <w:tabs>
          <w:tab w:val="num" w:pos="3992"/>
        </w:tabs>
        <w:ind w:left="3992" w:hanging="360"/>
      </w:pPr>
      <w:rPr>
        <w:rFonts w:ascii="Courier New" w:hAnsi="Courier New" w:cs="Courier New" w:hint="default"/>
      </w:rPr>
    </w:lvl>
    <w:lvl w:ilvl="2" w:tplc="04090005" w:tentative="1">
      <w:start w:val="1"/>
      <w:numFmt w:val="bullet"/>
      <w:lvlText w:val=""/>
      <w:lvlJc w:val="left"/>
      <w:pPr>
        <w:tabs>
          <w:tab w:val="num" w:pos="4712"/>
        </w:tabs>
        <w:ind w:left="4712" w:hanging="360"/>
      </w:pPr>
      <w:rPr>
        <w:rFonts w:ascii="Wingdings" w:hAnsi="Wingdings" w:hint="default"/>
      </w:rPr>
    </w:lvl>
    <w:lvl w:ilvl="3" w:tplc="04090001" w:tentative="1">
      <w:start w:val="1"/>
      <w:numFmt w:val="bullet"/>
      <w:lvlText w:val=""/>
      <w:lvlJc w:val="left"/>
      <w:pPr>
        <w:tabs>
          <w:tab w:val="num" w:pos="5432"/>
        </w:tabs>
        <w:ind w:left="5432" w:hanging="360"/>
      </w:pPr>
      <w:rPr>
        <w:rFonts w:ascii="Symbol" w:hAnsi="Symbol" w:hint="default"/>
      </w:rPr>
    </w:lvl>
    <w:lvl w:ilvl="4" w:tplc="04090003" w:tentative="1">
      <w:start w:val="1"/>
      <w:numFmt w:val="bullet"/>
      <w:lvlText w:val="o"/>
      <w:lvlJc w:val="left"/>
      <w:pPr>
        <w:tabs>
          <w:tab w:val="num" w:pos="6152"/>
        </w:tabs>
        <w:ind w:left="6152" w:hanging="360"/>
      </w:pPr>
      <w:rPr>
        <w:rFonts w:ascii="Courier New" w:hAnsi="Courier New" w:cs="Courier New" w:hint="default"/>
      </w:rPr>
    </w:lvl>
    <w:lvl w:ilvl="5" w:tplc="04090005" w:tentative="1">
      <w:start w:val="1"/>
      <w:numFmt w:val="bullet"/>
      <w:lvlText w:val=""/>
      <w:lvlJc w:val="left"/>
      <w:pPr>
        <w:tabs>
          <w:tab w:val="num" w:pos="6872"/>
        </w:tabs>
        <w:ind w:left="6872" w:hanging="360"/>
      </w:pPr>
      <w:rPr>
        <w:rFonts w:ascii="Wingdings" w:hAnsi="Wingdings" w:hint="default"/>
      </w:rPr>
    </w:lvl>
    <w:lvl w:ilvl="6" w:tplc="04090001" w:tentative="1">
      <w:start w:val="1"/>
      <w:numFmt w:val="bullet"/>
      <w:lvlText w:val=""/>
      <w:lvlJc w:val="left"/>
      <w:pPr>
        <w:tabs>
          <w:tab w:val="num" w:pos="7592"/>
        </w:tabs>
        <w:ind w:left="7592" w:hanging="360"/>
      </w:pPr>
      <w:rPr>
        <w:rFonts w:ascii="Symbol" w:hAnsi="Symbol" w:hint="default"/>
      </w:rPr>
    </w:lvl>
    <w:lvl w:ilvl="7" w:tplc="04090003" w:tentative="1">
      <w:start w:val="1"/>
      <w:numFmt w:val="bullet"/>
      <w:lvlText w:val="o"/>
      <w:lvlJc w:val="left"/>
      <w:pPr>
        <w:tabs>
          <w:tab w:val="num" w:pos="8312"/>
        </w:tabs>
        <w:ind w:left="8312" w:hanging="360"/>
      </w:pPr>
      <w:rPr>
        <w:rFonts w:ascii="Courier New" w:hAnsi="Courier New" w:cs="Courier New" w:hint="default"/>
      </w:rPr>
    </w:lvl>
    <w:lvl w:ilvl="8" w:tplc="04090005" w:tentative="1">
      <w:start w:val="1"/>
      <w:numFmt w:val="bullet"/>
      <w:lvlText w:val=""/>
      <w:lvlJc w:val="left"/>
      <w:pPr>
        <w:tabs>
          <w:tab w:val="num" w:pos="9032"/>
        </w:tabs>
        <w:ind w:left="9032" w:hanging="360"/>
      </w:pPr>
      <w:rPr>
        <w:rFonts w:ascii="Wingdings" w:hAnsi="Wingdings" w:hint="default"/>
      </w:rPr>
    </w:lvl>
  </w:abstractNum>
  <w:abstractNum w:abstractNumId="7">
    <w:nsid w:val="648D35D3"/>
    <w:multiLevelType w:val="hybridMultilevel"/>
    <w:tmpl w:val="4B60295E"/>
    <w:lvl w:ilvl="0" w:tplc="04090001">
      <w:start w:val="1"/>
      <w:numFmt w:val="bullet"/>
      <w:lvlText w:val=""/>
      <w:lvlJc w:val="left"/>
      <w:pPr>
        <w:tabs>
          <w:tab w:val="num" w:pos="3272"/>
        </w:tabs>
        <w:ind w:left="3272" w:hanging="360"/>
      </w:pPr>
      <w:rPr>
        <w:rFonts w:ascii="Symbol" w:hAnsi="Symbol" w:hint="default"/>
      </w:rPr>
    </w:lvl>
    <w:lvl w:ilvl="1" w:tplc="04090003" w:tentative="1">
      <w:start w:val="1"/>
      <w:numFmt w:val="bullet"/>
      <w:lvlText w:val="o"/>
      <w:lvlJc w:val="left"/>
      <w:pPr>
        <w:tabs>
          <w:tab w:val="num" w:pos="3992"/>
        </w:tabs>
        <w:ind w:left="3992" w:hanging="360"/>
      </w:pPr>
      <w:rPr>
        <w:rFonts w:ascii="Courier New" w:hAnsi="Courier New" w:cs="Courier New" w:hint="default"/>
      </w:rPr>
    </w:lvl>
    <w:lvl w:ilvl="2" w:tplc="04090005" w:tentative="1">
      <w:start w:val="1"/>
      <w:numFmt w:val="bullet"/>
      <w:lvlText w:val=""/>
      <w:lvlJc w:val="left"/>
      <w:pPr>
        <w:tabs>
          <w:tab w:val="num" w:pos="4712"/>
        </w:tabs>
        <w:ind w:left="4712" w:hanging="360"/>
      </w:pPr>
      <w:rPr>
        <w:rFonts w:ascii="Wingdings" w:hAnsi="Wingdings" w:hint="default"/>
      </w:rPr>
    </w:lvl>
    <w:lvl w:ilvl="3" w:tplc="04090001" w:tentative="1">
      <w:start w:val="1"/>
      <w:numFmt w:val="bullet"/>
      <w:lvlText w:val=""/>
      <w:lvlJc w:val="left"/>
      <w:pPr>
        <w:tabs>
          <w:tab w:val="num" w:pos="5432"/>
        </w:tabs>
        <w:ind w:left="5432" w:hanging="360"/>
      </w:pPr>
      <w:rPr>
        <w:rFonts w:ascii="Symbol" w:hAnsi="Symbol" w:hint="default"/>
      </w:rPr>
    </w:lvl>
    <w:lvl w:ilvl="4" w:tplc="04090003" w:tentative="1">
      <w:start w:val="1"/>
      <w:numFmt w:val="bullet"/>
      <w:lvlText w:val="o"/>
      <w:lvlJc w:val="left"/>
      <w:pPr>
        <w:tabs>
          <w:tab w:val="num" w:pos="6152"/>
        </w:tabs>
        <w:ind w:left="6152" w:hanging="360"/>
      </w:pPr>
      <w:rPr>
        <w:rFonts w:ascii="Courier New" w:hAnsi="Courier New" w:cs="Courier New" w:hint="default"/>
      </w:rPr>
    </w:lvl>
    <w:lvl w:ilvl="5" w:tplc="04090005" w:tentative="1">
      <w:start w:val="1"/>
      <w:numFmt w:val="bullet"/>
      <w:lvlText w:val=""/>
      <w:lvlJc w:val="left"/>
      <w:pPr>
        <w:tabs>
          <w:tab w:val="num" w:pos="6872"/>
        </w:tabs>
        <w:ind w:left="6872" w:hanging="360"/>
      </w:pPr>
      <w:rPr>
        <w:rFonts w:ascii="Wingdings" w:hAnsi="Wingdings" w:hint="default"/>
      </w:rPr>
    </w:lvl>
    <w:lvl w:ilvl="6" w:tplc="04090001" w:tentative="1">
      <w:start w:val="1"/>
      <w:numFmt w:val="bullet"/>
      <w:lvlText w:val=""/>
      <w:lvlJc w:val="left"/>
      <w:pPr>
        <w:tabs>
          <w:tab w:val="num" w:pos="7592"/>
        </w:tabs>
        <w:ind w:left="7592" w:hanging="360"/>
      </w:pPr>
      <w:rPr>
        <w:rFonts w:ascii="Symbol" w:hAnsi="Symbol" w:hint="default"/>
      </w:rPr>
    </w:lvl>
    <w:lvl w:ilvl="7" w:tplc="04090003" w:tentative="1">
      <w:start w:val="1"/>
      <w:numFmt w:val="bullet"/>
      <w:lvlText w:val="o"/>
      <w:lvlJc w:val="left"/>
      <w:pPr>
        <w:tabs>
          <w:tab w:val="num" w:pos="8312"/>
        </w:tabs>
        <w:ind w:left="8312" w:hanging="360"/>
      </w:pPr>
      <w:rPr>
        <w:rFonts w:ascii="Courier New" w:hAnsi="Courier New" w:cs="Courier New" w:hint="default"/>
      </w:rPr>
    </w:lvl>
    <w:lvl w:ilvl="8" w:tplc="04090005" w:tentative="1">
      <w:start w:val="1"/>
      <w:numFmt w:val="bullet"/>
      <w:lvlText w:val=""/>
      <w:lvlJc w:val="left"/>
      <w:pPr>
        <w:tabs>
          <w:tab w:val="num" w:pos="9032"/>
        </w:tabs>
        <w:ind w:left="9032" w:hanging="360"/>
      </w:pPr>
      <w:rPr>
        <w:rFonts w:ascii="Wingdings" w:hAnsi="Wingdings" w:hint="default"/>
      </w:rPr>
    </w:lvl>
  </w:abstractNum>
  <w:abstractNum w:abstractNumId="8">
    <w:nsid w:val="7B7A455E"/>
    <w:multiLevelType w:val="hybridMultilevel"/>
    <w:tmpl w:val="E19EFC90"/>
    <w:lvl w:ilvl="0" w:tplc="04090001">
      <w:start w:val="1"/>
      <w:numFmt w:val="bullet"/>
      <w:lvlText w:val=""/>
      <w:lvlJc w:val="left"/>
      <w:pPr>
        <w:tabs>
          <w:tab w:val="num" w:pos="3272"/>
        </w:tabs>
        <w:ind w:left="3272" w:hanging="360"/>
      </w:pPr>
      <w:rPr>
        <w:rFonts w:ascii="Symbol" w:hAnsi="Symbol" w:hint="default"/>
      </w:rPr>
    </w:lvl>
    <w:lvl w:ilvl="1" w:tplc="04090005">
      <w:start w:val="1"/>
      <w:numFmt w:val="bullet"/>
      <w:lvlText w:val=""/>
      <w:lvlJc w:val="left"/>
      <w:pPr>
        <w:tabs>
          <w:tab w:val="num" w:pos="3992"/>
        </w:tabs>
        <w:ind w:left="3992" w:hanging="360"/>
      </w:pPr>
      <w:rPr>
        <w:rFonts w:ascii="Wingdings" w:hAnsi="Wingdings" w:hint="default"/>
      </w:rPr>
    </w:lvl>
    <w:lvl w:ilvl="2" w:tplc="04090005" w:tentative="1">
      <w:start w:val="1"/>
      <w:numFmt w:val="bullet"/>
      <w:lvlText w:val=""/>
      <w:lvlJc w:val="left"/>
      <w:pPr>
        <w:tabs>
          <w:tab w:val="num" w:pos="4712"/>
        </w:tabs>
        <w:ind w:left="4712" w:hanging="360"/>
      </w:pPr>
      <w:rPr>
        <w:rFonts w:ascii="Wingdings" w:hAnsi="Wingdings" w:hint="default"/>
      </w:rPr>
    </w:lvl>
    <w:lvl w:ilvl="3" w:tplc="04090001" w:tentative="1">
      <w:start w:val="1"/>
      <w:numFmt w:val="bullet"/>
      <w:lvlText w:val=""/>
      <w:lvlJc w:val="left"/>
      <w:pPr>
        <w:tabs>
          <w:tab w:val="num" w:pos="5432"/>
        </w:tabs>
        <w:ind w:left="5432" w:hanging="360"/>
      </w:pPr>
      <w:rPr>
        <w:rFonts w:ascii="Symbol" w:hAnsi="Symbol" w:hint="default"/>
      </w:rPr>
    </w:lvl>
    <w:lvl w:ilvl="4" w:tplc="04090003" w:tentative="1">
      <w:start w:val="1"/>
      <w:numFmt w:val="bullet"/>
      <w:lvlText w:val="o"/>
      <w:lvlJc w:val="left"/>
      <w:pPr>
        <w:tabs>
          <w:tab w:val="num" w:pos="6152"/>
        </w:tabs>
        <w:ind w:left="6152" w:hanging="360"/>
      </w:pPr>
      <w:rPr>
        <w:rFonts w:ascii="Courier New" w:hAnsi="Courier New" w:cs="Courier New" w:hint="default"/>
      </w:rPr>
    </w:lvl>
    <w:lvl w:ilvl="5" w:tplc="04090005" w:tentative="1">
      <w:start w:val="1"/>
      <w:numFmt w:val="bullet"/>
      <w:lvlText w:val=""/>
      <w:lvlJc w:val="left"/>
      <w:pPr>
        <w:tabs>
          <w:tab w:val="num" w:pos="6872"/>
        </w:tabs>
        <w:ind w:left="6872" w:hanging="360"/>
      </w:pPr>
      <w:rPr>
        <w:rFonts w:ascii="Wingdings" w:hAnsi="Wingdings" w:hint="default"/>
      </w:rPr>
    </w:lvl>
    <w:lvl w:ilvl="6" w:tplc="04090001" w:tentative="1">
      <w:start w:val="1"/>
      <w:numFmt w:val="bullet"/>
      <w:lvlText w:val=""/>
      <w:lvlJc w:val="left"/>
      <w:pPr>
        <w:tabs>
          <w:tab w:val="num" w:pos="7592"/>
        </w:tabs>
        <w:ind w:left="7592" w:hanging="360"/>
      </w:pPr>
      <w:rPr>
        <w:rFonts w:ascii="Symbol" w:hAnsi="Symbol" w:hint="default"/>
      </w:rPr>
    </w:lvl>
    <w:lvl w:ilvl="7" w:tplc="04090003" w:tentative="1">
      <w:start w:val="1"/>
      <w:numFmt w:val="bullet"/>
      <w:lvlText w:val="o"/>
      <w:lvlJc w:val="left"/>
      <w:pPr>
        <w:tabs>
          <w:tab w:val="num" w:pos="8312"/>
        </w:tabs>
        <w:ind w:left="8312" w:hanging="360"/>
      </w:pPr>
      <w:rPr>
        <w:rFonts w:ascii="Courier New" w:hAnsi="Courier New" w:cs="Courier New" w:hint="default"/>
      </w:rPr>
    </w:lvl>
    <w:lvl w:ilvl="8" w:tplc="04090005" w:tentative="1">
      <w:start w:val="1"/>
      <w:numFmt w:val="bullet"/>
      <w:lvlText w:val=""/>
      <w:lvlJc w:val="left"/>
      <w:pPr>
        <w:tabs>
          <w:tab w:val="num" w:pos="9032"/>
        </w:tabs>
        <w:ind w:left="9032" w:hanging="360"/>
      </w:pPr>
      <w:rPr>
        <w:rFonts w:ascii="Wingdings" w:hAnsi="Wingdings" w:hint="default"/>
      </w:rPr>
    </w:lvl>
  </w:abstractNum>
  <w:num w:numId="1">
    <w:abstractNumId w:val="0"/>
  </w:num>
  <w:num w:numId="2">
    <w:abstractNumId w:val="0"/>
  </w:num>
  <w:num w:numId="3">
    <w:abstractNumId w:val="0"/>
  </w:num>
  <w:num w:numId="4">
    <w:abstractNumId w:val="0"/>
  </w:num>
  <w:num w:numId="5">
    <w:abstractNumId w:val="5"/>
  </w:num>
  <w:num w:numId="6">
    <w:abstractNumId w:val="3"/>
  </w:num>
  <w:num w:numId="7">
    <w:abstractNumId w:val="1"/>
  </w:num>
  <w:num w:numId="8">
    <w:abstractNumId w:val="4"/>
  </w:num>
  <w:num w:numId="9">
    <w:abstractNumId w:val="7"/>
  </w:num>
  <w:num w:numId="10">
    <w:abstractNumId w:val="8"/>
  </w:num>
  <w:num w:numId="11">
    <w:abstractNumId w:val="6"/>
  </w:num>
  <w:num w:numId="12">
    <w:abstractNumId w:val="2"/>
  </w:num>
  <w:numIdMacAtCleanup w:val="6"/>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0"/>
  <w:embedSystemFonts/>
  <w:proofState w:spelling="clean" w:grammar="clean"/>
  <w:stylePaneFormatFilter w:val="3F01"/>
  <w:defaultTabStop w:val="720"/>
  <w:hyphenationZone w:val="425"/>
  <w:displayHorizontalDrawingGridEvery w:val="0"/>
  <w:displayVerticalDrawingGridEvery w:val="0"/>
  <w:doNotUseMarginsForDrawingGridOrigin/>
  <w:noPunctuationKerning/>
  <w:characterSpacingControl w:val="doNotCompress"/>
  <w:hdrShapeDefaults>
    <o:shapedefaults v:ext="edit" spidmax="71682"/>
  </w:hdrShapeDefaults>
  <w:footnotePr>
    <w:footnote w:id="-1"/>
    <w:footnote w:id="0"/>
  </w:footnotePr>
  <w:endnotePr>
    <w:endnote w:id="-1"/>
    <w:endnote w:id="0"/>
  </w:endnotePr>
  <w:compat/>
  <w:rsids>
    <w:rsidRoot w:val="001A38FD"/>
    <w:rsid w:val="000348A7"/>
    <w:rsid w:val="00041BD1"/>
    <w:rsid w:val="000443CA"/>
    <w:rsid w:val="00051166"/>
    <w:rsid w:val="00066EB3"/>
    <w:rsid w:val="000712C5"/>
    <w:rsid w:val="00071BD2"/>
    <w:rsid w:val="000A13FC"/>
    <w:rsid w:val="000D469D"/>
    <w:rsid w:val="000E2639"/>
    <w:rsid w:val="00130916"/>
    <w:rsid w:val="00134AE8"/>
    <w:rsid w:val="00135E76"/>
    <w:rsid w:val="0016378E"/>
    <w:rsid w:val="00194FD6"/>
    <w:rsid w:val="001A38FD"/>
    <w:rsid w:val="001C670C"/>
    <w:rsid w:val="00254D85"/>
    <w:rsid w:val="0026172B"/>
    <w:rsid w:val="00271376"/>
    <w:rsid w:val="002A344F"/>
    <w:rsid w:val="002A498D"/>
    <w:rsid w:val="002C2C90"/>
    <w:rsid w:val="002D16C4"/>
    <w:rsid w:val="002D63FD"/>
    <w:rsid w:val="00320E7F"/>
    <w:rsid w:val="0032644D"/>
    <w:rsid w:val="00333742"/>
    <w:rsid w:val="00335A94"/>
    <w:rsid w:val="003536D6"/>
    <w:rsid w:val="003668FE"/>
    <w:rsid w:val="00393895"/>
    <w:rsid w:val="003B5EEC"/>
    <w:rsid w:val="003D1F68"/>
    <w:rsid w:val="003D6729"/>
    <w:rsid w:val="004050F9"/>
    <w:rsid w:val="004073F7"/>
    <w:rsid w:val="00431189"/>
    <w:rsid w:val="00443FD8"/>
    <w:rsid w:val="00481ECA"/>
    <w:rsid w:val="004A6E34"/>
    <w:rsid w:val="004C5B18"/>
    <w:rsid w:val="004D694E"/>
    <w:rsid w:val="004E3B7A"/>
    <w:rsid w:val="004F4BE2"/>
    <w:rsid w:val="00516C44"/>
    <w:rsid w:val="00522CAD"/>
    <w:rsid w:val="00591D6C"/>
    <w:rsid w:val="0059495E"/>
    <w:rsid w:val="005A565A"/>
    <w:rsid w:val="005C0B25"/>
    <w:rsid w:val="005C2380"/>
    <w:rsid w:val="005F0B2A"/>
    <w:rsid w:val="006123DA"/>
    <w:rsid w:val="0063532D"/>
    <w:rsid w:val="00681B83"/>
    <w:rsid w:val="00691134"/>
    <w:rsid w:val="006A6D97"/>
    <w:rsid w:val="006B2AD9"/>
    <w:rsid w:val="006C7E74"/>
    <w:rsid w:val="006E026B"/>
    <w:rsid w:val="006F37DE"/>
    <w:rsid w:val="00720F83"/>
    <w:rsid w:val="00735369"/>
    <w:rsid w:val="007442AB"/>
    <w:rsid w:val="007464E2"/>
    <w:rsid w:val="00786752"/>
    <w:rsid w:val="0079621F"/>
    <w:rsid w:val="007D3406"/>
    <w:rsid w:val="007F7059"/>
    <w:rsid w:val="00803B36"/>
    <w:rsid w:val="00821B68"/>
    <w:rsid w:val="00825D77"/>
    <w:rsid w:val="00832753"/>
    <w:rsid w:val="008461E7"/>
    <w:rsid w:val="008655B3"/>
    <w:rsid w:val="00871CB3"/>
    <w:rsid w:val="00876F72"/>
    <w:rsid w:val="00877579"/>
    <w:rsid w:val="008957D3"/>
    <w:rsid w:val="008A7066"/>
    <w:rsid w:val="008C2A0D"/>
    <w:rsid w:val="008F1B11"/>
    <w:rsid w:val="0092455A"/>
    <w:rsid w:val="00931789"/>
    <w:rsid w:val="00934757"/>
    <w:rsid w:val="00940B15"/>
    <w:rsid w:val="00973B31"/>
    <w:rsid w:val="00980CD5"/>
    <w:rsid w:val="009A1669"/>
    <w:rsid w:val="009D5B48"/>
    <w:rsid w:val="009F1081"/>
    <w:rsid w:val="009F6E1C"/>
    <w:rsid w:val="00A47A8B"/>
    <w:rsid w:val="00A656D9"/>
    <w:rsid w:val="00A74F3B"/>
    <w:rsid w:val="00AB47DF"/>
    <w:rsid w:val="00AD15D1"/>
    <w:rsid w:val="00AD6EF6"/>
    <w:rsid w:val="00AF1DB6"/>
    <w:rsid w:val="00B00E7E"/>
    <w:rsid w:val="00B22008"/>
    <w:rsid w:val="00B27CB8"/>
    <w:rsid w:val="00B33DF1"/>
    <w:rsid w:val="00B369CE"/>
    <w:rsid w:val="00B67C70"/>
    <w:rsid w:val="00B7249B"/>
    <w:rsid w:val="00BC394B"/>
    <w:rsid w:val="00C15EBB"/>
    <w:rsid w:val="00C373AF"/>
    <w:rsid w:val="00C434FC"/>
    <w:rsid w:val="00C43F73"/>
    <w:rsid w:val="00C46B1F"/>
    <w:rsid w:val="00C62EFB"/>
    <w:rsid w:val="00CB5691"/>
    <w:rsid w:val="00D55335"/>
    <w:rsid w:val="00D72346"/>
    <w:rsid w:val="00D96151"/>
    <w:rsid w:val="00DA4E81"/>
    <w:rsid w:val="00DA60F2"/>
    <w:rsid w:val="00DC20B1"/>
    <w:rsid w:val="00DD1101"/>
    <w:rsid w:val="00DD56CE"/>
    <w:rsid w:val="00E04E0F"/>
    <w:rsid w:val="00E168C3"/>
    <w:rsid w:val="00E1795A"/>
    <w:rsid w:val="00E204DE"/>
    <w:rsid w:val="00E20661"/>
    <w:rsid w:val="00E84E1F"/>
    <w:rsid w:val="00E92A23"/>
    <w:rsid w:val="00EA38B3"/>
    <w:rsid w:val="00EC6A5F"/>
    <w:rsid w:val="00ED205B"/>
    <w:rsid w:val="00F079D0"/>
    <w:rsid w:val="00F12958"/>
    <w:rsid w:val="00F45D80"/>
    <w:rsid w:val="00F64CBD"/>
    <w:rsid w:val="00F71808"/>
    <w:rsid w:val="00F80F7A"/>
    <w:rsid w:val="00F82E25"/>
    <w:rsid w:val="00FC1F86"/>
    <w:rsid w:val="00FF559B"/>
  </w:rsids>
  <m:mathPr>
    <m:mathFont m:val="Cambria Math"/>
    <m:brkBin m:val="before"/>
    <m:brkBinSub m:val="--"/>
    <m:smallFrac m:val="off"/>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7168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zh-CN"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0" w:unhideWhenUsed="0" w:qFormat="1"/>
    <w:lsdException w:name="heading 4" w:semiHidden="0" w:uiPriority="0" w:unhideWhenUsed="0" w:qFormat="1"/>
    <w:lsdException w:name="heading 5" w:uiPriority="0"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List Number 2" w:uiPriority="0"/>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93895"/>
    <w:rPr>
      <w:rFonts w:ascii="Arial" w:hAnsi="Arial"/>
      <w:sz w:val="22"/>
      <w:lang w:val="en-GB" w:eastAsia="en-US"/>
    </w:rPr>
  </w:style>
  <w:style w:type="paragraph" w:styleId="Heading1">
    <w:name w:val="heading 1"/>
    <w:next w:val="BodyText"/>
    <w:link w:val="Heading1Char"/>
    <w:qFormat/>
    <w:rsid w:val="00393895"/>
    <w:pPr>
      <w:keepNext/>
      <w:numPr>
        <w:numId w:val="1"/>
      </w:numPr>
      <w:tabs>
        <w:tab w:val="left" w:pos="1247"/>
        <w:tab w:val="left" w:pos="2552"/>
        <w:tab w:val="left" w:pos="3856"/>
        <w:tab w:val="left" w:pos="5216"/>
        <w:tab w:val="left" w:pos="6464"/>
        <w:tab w:val="left" w:pos="7768"/>
        <w:tab w:val="left" w:pos="9072"/>
        <w:tab w:val="left" w:pos="10206"/>
      </w:tabs>
      <w:spacing w:before="240"/>
      <w:outlineLvl w:val="0"/>
    </w:pPr>
    <w:rPr>
      <w:rFonts w:ascii="Arial" w:hAnsi="Arial"/>
      <w:b/>
      <w:kern w:val="28"/>
      <w:sz w:val="28"/>
      <w:lang w:eastAsia="en-US"/>
    </w:rPr>
  </w:style>
  <w:style w:type="paragraph" w:styleId="Heading2">
    <w:name w:val="heading 2"/>
    <w:basedOn w:val="Heading1"/>
    <w:next w:val="BodyText"/>
    <w:qFormat/>
    <w:rsid w:val="00393895"/>
    <w:pPr>
      <w:numPr>
        <w:ilvl w:val="1"/>
        <w:numId w:val="2"/>
      </w:numPr>
      <w:outlineLvl w:val="1"/>
    </w:pPr>
    <w:rPr>
      <w:sz w:val="24"/>
    </w:rPr>
  </w:style>
  <w:style w:type="paragraph" w:styleId="Heading3">
    <w:name w:val="heading 3"/>
    <w:basedOn w:val="Heading2"/>
    <w:next w:val="BodyText"/>
    <w:qFormat/>
    <w:rsid w:val="00393895"/>
    <w:pPr>
      <w:numPr>
        <w:ilvl w:val="2"/>
        <w:numId w:val="3"/>
      </w:numPr>
      <w:outlineLvl w:val="2"/>
    </w:pPr>
    <w:rPr>
      <w:sz w:val="22"/>
    </w:rPr>
  </w:style>
  <w:style w:type="paragraph" w:styleId="Heading4">
    <w:name w:val="heading 4"/>
    <w:basedOn w:val="Heading3"/>
    <w:next w:val="BodyText"/>
    <w:qFormat/>
    <w:rsid w:val="00393895"/>
    <w:pPr>
      <w:numPr>
        <w:ilvl w:val="3"/>
        <w:numId w:val="4"/>
      </w:numPr>
      <w:outlineLvl w:val="3"/>
    </w:pPr>
    <w:rPr>
      <w:b w:val="0"/>
    </w:rPr>
  </w:style>
  <w:style w:type="paragraph" w:styleId="Heading5">
    <w:name w:val="heading 5"/>
    <w:basedOn w:val="Heading4"/>
    <w:next w:val="BodyText"/>
    <w:link w:val="Heading5Char"/>
    <w:qFormat/>
    <w:rsid w:val="008655B3"/>
    <w:pPr>
      <w:numPr>
        <w:ilvl w:val="0"/>
        <w:numId w:val="0"/>
      </w:numPr>
      <w:tabs>
        <w:tab w:val="clear" w:pos="1247"/>
        <w:tab w:val="num" w:pos="0"/>
        <w:tab w:val="left" w:pos="1304"/>
      </w:tabs>
      <w:spacing w:before="360" w:after="60"/>
      <w:ind w:left="2551" w:hanging="1304"/>
      <w:outlineLvl w:val="4"/>
    </w:pPr>
    <w:rPr>
      <w:bCs/>
      <w:iCs/>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aliases w:val="AvtalBrödtext,Bodytext,ändrad, ändrad,Body Text Char1,Body Text Char Char,AvtalBrodtext,andrad,EHPT,Body Text2,Body3,Body Text level 1,Response,à¹×éÍàÃ×èÍ§,body indent,Requirements,compact,paragraph 2,- TF,Compliance,code,à¹,Body Text "/>
    <w:link w:val="BodyTextChar"/>
    <w:rsid w:val="00393895"/>
    <w:pPr>
      <w:keepLines/>
      <w:tabs>
        <w:tab w:val="left" w:pos="1247"/>
        <w:tab w:val="left" w:pos="2552"/>
        <w:tab w:val="left" w:pos="3856"/>
        <w:tab w:val="left" w:pos="5216"/>
        <w:tab w:val="left" w:pos="6464"/>
        <w:tab w:val="left" w:pos="7768"/>
        <w:tab w:val="left" w:pos="9072"/>
        <w:tab w:val="left" w:pos="10206"/>
      </w:tabs>
      <w:spacing w:before="240"/>
      <w:ind w:left="2552"/>
    </w:pPr>
    <w:rPr>
      <w:rFonts w:ascii="Arial" w:hAnsi="Arial"/>
      <w:sz w:val="22"/>
      <w:lang w:eastAsia="en-US"/>
    </w:rPr>
  </w:style>
  <w:style w:type="paragraph" w:styleId="Header">
    <w:name w:val="header"/>
    <w:rsid w:val="00393895"/>
    <w:pPr>
      <w:tabs>
        <w:tab w:val="center" w:pos="4320"/>
        <w:tab w:val="right" w:pos="8640"/>
      </w:tabs>
    </w:pPr>
    <w:rPr>
      <w:rFonts w:ascii="Arial" w:hAnsi="Arial"/>
      <w:noProof/>
      <w:sz w:val="22"/>
      <w:lang w:eastAsia="en-US"/>
    </w:rPr>
  </w:style>
  <w:style w:type="paragraph" w:styleId="Footer">
    <w:name w:val="footer"/>
    <w:rsid w:val="00393895"/>
    <w:pPr>
      <w:tabs>
        <w:tab w:val="center" w:pos="4320"/>
        <w:tab w:val="right" w:pos="8640"/>
      </w:tabs>
    </w:pPr>
    <w:rPr>
      <w:rFonts w:ascii="Arial" w:hAnsi="Arial"/>
      <w:noProof/>
      <w:sz w:val="12"/>
      <w:lang w:val="en-GB" w:eastAsia="en-US"/>
    </w:rPr>
  </w:style>
  <w:style w:type="paragraph" w:customStyle="1" w:styleId="Text">
    <w:name w:val="Text"/>
    <w:link w:val="TextChar"/>
    <w:rsid w:val="00393895"/>
    <w:pPr>
      <w:keepLines/>
      <w:tabs>
        <w:tab w:val="left" w:pos="1247"/>
        <w:tab w:val="left" w:pos="2552"/>
        <w:tab w:val="left" w:pos="3856"/>
        <w:tab w:val="left" w:pos="5216"/>
        <w:tab w:val="left" w:pos="6464"/>
        <w:tab w:val="left" w:pos="7768"/>
        <w:tab w:val="left" w:pos="9072"/>
        <w:tab w:val="left" w:pos="10206"/>
      </w:tabs>
      <w:ind w:left="2552"/>
    </w:pPr>
    <w:rPr>
      <w:rFonts w:ascii="Arial" w:hAnsi="Arial"/>
      <w:sz w:val="22"/>
      <w:lang w:eastAsia="en-US"/>
    </w:rPr>
  </w:style>
  <w:style w:type="paragraph" w:customStyle="1" w:styleId="DocumentTitle">
    <w:name w:val="Document Title"/>
    <w:rsid w:val="00393895"/>
    <w:pPr>
      <w:ind w:left="2552"/>
    </w:pPr>
    <w:rPr>
      <w:rFonts w:ascii="Arial" w:hAnsi="Arial"/>
      <w:noProof/>
      <w:sz w:val="22"/>
      <w:u w:val="single"/>
      <w:lang w:eastAsia="en-US"/>
    </w:rPr>
  </w:style>
  <w:style w:type="paragraph" w:styleId="Title">
    <w:name w:val="Title"/>
    <w:next w:val="BodyText"/>
    <w:qFormat/>
    <w:rsid w:val="00393895"/>
    <w:pPr>
      <w:spacing w:before="240" w:after="240"/>
      <w:ind w:left="2552"/>
    </w:pPr>
    <w:rPr>
      <w:rFonts w:ascii="Arial" w:hAnsi="Arial"/>
      <w:b/>
      <w:noProof/>
      <w:sz w:val="28"/>
      <w:lang w:eastAsia="en-US"/>
    </w:rPr>
  </w:style>
  <w:style w:type="paragraph" w:styleId="TOC1">
    <w:name w:val="toc 1"/>
    <w:next w:val="Text"/>
    <w:autoRedefine/>
    <w:semiHidden/>
    <w:rsid w:val="00393895"/>
    <w:pPr>
      <w:tabs>
        <w:tab w:val="right" w:leader="dot" w:pos="10206"/>
      </w:tabs>
      <w:ind w:left="3403" w:hanging="851"/>
    </w:pPr>
    <w:rPr>
      <w:rFonts w:ascii="Arial" w:hAnsi="Arial"/>
      <w:noProof/>
      <w:sz w:val="22"/>
      <w:lang w:eastAsia="en-US"/>
    </w:rPr>
  </w:style>
  <w:style w:type="paragraph" w:styleId="TOC2">
    <w:name w:val="toc 2"/>
    <w:basedOn w:val="TOC1"/>
    <w:next w:val="Text"/>
    <w:autoRedefine/>
    <w:semiHidden/>
    <w:rsid w:val="00393895"/>
  </w:style>
  <w:style w:type="paragraph" w:styleId="TOC3">
    <w:name w:val="toc 3"/>
    <w:basedOn w:val="TOC1"/>
    <w:next w:val="Text"/>
    <w:autoRedefine/>
    <w:semiHidden/>
    <w:rsid w:val="00393895"/>
  </w:style>
  <w:style w:type="paragraph" w:styleId="TOC4">
    <w:name w:val="toc 4"/>
    <w:basedOn w:val="TOC1"/>
    <w:next w:val="Text"/>
    <w:autoRedefine/>
    <w:semiHidden/>
    <w:rsid w:val="00393895"/>
  </w:style>
  <w:style w:type="paragraph" w:customStyle="1" w:styleId="TableStyle">
    <w:name w:val="TableStyle"/>
    <w:rsid w:val="00393895"/>
    <w:pPr>
      <w:ind w:left="85"/>
    </w:pPr>
    <w:rPr>
      <w:rFonts w:ascii="Arial" w:hAnsi="Arial"/>
      <w:noProof/>
      <w:sz w:val="22"/>
      <w:lang w:eastAsia="en-US"/>
    </w:rPr>
  </w:style>
  <w:style w:type="paragraph" w:customStyle="1" w:styleId="NoSpellcheck">
    <w:name w:val="NoSpellcheck"/>
    <w:rsid w:val="00393895"/>
    <w:rPr>
      <w:rFonts w:ascii="Arial" w:hAnsi="Arial"/>
      <w:noProof/>
      <w:sz w:val="12"/>
      <w:lang w:eastAsia="en-US"/>
    </w:rPr>
  </w:style>
  <w:style w:type="paragraph" w:customStyle="1" w:styleId="Heading">
    <w:name w:val="Heading"/>
    <w:next w:val="BodyText"/>
    <w:rsid w:val="00393895"/>
    <w:pPr>
      <w:spacing w:before="240"/>
      <w:ind w:left="2552"/>
    </w:pPr>
    <w:rPr>
      <w:rFonts w:ascii="Arial" w:hAnsi="Arial"/>
      <w:b/>
      <w:sz w:val="22"/>
      <w:lang w:eastAsia="en-US"/>
    </w:rPr>
  </w:style>
  <w:style w:type="paragraph" w:customStyle="1" w:styleId="Contents">
    <w:name w:val="Contents"/>
    <w:next w:val="Text"/>
    <w:rsid w:val="00393895"/>
    <w:pPr>
      <w:spacing w:before="240" w:after="120"/>
      <w:ind w:left="2552"/>
    </w:pPr>
    <w:rPr>
      <w:rFonts w:ascii="Arial" w:hAnsi="Arial"/>
      <w:b/>
      <w:noProof/>
      <w:sz w:val="22"/>
      <w:lang w:eastAsia="en-US"/>
    </w:rPr>
  </w:style>
  <w:style w:type="paragraph" w:customStyle="1" w:styleId="TableStyleUnderline">
    <w:name w:val="TableStyleUnderline"/>
    <w:basedOn w:val="TableStyle"/>
    <w:rsid w:val="00393895"/>
    <w:pPr>
      <w:ind w:left="0"/>
    </w:pPr>
    <w:rPr>
      <w:u w:val="single"/>
    </w:rPr>
  </w:style>
  <w:style w:type="paragraph" w:styleId="ListNumber">
    <w:name w:val="List Number"/>
    <w:basedOn w:val="Normal"/>
    <w:rsid w:val="00393895"/>
    <w:pPr>
      <w:tabs>
        <w:tab w:val="num" w:pos="2920"/>
      </w:tabs>
      <w:spacing w:before="120"/>
      <w:ind w:left="2921" w:hanging="369"/>
    </w:pPr>
    <w:rPr>
      <w:lang w:val="en-US"/>
    </w:rPr>
  </w:style>
  <w:style w:type="paragraph" w:customStyle="1" w:styleId="Distribution">
    <w:name w:val="Distribution"/>
    <w:basedOn w:val="Heading"/>
    <w:next w:val="Text"/>
    <w:rsid w:val="00393895"/>
  </w:style>
  <w:style w:type="paragraph" w:styleId="ListNumber2">
    <w:name w:val="List Number 2"/>
    <w:basedOn w:val="Normal"/>
    <w:rsid w:val="00393895"/>
    <w:pPr>
      <w:tabs>
        <w:tab w:val="num" w:pos="1673"/>
      </w:tabs>
      <w:spacing w:after="120"/>
      <w:ind w:left="1673" w:hanging="369"/>
    </w:pPr>
    <w:rPr>
      <w:lang w:val="sv-SE"/>
    </w:rPr>
  </w:style>
  <w:style w:type="paragraph" w:styleId="Caption">
    <w:name w:val="caption"/>
    <w:next w:val="Text"/>
    <w:qFormat/>
    <w:rsid w:val="00393895"/>
    <w:pPr>
      <w:spacing w:before="120" w:after="60"/>
      <w:ind w:left="2552"/>
    </w:pPr>
    <w:rPr>
      <w:rFonts w:ascii="Arial" w:hAnsi="Arial"/>
      <w:kern w:val="20"/>
      <w:lang w:eastAsia="en-US"/>
    </w:rPr>
  </w:style>
  <w:style w:type="paragraph" w:customStyle="1" w:styleId="ProgramStyle">
    <w:name w:val="ProgramStyle"/>
    <w:next w:val="Text"/>
    <w:rsid w:val="00393895"/>
    <w:pPr>
      <w:ind w:left="2552"/>
    </w:pPr>
    <w:rPr>
      <w:rFonts w:ascii="Courier New" w:hAnsi="Courier New"/>
      <w:sz w:val="16"/>
      <w:lang w:eastAsia="en-US"/>
    </w:rPr>
  </w:style>
  <w:style w:type="character" w:styleId="Hyperlink">
    <w:name w:val="Hyperlink"/>
    <w:basedOn w:val="DefaultParagraphFont"/>
    <w:rsid w:val="00393895"/>
    <w:rPr>
      <w:color w:val="0000FF"/>
      <w:u w:val="single"/>
    </w:rPr>
  </w:style>
  <w:style w:type="paragraph" w:styleId="FootnoteText">
    <w:name w:val="footnote text"/>
    <w:basedOn w:val="Normal"/>
    <w:semiHidden/>
    <w:rsid w:val="00393895"/>
    <w:rPr>
      <w:sz w:val="20"/>
    </w:rPr>
  </w:style>
  <w:style w:type="character" w:styleId="FootnoteReference">
    <w:name w:val="footnote reference"/>
    <w:basedOn w:val="DefaultParagraphFont"/>
    <w:semiHidden/>
    <w:rsid w:val="00393895"/>
    <w:rPr>
      <w:vertAlign w:val="superscript"/>
    </w:rPr>
  </w:style>
  <w:style w:type="character" w:styleId="FollowedHyperlink">
    <w:name w:val="FollowedHyperlink"/>
    <w:basedOn w:val="DefaultParagraphFont"/>
    <w:rsid w:val="0092455A"/>
    <w:rPr>
      <w:color w:val="800080"/>
      <w:u w:val="single"/>
    </w:rPr>
  </w:style>
  <w:style w:type="character" w:customStyle="1" w:styleId="SEMCpageheaderfieldtext">
    <w:name w:val="SEMC page header field text"/>
    <w:basedOn w:val="DefaultParagraphFont"/>
    <w:rsid w:val="00681B83"/>
    <w:rPr>
      <w:rFonts w:ascii="Arial" w:hAnsi="Arial"/>
      <w:sz w:val="18"/>
      <w:bdr w:val="none" w:sz="0" w:space="0" w:color="auto"/>
      <w:lang w:val="en-US"/>
    </w:rPr>
  </w:style>
  <w:style w:type="character" w:customStyle="1" w:styleId="SEMCpageheaderheading">
    <w:name w:val="SEMC page header heading"/>
    <w:basedOn w:val="SEMCpageheaderfieldtext"/>
    <w:rsid w:val="00681B83"/>
    <w:rPr>
      <w:sz w:val="12"/>
    </w:rPr>
  </w:style>
  <w:style w:type="paragraph" w:customStyle="1" w:styleId="SEMCpageheaderfieldparagraphstyle">
    <w:name w:val="SEMC page header field paragraph style"/>
    <w:basedOn w:val="Normal"/>
    <w:rsid w:val="00DA60F2"/>
    <w:rPr>
      <w:sz w:val="18"/>
    </w:rPr>
  </w:style>
  <w:style w:type="character" w:customStyle="1" w:styleId="Heading5Char">
    <w:name w:val="Heading 5 Char"/>
    <w:basedOn w:val="DefaultParagraphFont"/>
    <w:link w:val="Heading5"/>
    <w:rsid w:val="008655B3"/>
    <w:rPr>
      <w:rFonts w:ascii="Arial" w:hAnsi="Arial"/>
      <w:bCs/>
      <w:iCs/>
      <w:kern w:val="28"/>
      <w:sz w:val="22"/>
      <w:szCs w:val="26"/>
      <w:lang w:val="en-US" w:eastAsia="en-US"/>
    </w:rPr>
  </w:style>
  <w:style w:type="paragraph" w:customStyle="1" w:styleId="Listnumbersingleline">
    <w:name w:val="List number single line"/>
    <w:rsid w:val="008655B3"/>
    <w:pPr>
      <w:numPr>
        <w:numId w:val="7"/>
      </w:numPr>
      <w:ind w:left="2921" w:hanging="369"/>
    </w:pPr>
    <w:rPr>
      <w:rFonts w:ascii="Arial" w:hAnsi="Arial"/>
      <w:sz w:val="22"/>
      <w:lang w:eastAsia="en-US"/>
    </w:rPr>
  </w:style>
  <w:style w:type="paragraph" w:customStyle="1" w:styleId="Listnumbersinglelinewide">
    <w:name w:val="List number single line (wide)"/>
    <w:rsid w:val="008655B3"/>
    <w:pPr>
      <w:numPr>
        <w:numId w:val="8"/>
      </w:numPr>
    </w:pPr>
    <w:rPr>
      <w:rFonts w:ascii="Arial" w:hAnsi="Arial"/>
      <w:sz w:val="22"/>
      <w:lang w:eastAsia="en-US"/>
    </w:rPr>
  </w:style>
  <w:style w:type="character" w:customStyle="1" w:styleId="BodyTextChar">
    <w:name w:val="Body Text Char"/>
    <w:aliases w:val="AvtalBrödtext Char,Bodytext Char,ändrad Char, ändrad Char,Body Text Char1 Char,Body Text Char Char Char,AvtalBrodtext Char,andrad Char,EHPT Char,Body Text2 Char,Body3 Char,Body Text level 1 Char,Response Char,à¹×éÍàÃ×èÍ§ Char,compact Char"/>
    <w:basedOn w:val="DefaultParagraphFont"/>
    <w:link w:val="BodyText"/>
    <w:rsid w:val="008655B3"/>
    <w:rPr>
      <w:rFonts w:ascii="Arial" w:hAnsi="Arial"/>
      <w:sz w:val="22"/>
      <w:lang w:val="en-US" w:eastAsia="en-US" w:bidi="ar-SA"/>
    </w:rPr>
  </w:style>
  <w:style w:type="character" w:customStyle="1" w:styleId="TextChar">
    <w:name w:val="Text Char"/>
    <w:basedOn w:val="DefaultParagraphFont"/>
    <w:link w:val="Text"/>
    <w:rsid w:val="008655B3"/>
    <w:rPr>
      <w:rFonts w:ascii="Arial" w:hAnsi="Arial"/>
      <w:sz w:val="22"/>
      <w:lang w:val="en-US" w:eastAsia="en-US" w:bidi="ar-SA"/>
    </w:rPr>
  </w:style>
  <w:style w:type="table" w:styleId="TableGrid">
    <w:name w:val="Table Grid"/>
    <w:basedOn w:val="TableNormal"/>
    <w:rsid w:val="008655B3"/>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Heading1Char">
    <w:name w:val="Heading 1 Char"/>
    <w:basedOn w:val="DefaultParagraphFont"/>
    <w:link w:val="Heading1"/>
    <w:locked/>
    <w:rsid w:val="00F12958"/>
    <w:rPr>
      <w:rFonts w:ascii="Arial" w:hAnsi="Arial"/>
      <w:b/>
      <w:kern w:val="28"/>
      <w:sz w:val="28"/>
      <w:lang w:val="en-US" w:eastAsia="en-US" w:bidi="ar-SA"/>
    </w:rPr>
  </w:style>
  <w:style w:type="paragraph" w:styleId="BalloonText">
    <w:name w:val="Balloon Text"/>
    <w:basedOn w:val="Normal"/>
    <w:link w:val="BalloonTextChar"/>
    <w:uiPriority w:val="99"/>
    <w:semiHidden/>
    <w:unhideWhenUsed/>
    <w:rsid w:val="009A1669"/>
    <w:rPr>
      <w:rFonts w:ascii="Tahoma" w:hAnsi="Tahoma" w:cs="Tahoma"/>
      <w:sz w:val="16"/>
      <w:szCs w:val="16"/>
    </w:rPr>
  </w:style>
  <w:style w:type="character" w:customStyle="1" w:styleId="BalloonTextChar">
    <w:name w:val="Balloon Text Char"/>
    <w:basedOn w:val="DefaultParagraphFont"/>
    <w:link w:val="BalloonText"/>
    <w:uiPriority w:val="99"/>
    <w:semiHidden/>
    <w:rsid w:val="009A1669"/>
    <w:rPr>
      <w:rFonts w:ascii="Tahoma" w:hAnsi="Tahoma" w:cs="Tahoma"/>
      <w:sz w:val="16"/>
      <w:szCs w:val="16"/>
      <w:lang w:val="en-GB" w:eastAsia="en-US"/>
    </w:rPr>
  </w:style>
  <w:style w:type="character" w:customStyle="1" w:styleId="gwt-inlinelabel">
    <w:name w:val="gwt-inlinelabel"/>
    <w:basedOn w:val="DefaultParagraphFont"/>
    <w:rsid w:val="00DD1101"/>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PROJECT.THISDOCUMENT.AUTOOPEN" wne:name="Project.ThisDocument.AutoOpen" wne:bEncrypt="00" wne:cmg="56"/>
  </wne:mcds>
</wne:vbaSuppData>
</file>

<file path=word/webSettings.xml><?xml version="1.0" encoding="utf-8"?>
<w:webSettings xmlns:r="http://schemas.openxmlformats.org/officeDocument/2006/relationships" xmlns:w="http://schemas.openxmlformats.org/wordprocessingml/2006/main">
  <w:divs>
    <w:div w:id="898634416">
      <w:bodyDiv w:val="1"/>
      <w:marLeft w:val="0"/>
      <w:marRight w:val="0"/>
      <w:marTop w:val="0"/>
      <w:marBottom w:val="0"/>
      <w:divBdr>
        <w:top w:val="none" w:sz="0" w:space="0" w:color="auto"/>
        <w:left w:val="none" w:sz="0" w:space="0" w:color="auto"/>
        <w:bottom w:val="none" w:sz="0" w:space="0" w:color="auto"/>
        <w:right w:val="none" w:sz="0" w:space="0" w:color="auto"/>
      </w:divBdr>
    </w:div>
    <w:div w:id="1051228879">
      <w:bodyDiv w:val="1"/>
      <w:marLeft w:val="0"/>
      <w:marRight w:val="0"/>
      <w:marTop w:val="0"/>
      <w:marBottom w:val="0"/>
      <w:divBdr>
        <w:top w:val="none" w:sz="0" w:space="0" w:color="auto"/>
        <w:left w:val="none" w:sz="0" w:space="0" w:color="auto"/>
        <w:bottom w:val="none" w:sz="0" w:space="0" w:color="auto"/>
        <w:right w:val="none" w:sz="0" w:space="0" w:color="auto"/>
      </w:divBdr>
    </w:div>
    <w:div w:id="1505587546">
      <w:bodyDiv w:val="1"/>
      <w:marLeft w:val="0"/>
      <w:marRight w:val="0"/>
      <w:marTop w:val="0"/>
      <w:marBottom w:val="0"/>
      <w:divBdr>
        <w:top w:val="none" w:sz="0" w:space="0" w:color="auto"/>
        <w:left w:val="none" w:sz="0" w:space="0" w:color="auto"/>
        <w:bottom w:val="none" w:sz="0" w:space="0" w:color="auto"/>
        <w:right w:val="none" w:sz="0" w:space="0" w:color="auto"/>
      </w:divBdr>
      <w:divsChild>
        <w:div w:id="835344356">
          <w:marLeft w:val="0"/>
          <w:marRight w:val="0"/>
          <w:marTop w:val="0"/>
          <w:marBottom w:val="0"/>
          <w:divBdr>
            <w:top w:val="none" w:sz="0" w:space="0" w:color="auto"/>
            <w:left w:val="none" w:sz="0" w:space="0" w:color="auto"/>
            <w:bottom w:val="none" w:sz="0" w:space="0" w:color="auto"/>
            <w:right w:val="none" w:sz="0" w:space="0" w:color="auto"/>
          </w:divBdr>
          <w:divsChild>
            <w:div w:id="3185796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code.google.com/p/android/issues/detail?id=675" TargetMode="External"/><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hyperlink" Target="http://code.google.com/p/android/issues/detail?id=54" TargetMode="External"/><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50</TotalTime>
  <Pages>5</Pages>
  <Words>1238</Words>
  <Characters>7058</Characters>
  <Application>Microsoft Office Word</Application>
  <DocSecurity>0</DocSecurity>
  <Lines>58</Lines>
  <Paragraphs>16</Paragraphs>
  <ScaleCrop>false</ScaleCrop>
  <HeadingPairs>
    <vt:vector size="2" baseType="variant">
      <vt:variant>
        <vt:lpstr>Title</vt:lpstr>
      </vt:variant>
      <vt:variant>
        <vt:i4>1</vt:i4>
      </vt:variant>
    </vt:vector>
  </HeadingPairs>
  <TitlesOfParts>
    <vt:vector size="1" baseType="lpstr">
      <vt:lpstr>&lt;title&gt;</vt:lpstr>
    </vt:vector>
  </TitlesOfParts>
  <Company>Sony Ericsson Mobile Communications</Company>
  <LinksUpToDate>false</LinksUpToDate>
  <CharactersWithSpaces>8280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&lt;title&gt;</dc:title>
  <dc:creator>&lt;prepared by&gt;</dc:creator>
  <dc:description>&lt;document number&gt;_x000d_Rev &lt;rev&gt;</dc:description>
  <cp:lastModifiedBy>Youness Ghanim</cp:lastModifiedBy>
  <cp:revision>59</cp:revision>
  <cp:lastPrinted>2002-08-29T16:21:00Z</cp:lastPrinted>
  <dcterms:created xsi:type="dcterms:W3CDTF">2011-01-05T13:26:00Z</dcterms:created>
  <dcterms:modified xsi:type="dcterms:W3CDTF">2012-06-28T12:24:00Z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sResponsible">
    <vt:lpwstr> </vt:lpwstr>
  </property>
  <property fmtid="{D5CDD505-2E9C-101B-9397-08002B2CF9AE}" pid="3" name="Reference">
    <vt:lpwstr/>
  </property>
  <property fmtid="{D5CDD505-2E9C-101B-9397-08002B2CF9AE}" pid="4" name="Checked">
    <vt:lpwstr> </vt:lpwstr>
  </property>
  <property fmtid="{D5CDD505-2E9C-101B-9397-08002B2CF9AE}" pid="5" name="Information">
    <vt:lpwstr> </vt:lpwstr>
  </property>
  <property fmtid="{D5CDD505-2E9C-101B-9397-08002B2CF9AE}" pid="6" name="Distribution">
    <vt:lpwstr> </vt:lpwstr>
  </property>
  <property fmtid="{D5CDD505-2E9C-101B-9397-08002B2CF9AE}" pid="7" name="TemplateName">
    <vt:lpwstr>Sony Ericsson StandardPortrait</vt:lpwstr>
  </property>
  <property fmtid="{D5CDD505-2E9C-101B-9397-08002B2CF9AE}" pid="8" name="TemplateVersion">
    <vt:lpwstr>R1K</vt:lpwstr>
  </property>
  <property fmtid="{D5CDD505-2E9C-101B-9397-08002B2CF9AE}" pid="9" name="TemplateFileRevState">
    <vt:lpwstr>C</vt:lpwstr>
  </property>
  <property fmtid="{D5CDD505-2E9C-101B-9397-08002B2CF9AE}" pid="10" name="DocumentType">
    <vt:lpwstr>StandardPortrait</vt:lpwstr>
  </property>
  <property fmtid="{D5CDD505-2E9C-101B-9397-08002B2CF9AE}" pid="11" name="Size">
    <vt:lpwstr>StandardA4</vt:lpwstr>
  </property>
  <property fmtid="{D5CDD505-2E9C-101B-9397-08002B2CF9AE}" pid="12" name="Language">
    <vt:lpwstr> </vt:lpwstr>
  </property>
  <property fmtid="{D5CDD505-2E9C-101B-9397-08002B2CF9AE}" pid="13" name="FilePath">
    <vt:lpwstr>False</vt:lpwstr>
  </property>
  <property fmtid="{D5CDD505-2E9C-101B-9397-08002B2CF9AE}" pid="14" name="HeadStyle">
    <vt:lpwstr>HeadStyle</vt:lpwstr>
  </property>
  <property fmtid="{D5CDD505-2E9C-101B-9397-08002B2CF9AE}" pid="15" name="x">
    <vt:lpwstr>0</vt:lpwstr>
  </property>
  <property fmtid="{D5CDD505-2E9C-101B-9397-08002B2CF9AE}" pid="16" name="SecurityClass">
    <vt:lpwstr>Company Internal</vt:lpwstr>
  </property>
  <property fmtid="{D5CDD505-2E9C-101B-9397-08002B2CF9AE}" pid="17" name="DocName">
    <vt:lpwstr>TEMPLATE</vt:lpwstr>
  </property>
  <property fmtid="{D5CDD505-2E9C-101B-9397-08002B2CF9AE}" pid="18" name="DocNo">
    <vt:lpwstr>139/002 01-LXE 108 108 Uen</vt:lpwstr>
  </property>
  <property fmtid="{D5CDD505-2E9C-101B-9397-08002B2CF9AE}" pid="19" name="Revision">
    <vt:lpwstr>PA4</vt:lpwstr>
  </property>
  <property fmtid="{D5CDD505-2E9C-101B-9397-08002B2CF9AE}" pid="20" name="Date">
    <vt:lpwstr>2009-11-13</vt:lpwstr>
  </property>
  <property fmtid="{D5CDD505-2E9C-101B-9397-08002B2CF9AE}" pid="21" name="Prepared">
    <vt:lpwstr>SEM/CELRF MAGNUS EKBERG</vt:lpwstr>
  </property>
  <property fmtid="{D5CDD505-2E9C-101B-9397-08002B2CF9AE}" pid="22" name="ApprovedBy">
    <vt:lpwstr>	</vt:lpwstr>
  </property>
  <property fmtid="{D5CDD505-2E9C-101B-9397-08002B2CF9AE}" pid="23" name="Title">
    <vt:lpwstr>Description of Planned Contribution</vt:lpwstr>
  </property>
  <property fmtid="{D5CDD505-2E9C-101B-9397-08002B2CF9AE}" pid="24" name="DocumentSource">
    <vt:lpwstr>This document is managed in metaDoc.</vt:lpwstr>
  </property>
  <property fmtid="{D5CDD505-2E9C-101B-9397-08002B2CF9AE}" pid="25" name="Keyword">
    <vt:lpwstr>ANDROID CONTRIBUTION OPEN SOURCE</vt:lpwstr>
  </property>
</Properties>
</file>