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分级标准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 ：严重阻碍测试和开发工作，包括但不限于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用户需求功能完全没有实现（影响用户完成任务）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用户需求功能实现错误（影响用户完成任务）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软件闪退/崩溃 无法运行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 ： 不完全阻碍测试执行的严重问题，包括但不限于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软件常用功能卡死，响应时间较长，超出用户忍耐限度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后台数据丢失或受损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影响到系统的某一功能完全无法运行（不影响其余功能）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安全性问题，如数据加密，数据泄露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严重的数据计算错误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  用户常用功能存在缺陷，但不影响应用与系统的稳定运行（如初学者都会感受到的缺陷）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对低版本的兼容性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功能实现逻辑覆盖面不全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出现概率近较低的系统异常，如崩溃、闪退、卡死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用户简单操作即可感知到的明显ui问题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 用户不常用，对软件熟悉度高才会感知到的功能缺陷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插件的兼容性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用户使用不频繁，且不影响用户完成任务的需求实现错误或未实现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出现概率低于20%的系统异常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用户使用不频繁的功能易用性差（复杂，效率低）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用户使用不频繁的功能实现与需求文档不完全匹配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</w:t>
      </w:r>
      <w:bookmarkStart w:id="0" w:name="_GoBack"/>
      <w:bookmarkEnd w:id="0"/>
      <w:r>
        <w:rPr>
          <w:rFonts w:hint="eastAsia"/>
          <w:lang w:val="en-US" w:eastAsia="zh-CN"/>
        </w:rPr>
        <w:t xml:space="preserve"> 软件额外功能的的性能与软件界面缺陷，以及用户对产品的意见：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插件的优化问题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非正常操作导致ui显示异常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提示信息与界面效果展示错误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对于产品设计方面的意见和建议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对于产品界面优化方面的意见和建议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对于产品需要优化增强用户体验方面的意见和建议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该标准下对爬虫爬到的部分缺陷进行定级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将对应问题在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Eclipse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上进行查找，判定该问题大概为Px类缺陷，将上述分级结果与Eclipse上的结果进行比较，计算如下三个数据：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 自主定级与标准定级相同的概率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 自主定级与标准定级相等或小1的概率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 自主定级与标准定级相等或大1的概率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（具体数据见txt文本）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5195F"/>
    <w:rsid w:val="0D65195F"/>
    <w:rsid w:val="3F9C3B2F"/>
    <w:rsid w:val="5AA94326"/>
    <w:rsid w:val="6065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2020-12-18T03:03:00Z</dcterms:created>
  <dc:creator>风眷祈梦</dc:creator>
  <cp:lastModifiedBy>风眷祈梦</cp:lastModifiedBy>
  <dcterms:modified xsi:type="dcterms:W3CDTF">2020-12-18T04:24:57Z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