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基于Web的大学生计算机设计大赛网站</w:t>
        <w:br/>
        <w:t>软件安全需求分析报告</w:t>
      </w:r>
    </w:p>
    <w:p>
      <w:r>
        <w:t>课程：软件安全</w:t>
        <w:br/>
        <w:t>作者：__________</w:t>
        <w:br/>
        <w:t>学号：__________</w:t>
        <w:br/>
        <w:t>日期：2026-03-08</w:t>
      </w:r>
    </w:p>
    <w:p>
      <w:pPr>
        <w:pStyle w:val="Heading1"/>
      </w:pPr>
      <w:r>
        <w:t>1. 引言</w:t>
      </w:r>
    </w:p>
    <w:p>
      <w:pPr>
        <w:pStyle w:val="Heading2"/>
      </w:pPr>
      <w:r>
        <w:t>1.1 编写目的</w:t>
      </w:r>
    </w:p>
    <w:p>
      <w:r>
        <w:t>本文档用于对本仓库Web系统进行需求分析，重点从“功能需求 + 软件安全需求”两条主线展开，形成可落地、可验证、可评估的需求基线。文档同时给出全系统功能清单，并对2个核心模块进行详细分析（用例与时序）。</w:t>
      </w:r>
    </w:p>
    <w:p>
      <w:pPr>
        <w:pStyle w:val="Heading2"/>
      </w:pPr>
      <w:r>
        <w:t>1.2 系统背景</w:t>
      </w:r>
    </w:p>
    <w:p>
      <w:r>
        <w:t>该系统是一个前后端分离的竞赛管理平台，服务于“比赛发布、报名参赛、评审打分、消息通知、后台管理”等业务场景。前端技术栈为 Vue，后端技术栈为 Spring Boot，系统包含认证鉴权、角色权限控制、消息与公告等典型模块。</w:t>
      </w:r>
    </w:p>
    <w:p>
      <w:pPr>
        <w:pStyle w:val="Heading2"/>
      </w:pPr>
      <w:r>
        <w:t>1.3 文档范围</w:t>
      </w:r>
    </w:p>
    <w:p>
      <w:r>
        <w:t>本报告覆盖：</w:t>
        <w:br/>
        <w:t>（1）系统角色和业务边界</w:t>
        <w:br/>
        <w:t>（2）全系统功能清单</w:t>
        <w:br/>
        <w:t>（3）2个重点模块详细需求（用例图、用例描述、时序图）</w:t>
        <w:br/>
        <w:t>（4）软件安全需求（认证、授权、输入校验、日志审计、会话安全等）</w:t>
        <w:br/>
        <w:t>（5）验收与非功能需求建议。</w:t>
      </w:r>
    </w:p>
    <w:p>
      <w:pPr>
        <w:pStyle w:val="Heading1"/>
      </w:pPr>
      <w:r>
        <w:t>2. 总体描述</w:t>
      </w:r>
    </w:p>
    <w:p>
      <w:pPr>
        <w:pStyle w:val="Heading2"/>
      </w:pPr>
      <w:r>
        <w:t>2.1 角色定义</w:t>
      </w:r>
    </w:p>
    <w:p>
      <w:pPr>
        <w:pStyle w:val="ListBullet"/>
      </w:pPr>
      <w:r>
        <w:t>游客：可访问公开页面、查看已发布比赛和公告。</w:t>
      </w:r>
    </w:p>
    <w:p>
      <w:pPr>
        <w:pStyle w:val="ListBullet"/>
      </w:pPr>
      <w:r>
        <w:t>学生（参赛者）：注册/登录、报名比赛、查看评分结果、接收消息。</w:t>
      </w:r>
    </w:p>
    <w:p>
      <w:pPr>
        <w:pStyle w:val="ListBullet"/>
      </w:pPr>
      <w:r>
        <w:t>教师/评委：发布比赛、查看报名列表、评审打分、发送反馈信息。</w:t>
      </w:r>
    </w:p>
    <w:p>
      <w:pPr>
        <w:pStyle w:val="ListBullet"/>
      </w:pPr>
      <w:r>
        <w:t>管理员：用户管理、组管理、比赛审核与管理、消息管理。</w:t>
      </w:r>
    </w:p>
    <w:p>
      <w:pPr>
        <w:pStyle w:val="Heading2"/>
      </w:pPr>
      <w:r>
        <w:t>2.2 运行环境与约束</w:t>
      </w:r>
    </w:p>
    <w:p>
      <w:r>
        <w:t>前端运行于浏览器环境，后端提供REST API。系统依赖关系型数据库与Redis缓存。该系统面向校园竞赛业务场景，要求在常规并发场景下稳定运行，并满足最小权限原则与基本软件安全规范。</w:t>
      </w:r>
    </w:p>
    <w:p>
      <w:pPr>
        <w:pStyle w:val="Heading1"/>
      </w:pPr>
      <w:r>
        <w:t>3. 全系统功能清单</w:t>
      </w:r>
    </w:p>
    <w:p>
      <w:pPr>
        <w:pStyle w:val="Heading2"/>
      </w:pPr>
      <w:r>
        <w:t>3.1 认证与账号模块</w:t>
      </w:r>
    </w:p>
    <w:p>
      <w:pPr>
        <w:pStyle w:val="ListBullet"/>
      </w:pPr>
      <w:r>
        <w:t>用户注册、登录、退出登录、自动登录</w:t>
      </w:r>
    </w:p>
    <w:p>
      <w:pPr>
        <w:pStyle w:val="ListBullet"/>
      </w:pPr>
      <w:r>
        <w:t>验证码生成与校验</w:t>
      </w:r>
    </w:p>
    <w:p>
      <w:pPr>
        <w:pStyle w:val="ListBullet"/>
      </w:pPr>
      <w:r>
        <w:t>当前用户信息获取</w:t>
      </w:r>
    </w:p>
    <w:p>
      <w:pPr>
        <w:pStyle w:val="Heading2"/>
      </w:pPr>
      <w:r>
        <w:t>3.2 比赛浏览与检索模块</w:t>
      </w:r>
    </w:p>
    <w:p>
      <w:pPr>
        <w:pStyle w:val="ListBullet"/>
      </w:pPr>
      <w:r>
        <w:t>比赛列表分页展示</w:t>
      </w:r>
    </w:p>
    <w:p>
      <w:pPr>
        <w:pStyle w:val="ListBullet"/>
      </w:pPr>
      <w:r>
        <w:t>比赛详情查看</w:t>
      </w:r>
    </w:p>
    <w:p>
      <w:pPr>
        <w:pStyle w:val="ListBullet"/>
      </w:pPr>
      <w:r>
        <w:t>比赛搜索（关键字）</w:t>
      </w:r>
    </w:p>
    <w:p>
      <w:pPr>
        <w:pStyle w:val="ListBullet"/>
      </w:pPr>
      <w:r>
        <w:t>最新比赛展示</w:t>
      </w:r>
    </w:p>
    <w:p>
      <w:pPr>
        <w:pStyle w:val="Heading2"/>
      </w:pPr>
      <w:r>
        <w:t>3.3 报名与评审模块</w:t>
      </w:r>
    </w:p>
    <w:p>
      <w:pPr>
        <w:pStyle w:val="ListBullet"/>
      </w:pPr>
      <w:r>
        <w:t>学生报名参赛、报名状态查询</w:t>
      </w:r>
    </w:p>
    <w:p>
      <w:pPr>
        <w:pStyle w:val="ListBullet"/>
      </w:pPr>
      <w:r>
        <w:t>评委查看参赛列表与评审状态</w:t>
      </w:r>
    </w:p>
    <w:p>
      <w:pPr>
        <w:pStyle w:val="ListBullet"/>
      </w:pPr>
      <w:r>
        <w:t>评委录入评分结果与评语</w:t>
      </w:r>
    </w:p>
    <w:p>
      <w:pPr>
        <w:pStyle w:val="ListBullet"/>
      </w:pPr>
      <w:r>
        <w:t>学生查看成绩与排名</w:t>
      </w:r>
    </w:p>
    <w:p>
      <w:pPr>
        <w:pStyle w:val="Heading2"/>
      </w:pPr>
      <w:r>
        <w:t>3.4 消息与公告模块</w:t>
      </w:r>
    </w:p>
    <w:p>
      <w:pPr>
        <w:pStyle w:val="ListBullet"/>
      </w:pPr>
      <w:r>
        <w:t>公告发布与公告分页查询</w:t>
      </w:r>
    </w:p>
    <w:p>
      <w:pPr>
        <w:pStyle w:val="ListBullet"/>
      </w:pPr>
      <w:r>
        <w:t>消息发送、接收、已读状态更新</w:t>
      </w:r>
    </w:p>
    <w:p>
      <w:pPr>
        <w:pStyle w:val="ListBullet"/>
      </w:pPr>
      <w:r>
        <w:t>消息删除（单条/已读）</w:t>
      </w:r>
    </w:p>
    <w:p>
      <w:pPr>
        <w:pStyle w:val="ListBullet"/>
      </w:pPr>
      <w:r>
        <w:t>公告详情查看</w:t>
      </w:r>
    </w:p>
    <w:p>
      <w:pPr>
        <w:pStyle w:val="Heading2"/>
      </w:pPr>
      <w:r>
        <w:t>3.5 后台管理模块</w:t>
      </w:r>
    </w:p>
    <w:p>
      <w:pPr>
        <w:pStyle w:val="ListBullet"/>
      </w:pPr>
      <w:r>
        <w:t>用户管理（查询、编辑）</w:t>
      </w:r>
    </w:p>
    <w:p>
      <w:pPr>
        <w:pStyle w:val="ListBullet"/>
      </w:pPr>
      <w:r>
        <w:t>分组管理</w:t>
      </w:r>
    </w:p>
    <w:p>
      <w:pPr>
        <w:pStyle w:val="ListBullet"/>
      </w:pPr>
      <w:r>
        <w:t>比赛管理与审核</w:t>
      </w:r>
    </w:p>
    <w:p>
      <w:pPr>
        <w:pStyle w:val="ListBullet"/>
      </w:pPr>
      <w:r>
        <w:t>消息管理、评分管理</w:t>
      </w:r>
    </w:p>
    <w:p>
      <w:pPr>
        <w:pStyle w:val="Heading2"/>
      </w:pPr>
      <w:r>
        <w:t>3.6 个人中心模块</w:t>
      </w:r>
    </w:p>
    <w:p>
      <w:pPr>
        <w:pStyle w:val="ListBullet"/>
      </w:pPr>
      <w:r>
        <w:t>个人资料查看与更新</w:t>
      </w:r>
    </w:p>
    <w:p>
      <w:pPr>
        <w:pStyle w:val="ListBullet"/>
      </w:pPr>
      <w:r>
        <w:t>已参与比赛信息查看</w:t>
      </w:r>
    </w:p>
    <w:p>
      <w:pPr>
        <w:pStyle w:val="Heading1"/>
      </w:pPr>
      <w:r>
        <w:t>4. 重点模块详细需求分析（一）：用户认证与授权模块</w:t>
      </w:r>
    </w:p>
    <w:p>
      <w:pPr>
        <w:pStyle w:val="Heading2"/>
      </w:pPr>
      <w:r>
        <w:t>4.1 模块目标</w:t>
      </w:r>
    </w:p>
    <w:p>
      <w:r>
        <w:t>建立“可识别用户身份、可区分角色权限、可追踪访问行为”的安全基础能力，保证敏感操作必须在合法身份和授权范围内执行。</w:t>
      </w:r>
    </w:p>
    <w:p>
      <w:pPr>
        <w:pStyle w:val="Heading2"/>
      </w:pPr>
      <w:r>
        <w:t>4.2 用例图（文本化）</w:t>
      </w:r>
    </w:p>
    <w:p>
      <w:r>
        <w:t>参与者：游客、已登录用户、管理员</w:t>
        <w:br/>
        <w:t>核心用例：注册、登录、验证码校验、获取当前用户、退出登录、访问受限资源</w:t>
      </w:r>
    </w:p>
    <w:p>
      <w:r>
        <w:t>【用例图描述】</w:t>
        <w:br/>
        <w:t>游客 --&gt; (注册)</w:t>
        <w:br/>
        <w:t>游客 --&gt; (登录)</w:t>
        <w:br/>
        <w:t>游客 --&gt; (获取验证码)</w:t>
        <w:br/>
        <w:t>登录 --&gt; (验证码校验) &lt;&lt;include&gt;&gt;</w:t>
        <w:br/>
        <w:t>已登录用户 --&gt; (获取当前用户信息)</w:t>
        <w:br/>
        <w:t>已登录用户 --&gt; (退出登录)</w:t>
        <w:br/>
        <w:t>管理员 --&gt; (访问后台管理资源)</w:t>
        <w:br/>
        <w:t>(访问后台管理资源) --&gt; (角色权限校验) &lt;&lt;include&gt;&gt;</w:t>
      </w:r>
    </w:p>
    <w:p>
      <w:pPr>
        <w:pStyle w:val="Heading2"/>
      </w:pPr>
      <w:r>
        <w:t>4.3 关键用例描述：UC-A01 用户登录</w:t>
      </w:r>
    </w:p>
    <w:p>
      <w:r>
        <w:t>前置条件：用户已注册；验证码未过期。</w:t>
      </w:r>
    </w:p>
    <w:p>
      <w:r>
        <w:t>主流程：</w:t>
        <w:br/>
        <w:t>1）用户请求验证码；</w:t>
        <w:br/>
        <w:t>2）系统生成验证码并缓存；</w:t>
        <w:br/>
        <w:t>3）用户提交账号、密码、验证码；</w:t>
        <w:br/>
        <w:t>4）系统校验账号密码与验证码；</w:t>
        <w:br/>
        <w:t>5）校验通过后签发会话凭证并返回前端。</w:t>
      </w:r>
    </w:p>
    <w:p>
      <w:r>
        <w:t>异常流程：</w:t>
        <w:br/>
        <w:t>E1：验证码错误或过期，拒绝登录；</w:t>
        <w:br/>
        <w:t>E2：账号或密码错误，拒绝登录；</w:t>
        <w:br/>
        <w:t>E3：账号被禁用，拒绝登录并提示。</w:t>
      </w:r>
    </w:p>
    <w:p>
      <w:r>
        <w:t>后置条件：成功时用户进入已登录态；失败时不改变系统状态。</w:t>
      </w:r>
    </w:p>
    <w:p>
      <w:pPr>
        <w:pStyle w:val="Heading2"/>
      </w:pPr>
      <w:r>
        <w:t>4.4 时序图（文本化）</w:t>
      </w:r>
    </w:p>
    <w:p>
      <w:r>
        <w:t>用户 -&gt; 前端: 输入账号/密码/验证码</w:t>
        <w:br/>
        <w:t>前端 -&gt; 后端: POST /login</w:t>
        <w:br/>
        <w:t>后端 -&gt; Redis: 校验验证码</w:t>
        <w:br/>
        <w:t>后端 -&gt; 数据库: 校验账号与密码</w:t>
        <w:br/>
        <w:t>数据库 --&gt; 后端: 返回用户与角色信息</w:t>
        <w:br/>
        <w:t>后端 -&gt; 后端: 生成令牌/建立登录上下文</w:t>
        <w:br/>
        <w:t>后端 --&gt; 前端: 返回登录结果与令牌</w:t>
        <w:br/>
        <w:t>前端 --&gt; 用户: 登录成功/失败提示</w:t>
      </w:r>
    </w:p>
    <w:p>
      <w:pPr>
        <w:pStyle w:val="Heading1"/>
      </w:pPr>
      <w:r>
        <w:t>5. 重点模块详细需求分析（二）：比赛报名与评审模块</w:t>
      </w:r>
    </w:p>
    <w:p>
      <w:pPr>
        <w:pStyle w:val="Heading2"/>
      </w:pPr>
      <w:r>
        <w:t>5.1 模块目标</w:t>
      </w:r>
    </w:p>
    <w:p>
      <w:r>
        <w:t>实现“学生报名—教师评审—结果反馈”闭环，确保流程可追踪、结果可审计，并限制越权评分与数据越界访问。</w:t>
      </w:r>
    </w:p>
    <w:p>
      <w:pPr>
        <w:pStyle w:val="Heading2"/>
      </w:pPr>
      <w:r>
        <w:t>5.2 用例图（文本化）</w:t>
      </w:r>
    </w:p>
    <w:p>
      <w:r>
        <w:t>学生 --&gt; (浏览比赛)</w:t>
        <w:br/>
        <w:t>学生 --&gt; (报名参赛)</w:t>
        <w:br/>
        <w:t>学生 --&gt; (查看成绩与排名)</w:t>
        <w:br/>
        <w:t>教师/评委 --&gt; (查看参赛列表)</w:t>
        <w:br/>
        <w:t>教师/评委 --&gt; (提交评分与评语)</w:t>
        <w:br/>
        <w:t>(提交评分与评语) --&gt; (权限校验) &lt;&lt;include&gt;&gt;</w:t>
        <w:br/>
        <w:t>(提交评分与评语) --&gt; (发送评审消息) &lt;&lt;include&gt;&gt;</w:t>
      </w:r>
    </w:p>
    <w:p>
      <w:pPr>
        <w:pStyle w:val="Heading2"/>
      </w:pPr>
      <w:r>
        <w:t>5.3 关键用例描述：UC-B02 评委提交评分</w:t>
      </w:r>
    </w:p>
    <w:p>
      <w:r>
        <w:t>前置条件：评委已登录且具备评审权限；比赛处于可评审状态；参赛记录存在。</w:t>
      </w:r>
    </w:p>
    <w:p>
      <w:r>
        <w:t>主流程：</w:t>
        <w:br/>
        <w:t>1）评委查看待评审列表；</w:t>
        <w:br/>
        <w:t>2）选择参赛条目并填写评分与评语；</w:t>
        <w:br/>
        <w:t>3）系统校验权限、参数范围；</w:t>
        <w:br/>
        <w:t>4）写入评分结果并更新状态；</w:t>
        <w:br/>
        <w:t>5）系统向参赛者发送评审消息。</w:t>
      </w:r>
    </w:p>
    <w:p>
      <w:r>
        <w:t>异常流程：</w:t>
        <w:br/>
        <w:t>E1：评委无权限操作该比赛，拒绝提交；</w:t>
        <w:br/>
        <w:t>E2：分值越界或必填字段缺失，拒绝提交；</w:t>
        <w:br/>
        <w:t>E3：重复提交导致并发冲突，系统提示重试。</w:t>
      </w:r>
    </w:p>
    <w:p>
      <w:r>
        <w:t>后置条件：评分记录持久化，参赛者可在结果页面查看。</w:t>
      </w:r>
    </w:p>
    <w:p>
      <w:pPr>
        <w:pStyle w:val="Heading2"/>
      </w:pPr>
      <w:r>
        <w:t>5.4 时序图（文本化）</w:t>
      </w:r>
    </w:p>
    <w:p>
      <w:r>
        <w:t>评委 -&gt; 前端: 录入分数和评语</w:t>
        <w:br/>
        <w:t>前端 -&gt; 后端: PUT /scores/update</w:t>
        <w:br/>
        <w:t>后端 -&gt; 权限服务: 校验评委与比赛关系</w:t>
        <w:br/>
        <w:t>权限服务 --&gt; 后端: 通过/拒绝</w:t>
        <w:br/>
        <w:t>后端 -&gt; 数据库: 更新评分记录</w:t>
        <w:br/>
        <w:t>后端 -&gt; 消息服务: 写入评审通知</w:t>
        <w:br/>
        <w:t>后端 --&gt; 前端: 返回处理结果</w:t>
        <w:br/>
        <w:t>前端 --&gt; 评委: 提示提交成功/失败</w:t>
      </w:r>
    </w:p>
    <w:p>
      <w:pPr>
        <w:pStyle w:val="Heading1"/>
      </w:pPr>
      <w:r>
        <w:t>6. 软件安全需求</w:t>
      </w:r>
    </w:p>
    <w:p>
      <w:r>
        <w:t>以下需求为系统实现与验收时必须关注的安全基线。</w:t>
      </w:r>
    </w:p>
    <w:p>
      <w:r>
        <w:rPr>
          <w:b/>
        </w:rPr>
        <w:t>SR-01 认证安全：</w:t>
      </w:r>
      <w:r>
        <w:t>登录接口必须验证验证码与账号凭证；凭证失败时返回统一错误信息，避免泄露账号存在性。</w:t>
      </w:r>
    </w:p>
    <w:p>
      <w:r>
        <w:rPr>
          <w:b/>
        </w:rPr>
        <w:t>SR-02 会话安全：</w:t>
      </w:r>
      <w:r>
        <w:t>登录凭证应具备过期时间与失效机制；退出登录后服务端会话应失效。</w:t>
      </w:r>
    </w:p>
    <w:p>
      <w:r>
        <w:rPr>
          <w:b/>
        </w:rPr>
        <w:t>SR-03 授权控制：</w:t>
      </w:r>
      <w:r>
        <w:t>所有敏感接口必须执行角色权限校验；禁止通过修改URL参数访问他人数据。</w:t>
      </w:r>
    </w:p>
    <w:p>
      <w:r>
        <w:rPr>
          <w:b/>
        </w:rPr>
        <w:t>SR-04 输入校验：</w:t>
      </w:r>
      <w:r>
        <w:t>对用户输入执行长度、格式、范围校验；后端必须进行服务端校验。</w:t>
      </w:r>
    </w:p>
    <w:p>
      <w:r>
        <w:rPr>
          <w:b/>
        </w:rPr>
        <w:t>SR-05 注入防护：</w:t>
      </w:r>
      <w:r>
        <w:t>数据库查询必须参数化，禁止字符串拼接形成SQL；富文本/消息内容需进行XSS过滤。</w:t>
      </w:r>
    </w:p>
    <w:p>
      <w:r>
        <w:rPr>
          <w:b/>
        </w:rPr>
        <w:t>SR-06 传输安全：</w:t>
      </w:r>
      <w:r>
        <w:t>生产环境应启用HTTPS，避免令牌和隐私数据明文传输。</w:t>
      </w:r>
    </w:p>
    <w:p>
      <w:r>
        <w:rPr>
          <w:b/>
        </w:rPr>
        <w:t>SR-07 日志审计：</w:t>
      </w:r>
      <w:r>
        <w:t>登录、权限拒绝、评审提交、数据删除等关键行为必须可审计。</w:t>
      </w:r>
    </w:p>
    <w:p>
      <w:r>
        <w:rPr>
          <w:b/>
        </w:rPr>
        <w:t>SR-08 可用性安全：</w:t>
      </w:r>
      <w:r>
        <w:t>对登录、验证码、消息发送等接口设置频率限制，降低暴力请求风险。</w:t>
      </w:r>
    </w:p>
    <w:p>
      <w:r>
        <w:rPr>
          <w:b/>
        </w:rPr>
        <w:t>SR-09 隐私保护：</w:t>
      </w:r>
      <w:r>
        <w:t>手机号、邮箱等个人信息在展示层应脱敏显示。</w:t>
      </w:r>
    </w:p>
    <w:p>
      <w:r>
        <w:rPr>
          <w:b/>
        </w:rPr>
        <w:t>SR-10 错误处理：</w:t>
      </w:r>
      <w:r>
        <w:t>接口异常返回应标准化，不暴露堆栈和内部路径信息。</w:t>
      </w:r>
    </w:p>
    <w:p>
      <w:pPr>
        <w:pStyle w:val="Heading1"/>
      </w:pPr>
      <w:r>
        <w:t>7. 验收标准（节选）</w:t>
      </w:r>
    </w:p>
    <w:p>
      <w:pPr>
        <w:pStyle w:val="ListNumber"/>
      </w:pPr>
      <w:r>
        <w:t>登录失败3次后触发限流或验证码增强；</w:t>
      </w:r>
    </w:p>
    <w:p>
      <w:pPr>
        <w:pStyle w:val="ListNumber"/>
      </w:pPr>
      <w:r>
        <w:t>无权限用户访问管理接口时返回权限拒绝；</w:t>
      </w:r>
    </w:p>
    <w:p>
      <w:pPr>
        <w:pStyle w:val="ListNumber"/>
      </w:pPr>
      <w:r>
        <w:t>公告详情、消息详情在空数据场景下不应产生前端崩溃；</w:t>
      </w:r>
    </w:p>
    <w:p>
      <w:pPr>
        <w:pStyle w:val="ListNumber"/>
      </w:pPr>
      <w:r>
        <w:t>评审结果提交后，参赛者可收到消息且结果可查询；</w:t>
      </w:r>
    </w:p>
    <w:p>
      <w:pPr>
        <w:pStyle w:val="ListNumber"/>
      </w:pPr>
      <w:r>
        <w:t>系统关键操作在审计日志中可追踪。</w:t>
      </w:r>
    </w:p>
    <w:p>
      <w:pPr>
        <w:pStyle w:val="Heading1"/>
      </w:pPr>
      <w:r>
        <w:t>8. 结论与后续计划</w:t>
      </w:r>
    </w:p>
    <w:p>
      <w:r>
        <w:t>本需求分析围绕“竞赛业务流程 + 软件安全保障”建立了完整需求框架。后续可在设计阶段进一步细化：接口契约、数据库约束、权限矩阵、异常码规范、测试用例矩阵，并将文本化用例/时序图替换为标准UML图形，以满足课程答辩展示要求。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