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A8D69" w14:textId="56C62D77" w:rsidR="00C267A4" w:rsidRDefault="00D5292A" w:rsidP="00EA0A39">
      <w:pPr>
        <w:jc w:val="both"/>
        <w:rPr>
          <w:rFonts w:hint="eastAsia"/>
        </w:rPr>
      </w:pPr>
      <w:r>
        <w:rPr>
          <w:rFonts w:hint="eastAsia"/>
        </w:rPr>
        <w:t>code13-1</w:t>
      </w:r>
    </w:p>
    <w:p w14:paraId="07E1A221" w14:textId="67B6BE07" w:rsidR="00D5292A" w:rsidRDefault="00D5292A" w:rsidP="00EA0A39">
      <w:pPr>
        <w:jc w:val="both"/>
        <w:rPr>
          <w:rFonts w:hint="eastAsia"/>
        </w:rPr>
      </w:pPr>
      <w:r>
        <w:rPr>
          <w:rFonts w:hint="eastAsia"/>
        </w:rPr>
        <w:t>主引导程序。首先从下图看到内存布局</w:t>
      </w:r>
    </w:p>
    <w:p w14:paraId="1D51B7A4" w14:textId="4C3771D2" w:rsidR="00D5292A" w:rsidRDefault="00D5292A" w:rsidP="00EA0A39">
      <w:pPr>
        <w:jc w:val="both"/>
        <w:rPr>
          <w:rFonts w:hint="eastAsia"/>
        </w:rPr>
      </w:pPr>
      <w:r w:rsidRPr="00D5292A">
        <w:rPr>
          <w:noProof/>
        </w:rPr>
        <w:drawing>
          <wp:inline distT="0" distB="0" distL="0" distR="0" wp14:anchorId="061652D8" wp14:editId="38B6D598">
            <wp:extent cx="2721485" cy="5967503"/>
            <wp:effectExtent l="0" t="0" r="3175" b="0"/>
            <wp:docPr id="476038938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38938" name="图片 1" descr="图示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7556" cy="5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85B1" w14:textId="596FC274" w:rsidR="00D5292A" w:rsidRDefault="0054281C" w:rsidP="00EA0A39">
      <w:pPr>
        <w:jc w:val="both"/>
        <w:rPr>
          <w:rFonts w:hint="eastAsia"/>
        </w:rPr>
      </w:pPr>
      <w:r>
        <w:rPr>
          <w:rFonts w:hint="eastAsia"/>
        </w:rPr>
        <w:t>pgdt</w:t>
      </w:r>
      <w:r w:rsidR="00D5292A">
        <w:rPr>
          <w:rFonts w:hint="eastAsia"/>
        </w:rPr>
        <w:t>记录了GDT的物理地址，这里将GDT放在0x7e00，描述符界限初始为0。</w:t>
      </w:r>
    </w:p>
    <w:p w14:paraId="78506B1C" w14:textId="5EC54D02" w:rsidR="00D5292A" w:rsidRDefault="00D5292A" w:rsidP="00EA0A39">
      <w:pPr>
        <w:jc w:val="both"/>
        <w:rPr>
          <w:rFonts w:hint="eastAsia"/>
        </w:rPr>
      </w:pPr>
      <w:r w:rsidRPr="00D5292A">
        <w:rPr>
          <w:noProof/>
        </w:rPr>
        <w:drawing>
          <wp:inline distT="0" distB="0" distL="0" distR="0" wp14:anchorId="52283BBD" wp14:editId="6DB658F4">
            <wp:extent cx="5274310" cy="541020"/>
            <wp:effectExtent l="0" t="0" r="2540" b="0"/>
            <wp:docPr id="1866599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99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55E8" w14:textId="02D1C1E4" w:rsidR="00D5292A" w:rsidRDefault="00D5292A" w:rsidP="00EA0A39">
      <w:pPr>
        <w:jc w:val="both"/>
        <w:rPr>
          <w:rFonts w:hint="eastAsia"/>
        </w:rPr>
      </w:pPr>
      <w:r>
        <w:rPr>
          <w:rFonts w:hint="eastAsia"/>
        </w:rPr>
        <w:t>由于当前仍然处在实模式下，所以ds中的值应当是0x7e0，段内起始偏移地址为0。</w:t>
      </w:r>
    </w:p>
    <w:p w14:paraId="039975FC" w14:textId="494EB0F1" w:rsidR="00D5292A" w:rsidRDefault="00D5292A" w:rsidP="00EA0A39">
      <w:pPr>
        <w:jc w:val="both"/>
        <w:rPr>
          <w:rFonts w:hint="eastAsia"/>
        </w:rPr>
      </w:pPr>
      <w:r>
        <w:rPr>
          <w:rFonts w:hint="eastAsia"/>
        </w:rPr>
        <w:t>之后按下图内容创建保护模式下的描述符</w:t>
      </w:r>
      <w:r w:rsidR="004A3034">
        <w:rPr>
          <w:rFonts w:hint="eastAsia"/>
        </w:rPr>
        <w:t>，注意这里每个描述符占用了8个字节</w:t>
      </w:r>
      <w:r w:rsidR="00FA1069">
        <w:rPr>
          <w:rFonts w:hint="eastAsia"/>
        </w:rPr>
        <w:t>。</w:t>
      </w:r>
    </w:p>
    <w:p w14:paraId="20810559" w14:textId="635F5479" w:rsidR="00D5292A" w:rsidRDefault="00D5292A" w:rsidP="00EA0A39">
      <w:pPr>
        <w:jc w:val="both"/>
        <w:rPr>
          <w:rFonts w:hint="eastAsia"/>
        </w:rPr>
      </w:pPr>
      <w:r w:rsidRPr="00D5292A">
        <w:rPr>
          <w:noProof/>
        </w:rPr>
        <w:lastRenderedPageBreak/>
        <w:drawing>
          <wp:inline distT="0" distB="0" distL="0" distR="0" wp14:anchorId="5B388EB5" wp14:editId="0690D792">
            <wp:extent cx="3827137" cy="2216988"/>
            <wp:effectExtent l="0" t="0" r="2540" b="0"/>
            <wp:docPr id="1560308637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08637" name="图片 1" descr="表格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1814" cy="22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4575" w14:textId="1864882B" w:rsidR="004A3034" w:rsidRDefault="0054281C" w:rsidP="00EA0A39">
      <w:pPr>
        <w:jc w:val="both"/>
        <w:rPr>
          <w:rFonts w:hint="eastAsia"/>
        </w:rPr>
      </w:pPr>
      <w:r>
        <w:rPr>
          <w:rFonts w:hint="eastAsia"/>
        </w:rPr>
        <w:t>这里再将描述符的分布图列出来</w:t>
      </w:r>
    </w:p>
    <w:p w14:paraId="651C6B94" w14:textId="0E580747" w:rsidR="0054281C" w:rsidRDefault="0054281C" w:rsidP="00EA0A39">
      <w:pPr>
        <w:jc w:val="both"/>
        <w:rPr>
          <w:rFonts w:hint="eastAsia"/>
        </w:rPr>
      </w:pPr>
      <w:r w:rsidRPr="001A083F">
        <w:rPr>
          <w:noProof/>
        </w:rPr>
        <w:drawing>
          <wp:inline distT="0" distB="0" distL="0" distR="0" wp14:anchorId="621BE198" wp14:editId="6FA4C0B9">
            <wp:extent cx="5274310" cy="1712595"/>
            <wp:effectExtent l="0" t="0" r="2540" b="1905"/>
            <wp:docPr id="115491565" name="图片 1" descr="图片包含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1565" name="图片 1" descr="图片包含 表格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1557" w14:textId="77777777" w:rsidR="0054281C" w:rsidRDefault="0054281C" w:rsidP="00EA0A39">
      <w:pPr>
        <w:jc w:val="both"/>
        <w:rPr>
          <w:rFonts w:hint="eastAsia"/>
        </w:rPr>
      </w:pPr>
      <w:r>
        <w:rPr>
          <w:rFonts w:hint="eastAsia"/>
        </w:rPr>
        <w:t>其中关注bit23，为1表示以4KB为粒度。</w:t>
      </w:r>
    </w:p>
    <w:p w14:paraId="0917CF56" w14:textId="0BCADE4A" w:rsidR="0054281C" w:rsidRDefault="0054281C" w:rsidP="00EA0A39">
      <w:pPr>
        <w:jc w:val="both"/>
        <w:rPr>
          <w:rFonts w:hint="eastAsia"/>
        </w:rPr>
      </w:pPr>
      <w:r>
        <w:rPr>
          <w:rFonts w:hint="eastAsia"/>
        </w:rPr>
        <w:t>在初始化完4个描述符之后，计算出描述符表界限为8*5-1=39，回填到pgdt中。</w:t>
      </w:r>
      <w:r w:rsidR="00FA1069">
        <w:rPr>
          <w:rFonts w:hint="eastAsia"/>
        </w:rPr>
        <w:t>注意这里标号pgdt指向的内存区域是主引导程序内。</w:t>
      </w:r>
      <w:r>
        <w:rPr>
          <w:rFonts w:hint="eastAsia"/>
        </w:rPr>
        <w:t>之后使用ldgt加载描述符表。</w:t>
      </w:r>
    </w:p>
    <w:p w14:paraId="2968334A" w14:textId="562BB2DA" w:rsidR="0054281C" w:rsidRDefault="0054281C" w:rsidP="00EA0A39">
      <w:pPr>
        <w:jc w:val="both"/>
        <w:rPr>
          <w:rFonts w:hint="eastAsia"/>
        </w:rPr>
      </w:pPr>
      <w:r>
        <w:rPr>
          <w:rFonts w:hint="eastAsia"/>
        </w:rPr>
        <w:t>进入到保护模式之后，首先加载数据段选择子和堆栈段选择子，初始化堆栈指针为0。</w:t>
      </w:r>
    </w:p>
    <w:p w14:paraId="76616EAE" w14:textId="7DBFA452" w:rsidR="0054281C" w:rsidRDefault="0054281C" w:rsidP="00EA0A39">
      <w:pPr>
        <w:jc w:val="both"/>
        <w:rPr>
          <w:rFonts w:hint="eastAsia"/>
        </w:rPr>
      </w:pPr>
      <w:r w:rsidRPr="0054281C">
        <w:rPr>
          <w:noProof/>
        </w:rPr>
        <w:drawing>
          <wp:inline distT="0" distB="0" distL="0" distR="0" wp14:anchorId="3C0FD440" wp14:editId="7290C4E0">
            <wp:extent cx="5274310" cy="1852930"/>
            <wp:effectExtent l="0" t="0" r="2540" b="0"/>
            <wp:docPr id="1541695688" name="图片 1" descr="屏幕上有字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95688" name="图片 1" descr="屏幕上有字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AC72" w14:textId="513A56FD" w:rsidR="0054281C" w:rsidRDefault="0054281C" w:rsidP="00EA0A39">
      <w:pPr>
        <w:jc w:val="both"/>
        <w:rPr>
          <w:rFonts w:hint="eastAsia"/>
        </w:rPr>
      </w:pPr>
      <w:r>
        <w:rPr>
          <w:rFonts w:hint="eastAsia"/>
        </w:rPr>
        <w:t>之后通过r</w:t>
      </w:r>
      <w:r w:rsidRPr="0054281C">
        <w:rPr>
          <w:rFonts w:hint="eastAsia"/>
        </w:rPr>
        <w:t>ead_hard_disk_0</w:t>
      </w:r>
      <w:r>
        <w:rPr>
          <w:rFonts w:hint="eastAsia"/>
        </w:rPr>
        <w:t>读取扇区内容。每次都将ebx寄存器内容增加512，目的是指向下一个内存块。</w:t>
      </w:r>
    </w:p>
    <w:p w14:paraId="2DDB7B9A" w14:textId="575B206B" w:rsidR="004F68FE" w:rsidRDefault="004F68FE" w:rsidP="00EA0A39">
      <w:pPr>
        <w:jc w:val="both"/>
        <w:rPr>
          <w:rFonts w:hint="eastAsia"/>
        </w:rPr>
      </w:pPr>
      <w:r>
        <w:rPr>
          <w:rFonts w:hint="eastAsia"/>
        </w:rPr>
        <w:t>先调用一次read_hrad_disk_0读取第一个扇区，从edi也就是0x40000，即系统核心程</w:t>
      </w:r>
      <w:r>
        <w:rPr>
          <w:rFonts w:hint="eastAsia"/>
        </w:rPr>
        <w:lastRenderedPageBreak/>
        <w:t>序的起始位置读出程序大小，除以512。</w:t>
      </w:r>
    </w:p>
    <w:p w14:paraId="7DDC7513" w14:textId="16F69FB1" w:rsidR="004F68FE" w:rsidRDefault="004F68FE" w:rsidP="00EA0A39">
      <w:pPr>
        <w:pStyle w:val="a9"/>
        <w:numPr>
          <w:ilvl w:val="0"/>
          <w:numId w:val="1"/>
        </w:numPr>
        <w:jc w:val="both"/>
        <w:rPr>
          <w:rFonts w:hint="eastAsia"/>
        </w:rPr>
      </w:pPr>
      <w:r>
        <w:rPr>
          <w:rFonts w:hint="eastAsia"/>
        </w:rPr>
        <w:t>用系统核心程序的大小除以512，如果刚好为512的倍数，放在edx的余数为0，从eax的倍数减去1(因为已经读取了一个扇区)。然后继续读取剩余的扇区直到读完整个内核。</w:t>
      </w:r>
    </w:p>
    <w:p w14:paraId="32E504D1" w14:textId="039AD45C" w:rsidR="004F68FE" w:rsidRDefault="004F68FE" w:rsidP="00EA0A39">
      <w:pPr>
        <w:pStyle w:val="a9"/>
        <w:numPr>
          <w:ilvl w:val="0"/>
          <w:numId w:val="1"/>
        </w:numPr>
        <w:jc w:val="both"/>
        <w:rPr>
          <w:rFonts w:hint="eastAsia"/>
        </w:rPr>
      </w:pPr>
      <w:r>
        <w:rPr>
          <w:rFonts w:hint="eastAsia"/>
        </w:rPr>
        <w:t>用系统核心程序的大小除以512，发现没有除尽，即放在edx的余数不为0，之后跳转@1，首先考虑到程序大小不满足512字节的情况(也就是eax为0)，这时候直接跳转setup加载程序即可</w:t>
      </w:r>
    </w:p>
    <w:p w14:paraId="31170B8E" w14:textId="0933680F" w:rsidR="004F68FE" w:rsidRDefault="004F68FE" w:rsidP="00EA0A39">
      <w:pPr>
        <w:pStyle w:val="a9"/>
        <w:numPr>
          <w:ilvl w:val="0"/>
          <w:numId w:val="1"/>
        </w:numPr>
        <w:jc w:val="both"/>
        <w:rPr>
          <w:rFonts w:hint="eastAsia"/>
        </w:rPr>
      </w:pPr>
      <w:r>
        <w:rPr>
          <w:rFonts w:hint="eastAsia"/>
        </w:rPr>
        <w:t>如果(2)中发现程序大小大于512字节，并且还有要读的内容，此时正常继续读取</w:t>
      </w:r>
      <w:r w:rsidR="003D6219">
        <w:rPr>
          <w:rFonts w:hint="eastAsia"/>
        </w:rPr>
        <w:t>即可，继续读取的次数就是eax中记录的商(因为余数的存在，不用-1)，之后循环读完即可。</w:t>
      </w:r>
    </w:p>
    <w:p w14:paraId="1EC1794B" w14:textId="36347364" w:rsidR="003D6219" w:rsidRDefault="003D6219" w:rsidP="00EA0A39">
      <w:pPr>
        <w:jc w:val="both"/>
        <w:rPr>
          <w:rFonts w:hint="eastAsia"/>
        </w:rPr>
      </w:pPr>
      <w:r w:rsidRPr="003D6219">
        <w:rPr>
          <w:noProof/>
        </w:rPr>
        <w:drawing>
          <wp:inline distT="0" distB="0" distL="0" distR="0" wp14:anchorId="153B85A5" wp14:editId="223BA0F3">
            <wp:extent cx="5274310" cy="3498215"/>
            <wp:effectExtent l="0" t="0" r="2540" b="6985"/>
            <wp:docPr id="1655256881" name="图片 1" descr="屏幕上有字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56881" name="图片 1" descr="屏幕上有字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93CB" w14:textId="429AE247" w:rsidR="003D6219" w:rsidRDefault="003D6219" w:rsidP="00EA0A39">
      <w:pPr>
        <w:jc w:val="both"/>
        <w:rPr>
          <w:rFonts w:hint="eastAsia"/>
        </w:rPr>
      </w:pPr>
      <w:r>
        <w:rPr>
          <w:rFonts w:hint="eastAsia"/>
        </w:rPr>
        <w:t>最后进入到setup，通过数据段选择子，</w:t>
      </w:r>
      <w:r w:rsidR="00FA1069">
        <w:rPr>
          <w:rFonts w:hint="eastAsia"/>
        </w:rPr>
        <w:t>确保能够访问整个4GB空间。由于DS描述符高速缓存器中的32为线性基地址为0x0，</w:t>
      </w:r>
      <w:r w:rsidR="00FA1069" w:rsidRPr="00FA1069">
        <w:rPr>
          <w:rFonts w:hint="eastAsia"/>
        </w:rPr>
        <w:t>mov esi,[0x7c00+pgdt+0x02]</w:t>
      </w:r>
      <w:r w:rsidR="00FA1069">
        <w:rPr>
          <w:rFonts w:hint="eastAsia"/>
        </w:rPr>
        <w:t>指令将esi赋值为pgdt中的0x40000地址。之后就是通过访问系统核心程序的各段</w:t>
      </w:r>
      <w:r w:rsidR="00835C9E">
        <w:rPr>
          <w:rFonts w:hint="eastAsia"/>
        </w:rPr>
        <w:t>汇编地址构造对应的段描述符，这里封装了</w:t>
      </w:r>
      <w:r w:rsidR="00835C9E" w:rsidRPr="00835C9E">
        <w:rPr>
          <w:rFonts w:hint="eastAsia"/>
        </w:rPr>
        <w:t>make_gdt_descriptor</w:t>
      </w:r>
      <w:r w:rsidR="00835C9E">
        <w:rPr>
          <w:rFonts w:hint="eastAsia"/>
        </w:rPr>
        <w:t>接口，最后再将新的GDT界限8*8-1=63写回到pgdt指示的描述符表界限中。</w:t>
      </w:r>
    </w:p>
    <w:p w14:paraId="2EEDD357" w14:textId="2E4797A4" w:rsidR="00835C9E" w:rsidRDefault="00835C9E" w:rsidP="00EA0A39">
      <w:pPr>
        <w:jc w:val="both"/>
        <w:rPr>
          <w:rFonts w:hint="eastAsia"/>
        </w:rPr>
      </w:pPr>
      <w:r w:rsidRPr="00835C9E">
        <w:rPr>
          <w:noProof/>
        </w:rPr>
        <w:lastRenderedPageBreak/>
        <w:drawing>
          <wp:inline distT="0" distB="0" distL="0" distR="0" wp14:anchorId="0B913B3C" wp14:editId="5F2C8690">
            <wp:extent cx="4122381" cy="3207229"/>
            <wp:effectExtent l="0" t="0" r="0" b="0"/>
            <wp:docPr id="1934362518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62518" name="图片 1" descr="表格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5190" cy="320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3D96" w14:textId="55389F4D" w:rsidR="00835C9E" w:rsidRDefault="00835C9E" w:rsidP="00EA0A39">
      <w:pPr>
        <w:jc w:val="both"/>
      </w:pPr>
      <w:r>
        <w:rPr>
          <w:rFonts w:hint="eastAsia"/>
        </w:rPr>
        <w:t>之后跳转code13-2中偏移0x10指示的核心代码段入口点执行系统核心程序。</w:t>
      </w:r>
      <w:r w:rsidR="00ED37FE">
        <w:rPr>
          <w:rFonts w:hint="eastAsia"/>
        </w:rPr>
        <w:t>从531行开始执行，其中涉及到公共例程段以及cpuid指令，cpuid指令用于返回处理器的标识和特性信息。cpuid指令执行后，处理器将返回的信息放在EAX/EBX/ECX/EDX中。之后要开始用户程序的加载和重定位。</w:t>
      </w:r>
    </w:p>
    <w:p w14:paraId="6B71D5A2" w14:textId="5B2B5DAB" w:rsidR="00ED37FE" w:rsidRDefault="00ED37FE" w:rsidP="00EA0A39">
      <w:pPr>
        <w:jc w:val="both"/>
      </w:pPr>
      <w:r w:rsidRPr="00ED37FE">
        <w:drawing>
          <wp:inline distT="0" distB="0" distL="0" distR="0" wp14:anchorId="29B55937" wp14:editId="21CF6025">
            <wp:extent cx="5274310" cy="794385"/>
            <wp:effectExtent l="0" t="0" r="2540" b="5715"/>
            <wp:docPr id="34200236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02368" name="图片 1" descr="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0B16" w14:textId="479C72BE" w:rsidR="00ED37FE" w:rsidRDefault="00ED37FE" w:rsidP="00EA0A39">
      <w:pPr>
        <w:jc w:val="both"/>
      </w:pPr>
      <w:r>
        <w:rPr>
          <w:rFonts w:hint="eastAsia"/>
        </w:rPr>
        <w:t>先跳转code13-3看用户程序的结构，首先是文件头</w:t>
      </w:r>
    </w:p>
    <w:p w14:paraId="618A90E8" w14:textId="0CEA357D" w:rsidR="00ED37FE" w:rsidRDefault="00ED37FE" w:rsidP="00EA0A39">
      <w:pPr>
        <w:jc w:val="both"/>
        <w:rPr>
          <w:rFonts w:hint="eastAsia"/>
        </w:rPr>
      </w:pPr>
      <w:r w:rsidRPr="00ED37FE">
        <w:drawing>
          <wp:inline distT="0" distB="0" distL="0" distR="0" wp14:anchorId="1012C0E6" wp14:editId="54E40879">
            <wp:extent cx="5274310" cy="1878965"/>
            <wp:effectExtent l="0" t="0" r="2540" b="6985"/>
            <wp:docPr id="888834058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34058" name="图片 1" descr="图形用户界面, 文本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B7DA" w14:textId="0AE96167" w:rsidR="00ED37FE" w:rsidRDefault="00ED37FE" w:rsidP="00EA0A39">
      <w:pPr>
        <w:jc w:val="both"/>
      </w:pPr>
      <w:r>
        <w:rPr>
          <w:rFonts w:hint="eastAsia"/>
        </w:rPr>
        <w:t>在文件头中，偏移0处是一个双字，指示了用户程序的大小，以字节为单位。</w:t>
      </w:r>
    </w:p>
    <w:p w14:paraId="5DACAD1B" w14:textId="37D0432D" w:rsidR="00ED37FE" w:rsidRDefault="00ED37FE" w:rsidP="00EA0A39">
      <w:pPr>
        <w:jc w:val="both"/>
      </w:pPr>
      <w:r>
        <w:rPr>
          <w:rFonts w:hint="eastAsia"/>
        </w:rPr>
        <w:t>偏移0x4的双字是头部的长度，以字节为单位。</w:t>
      </w:r>
    </w:p>
    <w:p w14:paraId="6B78ADB3" w14:textId="40247BE3" w:rsidR="00ED37FE" w:rsidRDefault="00ED37FE" w:rsidP="00EA0A39">
      <w:pPr>
        <w:jc w:val="both"/>
      </w:pPr>
      <w:r>
        <w:rPr>
          <w:rFonts w:hint="eastAsia"/>
        </w:rPr>
        <w:lastRenderedPageBreak/>
        <w:t>偏移0x8</w:t>
      </w:r>
      <w:r w:rsidR="00EA0A39">
        <w:rPr>
          <w:rFonts w:hint="eastAsia"/>
        </w:rPr>
        <w:t>的双字是为栈保留，内核分配了栈空间之后，会把栈段的选择子写到这里。</w:t>
      </w:r>
    </w:p>
    <w:p w14:paraId="025E25CD" w14:textId="54F59818" w:rsidR="00EA0A39" w:rsidRDefault="00EA0A39" w:rsidP="00EA0A39">
      <w:pPr>
        <w:jc w:val="both"/>
      </w:pPr>
      <w:r>
        <w:rPr>
          <w:rFonts w:hint="eastAsia"/>
        </w:rPr>
        <w:t>偏移0xc的双字是要求分配的栈大小，以4KB为单位，填1要求4KB，填2要求8KB，以此类推。</w:t>
      </w:r>
    </w:p>
    <w:p w14:paraId="4FC3C21F" w14:textId="554BC6EB" w:rsidR="00000B0B" w:rsidRDefault="00000B0B" w:rsidP="00EA0A39">
      <w:pPr>
        <w:jc w:val="both"/>
      </w:pPr>
      <w:r>
        <w:rPr>
          <w:rFonts w:hint="eastAsia"/>
        </w:rPr>
        <w:t>偏移0x10的双字是用户程序入口点的32位偏移地址。</w:t>
      </w:r>
    </w:p>
    <w:p w14:paraId="4366F926" w14:textId="309BF3F3" w:rsidR="00000B0B" w:rsidRDefault="00000B0B" w:rsidP="00EA0A39">
      <w:pPr>
        <w:jc w:val="both"/>
      </w:pPr>
      <w:r>
        <w:rPr>
          <w:rFonts w:hint="eastAsia"/>
        </w:rPr>
        <w:t>偏移0x14的双字，是用户代码段起始汇编地址。内核完成对用户程序的加载和重定位之后，将把该段的选择子回填到这里(仅占用低字部分)。这样和0x10就组成了一个6字节的入口点，内核从这里转移控制到用户程序。</w:t>
      </w:r>
    </w:p>
    <w:p w14:paraId="65919373" w14:textId="3A761BDD" w:rsidR="00000B0B" w:rsidRDefault="00000B0B" w:rsidP="00EA0A39">
      <w:pPr>
        <w:jc w:val="both"/>
      </w:pPr>
      <w:r>
        <w:rPr>
          <w:rFonts w:hint="eastAsia"/>
        </w:rPr>
        <w:t>偏移0x18的双字是用户代码段长度。</w:t>
      </w:r>
    </w:p>
    <w:p w14:paraId="0C0DDEFD" w14:textId="12746136" w:rsidR="00000B0B" w:rsidRDefault="00000B0B" w:rsidP="00EA0A39">
      <w:pPr>
        <w:jc w:val="both"/>
      </w:pPr>
      <w:r>
        <w:rPr>
          <w:rFonts w:hint="eastAsia"/>
        </w:rPr>
        <w:t>偏移0x1c的双字是用户数据段的起始汇编地址。内核完成用户程序的加载和重定位之后，将把该段的选择子回填到这里</w:t>
      </w:r>
      <w:r>
        <w:rPr>
          <w:rFonts w:hint="eastAsia"/>
        </w:rPr>
        <w:t>(仅占用低字部分)。</w:t>
      </w:r>
    </w:p>
    <w:p w14:paraId="51ABBC25" w14:textId="78EC03E1" w:rsidR="00000B0B" w:rsidRDefault="00000B0B" w:rsidP="00EA0A39">
      <w:pPr>
        <w:jc w:val="both"/>
      </w:pPr>
      <w:r>
        <w:rPr>
          <w:rFonts w:hint="eastAsia"/>
        </w:rPr>
        <w:t>偏移0x20的双字是数据段的长度。</w:t>
      </w:r>
    </w:p>
    <w:p w14:paraId="56B0871B" w14:textId="3AFE26A7" w:rsidR="00000B0B" w:rsidRDefault="00000B0B" w:rsidP="00EA0A39">
      <w:pPr>
        <w:jc w:val="both"/>
      </w:pPr>
      <w:r>
        <w:rPr>
          <w:rFonts w:hint="eastAsia"/>
        </w:rPr>
        <w:t>操作系统提供的编程接口就是API，这是一大堆例程</w:t>
      </w:r>
      <w:r w:rsidR="00482EF6">
        <w:rPr>
          <w:rFonts w:hint="eastAsia"/>
        </w:rPr>
        <w:t>，需要的时候直接调用即可。</w:t>
      </w:r>
    </w:p>
    <w:p w14:paraId="36ABB608" w14:textId="45DD4806" w:rsidR="00482EF6" w:rsidRDefault="00482EF6" w:rsidP="00EA0A39">
      <w:pPr>
        <w:jc w:val="both"/>
      </w:pPr>
      <w:r>
        <w:rPr>
          <w:rFonts w:hint="eastAsia"/>
        </w:rPr>
        <w:t>在code13-3中，内核要求，用户程序必须在偏移0x28的地方构造一个表格，并在表格中列出要用到的符号名(在高级语言里就是库函数名)。每个符号名长度是256字节，不足用0x0填充。用户程序加载之后，内核会分析这个表格，并将每一个符号名替换成相应的内存地址，这就是过程的重定位。作者在这里将该表格称为“符号-地址检索表”(Symbol-Address Lookup Table， SALT)。</w:t>
      </w:r>
    </w:p>
    <w:p w14:paraId="6BED486A" w14:textId="4E821763" w:rsidR="00482EF6" w:rsidRDefault="00482EF6" w:rsidP="00EA0A39">
      <w:pPr>
        <w:jc w:val="both"/>
        <w:rPr>
          <w:rFonts w:hint="eastAsia"/>
        </w:rPr>
      </w:pPr>
      <w:r>
        <w:rPr>
          <w:rFonts w:hint="eastAsia"/>
        </w:rPr>
        <w:t>之后用</w:t>
      </w:r>
      <w:r w:rsidRPr="00482EF6">
        <w:rPr>
          <w:rFonts w:hint="eastAsia"/>
        </w:rPr>
        <w:t>times 256-($-PrintString)</w:t>
      </w:r>
      <w:r>
        <w:rPr>
          <w:rFonts w:hint="eastAsia"/>
        </w:rPr>
        <w:t>表达式计算出伪指令db的重复次数，这里$代表当前行的汇编地址。</w:t>
      </w:r>
    </w:p>
    <w:sectPr w:rsidR="00482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80A61"/>
    <w:multiLevelType w:val="hybridMultilevel"/>
    <w:tmpl w:val="07EC68AA"/>
    <w:lvl w:ilvl="0" w:tplc="A4D049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39162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0F"/>
    <w:rsid w:val="00000B0B"/>
    <w:rsid w:val="003D6219"/>
    <w:rsid w:val="00482EF6"/>
    <w:rsid w:val="004A3034"/>
    <w:rsid w:val="004F68FE"/>
    <w:rsid w:val="005246A3"/>
    <w:rsid w:val="0054281C"/>
    <w:rsid w:val="00835C9E"/>
    <w:rsid w:val="00A2260F"/>
    <w:rsid w:val="00C267A4"/>
    <w:rsid w:val="00CE7C76"/>
    <w:rsid w:val="00D5292A"/>
    <w:rsid w:val="00EA0885"/>
    <w:rsid w:val="00EA0A39"/>
    <w:rsid w:val="00ED37FE"/>
    <w:rsid w:val="00FA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E86D"/>
  <w15:chartTrackingRefBased/>
  <w15:docId w15:val="{CF75B3D4-26D4-4A4A-9612-0C72BDAE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226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2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26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260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260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260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260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260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260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26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22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22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2260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2260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2260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226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226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226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2260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2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26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226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2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226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26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26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2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226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2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D</dc:creator>
  <cp:keywords/>
  <dc:description/>
  <cp:lastModifiedBy>YY D</cp:lastModifiedBy>
  <cp:revision>4</cp:revision>
  <dcterms:created xsi:type="dcterms:W3CDTF">2025-04-14T15:29:00Z</dcterms:created>
  <dcterms:modified xsi:type="dcterms:W3CDTF">2025-04-18T15:01:00Z</dcterms:modified>
</cp:coreProperties>
</file>