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KR" w:hAnsi="Noto Sans CJK KR" w:eastAsia="Noto Sans CJK KR"/>
          <w:b/>
          <w:color w:val="243D4F"/>
          <w:sz w:val="33"/>
        </w:rPr>
        <w:t>Introduction 초안</w:t>
      </w:r>
    </w:p>
    <w:p>
      <w:pPr>
        <w:spacing w:after="320"/>
        <w:jc w:val="center"/>
      </w:pPr>
      <w:r>
        <w:rPr>
          <w:rFonts w:ascii="Noto Sans CJK KR" w:hAnsi="Noto Sans CJK KR" w:eastAsia="Noto Sans CJK KR"/>
          <w:b/>
          <w:color w:val="505F69"/>
          <w:sz w:val="23"/>
        </w:rPr>
        <w:t>수도권 도로변 토양과 공원 토양의 마이크로바이옴 비교 연구</w:t>
      </w:r>
    </w:p>
    <w:p>
      <w:pPr>
        <w:spacing w:line="360" w:lineRule="auto" w:after="200"/>
        <w:ind w:firstLine="360"/>
        <w:jc w:val="both"/>
      </w:pPr>
      <w:r>
        <w:rPr>
          <w:rFonts w:ascii="Noto Sans CJK KR" w:hAnsi="Noto Sans CJK KR" w:eastAsia="Noto Sans CJK KR"/>
          <w:sz w:val="21"/>
        </w:rPr>
        <w:t>마이크로바이옴(microbiome)은 특정 서식지에 존재하는 미생물 군집과 이들이 보유한 유전적·기능적 정보를 포괄하는 개념으로, 인간의 장, 피부, 구강, 호흡기뿐 아니라 토양, 물, 공기 등 다양한 환경에서 형성된다. 인간 마이크로바이옴 연구는 건강한 사람에서도 신체 부위에 따라 미생물 군집의 구성과 다양성이 뚜렷하게 달라지며, 이러한 군집이 숙주의 생리 및 건강과 밀접하게 연결되어 있음을 보여주었다 [1]. 한편 토양은 지구상에서 가장 높은 미생물 다양성을 지닌 서식지 중 하나로, 토양 미생물은 유기물 분해, 영양염 순환, 탄소 저장 등 핵심적인 생태계 기능에 관여한다 [2]. 따라서 도시 토양의 마이크로바이옴은 토양 생태계의 상태를 나타내는 지표인 동시에, 도시 거주자가 일상적으로 접하게 되는 중요한 환경 미생물 풀(pool)로 볼 수 있다.</w:t>
      </w:r>
    </w:p>
    <w:p>
      <w:pPr>
        <w:spacing w:line="360" w:lineRule="auto" w:after="200"/>
        <w:ind w:firstLine="360"/>
        <w:jc w:val="both"/>
      </w:pPr>
      <w:r>
        <w:rPr>
          <w:rFonts w:ascii="Noto Sans CJK KR" w:hAnsi="Noto Sans CJK KR" w:eastAsia="Noto Sans CJK KR"/>
          <w:sz w:val="21"/>
        </w:rPr>
        <w:t>최근 마이크로바이옴 연구는 인체 내부의 미생물군을 독립적으로 분석하는 데서 더 나아가, 생활환경과 인체 사이의 미생물 노출과 교환을 함께 이해하려는 방향으로 확장되고 있다. 사람은 토양이나 식생과의 직접 접촉, 공기와 먼지의 흡입 등을 통해 다양한 환경 미생물에 지속적으로 노출된다. 실제로 도시 녹지에 노출된 뒤 피부 미생물군이 토양 미생물군과 더 유사해지고 비강 미생물군이 공기 중 미생물군과 더 유사해지는 변화가 관찰되었으며 [3], 2024년 체계적 문헌고찰에서도 녹지 노출이 사람의 장 및 피부 미생물 다양성과 군집 조성의 변화와 관련될 수 있음이 정리되었다 [4]. 이러한 결과는 환경 미생물이 인체에 반드시 장기간 정착한다는 의미는 아니지만, 주변 환경의 미생물 구성이 사람이 접하는 미생물 노출 양상에 영향을 줄 수 있음을 시사한다.</w:t>
      </w:r>
    </w:p>
    <w:p>
      <w:pPr>
        <w:spacing w:line="360" w:lineRule="auto" w:after="200"/>
        <w:ind w:firstLine="360"/>
        <w:jc w:val="both"/>
      </w:pPr>
      <w:r>
        <w:rPr>
          <w:rFonts w:ascii="Noto Sans CJK KR" w:hAnsi="Noto Sans CJK KR" w:eastAsia="Noto Sans CJK KR"/>
          <w:sz w:val="21"/>
        </w:rPr>
        <w:t>도시 환경에서 토양 미생물군은 토지 이용 형태, 식생, 토양의 이화학적 특성, 오염원 및 인간 활동의 정도에 따라 서로 다르게 형성될 수 있다 [5,6]. 특히 도로변 토양은 차량 배출 및 도로 분진에서 기원한 금속, 석유계 탄화수소, 다환방향족탄화수소(PAHs) 등의 영향을 받을 수 있으며, 장기간의 차량 관련 오염이 도로변 토양의 세균·진균 다양성과 군집 구조를 변화시킬 수 있음이 보고되었다 [5]. 국내 연구에서도 도로와 가까운 토양에서 일부 중금속 농도가 도로에서 멀리 떨어진 토양보다 높게 나타난 사례가 있어, 도로 인접성이 토양 환경에 영향을 줄 가능성이 제시된 바 있다 [7]. 반면 공원 토양은 식생과 녹지 관리의 영향을 받는 도시 토양으로서 도로변과는 서로 다른 환경 선택압을 받을 수 있다 [6]. 따라서 수도권의 도로변 토양과 공원 토양의 마이크로바이옴을 비교하는 것은 도시의 서로 다른 토지 이용과 인위적 교란이 토양 미생물 다양성 및 군집 조성에 어떠한 차이를 만드는지 파악하고, 나아가 도시 거주자가 접하는 환경 미생물의 공간적 차이를 이해하기 위한 기초 자료를 제공할 수 있다.</w:t>
      </w:r>
    </w:p>
    <w:p>
      <w:pPr>
        <w:spacing w:before="40" w:after="240"/>
        <w:shd w:fill="F3F6F8"/>
      </w:pPr>
      <w:r>
        <w:rPr>
          <w:rFonts w:ascii="Noto Sans CJK KR" w:hAnsi="Noto Sans CJK KR" w:eastAsia="Noto Sans CJK KR"/>
          <w:b/>
          <w:color w:val="243D4F"/>
          <w:sz w:val="19"/>
        </w:rPr>
        <w:t xml:space="preserve">표현 참고  </w:t>
      </w:r>
      <w:r>
        <w:rPr>
          <w:rFonts w:ascii="Noto Sans CJK KR" w:hAnsi="Noto Sans CJK KR" w:eastAsia="Noto Sans CJK KR"/>
          <w:color w:val="464E54"/>
          <w:sz w:val="18"/>
        </w:rPr>
        <w:t>“환경에서 사람으로 넘어간다”는 표현은 논문에서는 ‘environmental microbial exposure’, ‘microbial transfer/exchange’처럼 쓰는 것이 안전합니다. 환경 미생물이 인체에 일시적으로 검출되거나 군집 조성에 영향을 줄 수 있다는 근거는 있으나, 장기적인 정착(colonization)까지 의미하는 것은 아닙니다.</w:t>
      </w:r>
    </w:p>
    <w:p>
      <w:pPr>
        <w:spacing w:before="80" w:after="120"/>
      </w:pPr>
      <w:r>
        <w:rPr>
          <w:rFonts w:ascii="Noto Sans CJK KR" w:hAnsi="Noto Sans CJK KR" w:eastAsia="Noto Sans CJK KR"/>
          <w:b/>
          <w:color w:val="243D4F"/>
          <w:sz w:val="25"/>
        </w:rPr>
        <w:t>References</w:t>
      </w:r>
    </w:p>
    <w:p>
      <w:pPr>
        <w:spacing w:after="80" w:line="276" w:lineRule="auto"/>
        <w:ind w:left="288" w:hanging="288"/>
      </w:pPr>
      <w:r>
        <w:rPr>
          <w:rFonts w:ascii="Noto Sans CJK KR" w:hAnsi="Noto Sans CJK KR" w:eastAsia="Noto Sans CJK KR"/>
          <w:color w:val="30373C"/>
          <w:sz w:val="17"/>
        </w:rPr>
        <w:t>[1] Human Microbiome Project Consortium. Structure, function and diversity of the healthy human microbiome. Nature. 2012;486:207–214. doi:10.1038/nature11234.</w:t>
      </w:r>
    </w:p>
    <w:p>
      <w:pPr>
        <w:spacing w:after="80" w:line="276" w:lineRule="auto"/>
        <w:ind w:left="288" w:hanging="288"/>
      </w:pPr>
      <w:r>
        <w:rPr>
          <w:rFonts w:ascii="Noto Sans CJK KR" w:hAnsi="Noto Sans CJK KR" w:eastAsia="Noto Sans CJK KR"/>
          <w:color w:val="30373C"/>
          <w:sz w:val="17"/>
        </w:rPr>
        <w:t>[2] Bahram M, Hildebrand F, Forslund SK, et al. Structure and function of the global topsoil microbiome. Nature. 2018;560:233–237. doi:10.1038/s41586-018-0386-6.</w:t>
      </w:r>
    </w:p>
    <w:p>
      <w:pPr>
        <w:spacing w:after="80" w:line="276" w:lineRule="auto"/>
        <w:ind w:left="288" w:hanging="288"/>
      </w:pPr>
      <w:r>
        <w:rPr>
          <w:rFonts w:ascii="Noto Sans CJK KR" w:hAnsi="Noto Sans CJK KR" w:eastAsia="Noto Sans CJK KR"/>
          <w:color w:val="30373C"/>
          <w:sz w:val="17"/>
        </w:rPr>
        <w:t>[3] Selway CA, Mills JG, Weinstein P, et al. Transfer of environmental microbes to the skin and respiratory tract of humans after urban green space exposure. Environment International. 2020;145:106084. doi:10.1016/j.envint.2020.106084.</w:t>
      </w:r>
    </w:p>
    <w:p>
      <w:pPr>
        <w:spacing w:after="80" w:line="276" w:lineRule="auto"/>
        <w:ind w:left="288" w:hanging="288"/>
      </w:pPr>
      <w:r>
        <w:rPr>
          <w:rFonts w:ascii="Noto Sans CJK KR" w:hAnsi="Noto Sans CJK KR" w:eastAsia="Noto Sans CJK KR"/>
          <w:color w:val="30373C"/>
          <w:sz w:val="17"/>
        </w:rPr>
        <w:t>[4] Zhang YD, Zhou GL, Wang L, et al. Greenspace and human microbiota: A systematic review. Environment International. 2024;187:108662. doi:10.1016/j.envint.2024.108662.</w:t>
      </w:r>
    </w:p>
    <w:p>
      <w:pPr>
        <w:spacing w:after="80" w:line="276" w:lineRule="auto"/>
        <w:ind w:left="288" w:hanging="288"/>
      </w:pPr>
      <w:r>
        <w:rPr>
          <w:rFonts w:ascii="Noto Sans CJK KR" w:hAnsi="Noto Sans CJK KR" w:eastAsia="Noto Sans CJK KR"/>
          <w:color w:val="30373C"/>
          <w:sz w:val="17"/>
        </w:rPr>
        <w:t>[5] De Silva S, Ball AS, Shahsavari E, Indrapala DV, Reichman SM. The effects of vehicular emissions on the activity and diversity of the roadside soil microbial community. Environmental Pollution. 2021;277:116744. doi:10.1016/j.envpol.2021.116744.</w:t>
      </w:r>
    </w:p>
    <w:p>
      <w:pPr>
        <w:spacing w:after="80" w:line="276" w:lineRule="auto"/>
        <w:ind w:left="288" w:hanging="288"/>
      </w:pPr>
      <w:r>
        <w:rPr>
          <w:rFonts w:ascii="Noto Sans CJK KR" w:hAnsi="Noto Sans CJK KR" w:eastAsia="Noto Sans CJK KR"/>
          <w:color w:val="30373C"/>
          <w:sz w:val="17"/>
        </w:rPr>
        <w:t>[6] Xu HJ, Li S, Su JQ, et al. Does urbanization shape bacterial community composition in urban park soils? A case study in 16 representative Chinese cities based on the pyrosequencing method. FEMS Microbiology Ecology. 2014;87(1):182–192. doi:10.1111/1574-6941.12215.</w:t>
      </w:r>
    </w:p>
    <w:p>
      <w:pPr>
        <w:spacing w:after="80" w:line="276" w:lineRule="auto"/>
        <w:ind w:left="288" w:hanging="288"/>
      </w:pPr>
      <w:r>
        <w:rPr>
          <w:rFonts w:ascii="Noto Sans CJK KR" w:hAnsi="Noto Sans CJK KR" w:eastAsia="Noto Sans CJK KR"/>
          <w:color w:val="30373C"/>
          <w:sz w:val="17"/>
        </w:rPr>
        <w:t>[7] Kim HS, Kim KR, Kim WI, Owens G, Kim KH. Influence of road proximity on the concentrations of heavy metals in Korean urban agricultural soils and crops. Archives of Environmental Contamination and Toxicology. 2017;72(2):260–268. doi:10.1007/s00244-016-0344-y.</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D82"/>
        <w:sz w:val="16"/>
      </w:rPr>
      <w:t>Introduction draft · microbiome / urban soil comparison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60"/>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초안 - 수도권 도로변 토양과 공원 토양의 마이크로바이옴 비교</dc:title>
  <dc:subject>Microbiome introduction draft with references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