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90" w:before="0" w:line="500" w:lineRule="exact"/>
      </w:pPr>
      <w:r>
        <w:rPr>
          <w:rFonts w:ascii="Microsoft YaHei" w:cs="Microsoft YaHei" w:eastAsia="Microsoft YaHei" w:hAnsi="Microsoft YaHei"/>
        </w:rPr>
        <w:t xml:space="preserve">音乐节 AIGC 互动产品方案</w:t>
      </w:r>
    </w:p>
    <w:p>
      <w:pPr>
        <w:spacing w:after="70" w:line="250" w:lineRule="exact"/>
      </w:pPr>
      <w:r>
        <w:rPr>
          <w:rFonts w:ascii="Microsoft YaHei" w:cs="Microsoft YaHei" w:eastAsia="Microsoft YaHei" w:hAnsi="Microsoft YaHei"/>
          <w:color w:val="5A6470"/>
          <w:sz w:val="18"/>
          <w:szCs w:val="18"/>
        </w:rPr>
        <w:t xml:space="preserve">ECHO WAVE 全场共振谱    提交人 youngbayia    可运行原型已上线</w:t>
      </w:r>
    </w:p>
    <w:p>
      <w:pPr>
        <w:spacing w:after="70" w:line="300" w:lineRule="exact"/>
      </w:pPr>
      <w:r>
        <w:rPr>
          <w:rFonts w:ascii="Microsoft YaHei" w:cs="Microsoft YaHei" w:eastAsia="Microsoft YaHei" w:hAnsi="Microsoft YaHei"/>
        </w:rPr>
        <w:t xml:space="preserve">用户每生成一张专属海报，就为全场共振谱留下一道匿名声波。以可见的参与反馈连接个人纪念、现场共创与品牌展台到访。</w:t>
      </w:r>
    </w:p>
    <w:p>
      <w:pPr>
        <w:pStyle w:val="Heading1"/>
        <w:keepNext/>
        <w:spacing w:after="70" w:before="160" w:line="330" w:lineRule="exact"/>
      </w:pPr>
      <w:r>
        <w:rPr>
          <w:rFonts w:ascii="Microsoft YaHei" w:cs="Microsoft YaHei" w:eastAsia="Microsoft YaHei" w:hAnsi="Microsoft YaHei"/>
        </w:rPr>
        <w:t xml:space="preserve">01 目标用户与参与动机</w:t>
      </w:r>
    </w:p>
    <w:p>
      <w:pPr>
        <w:spacing w:after="70" w:line="350" w:lineRule="exact"/>
      </w:pPr>
      <w:r>
        <w:rPr>
          <w:rFonts w:ascii="Microsoft YaHei" w:cs="Microsoft YaHei" w:eastAsia="Microsoft YaHei" w:hAnsi="Microsoft YaHei"/>
        </w:rPr>
        <w:t xml:space="preserve">面向候场、逛展与结伴出行的音乐节观众。用户既获得有自己名字的纪念海报，又能看到个人声波成为全场作品的一部分；编号与人格差异提供“找到我、比较我们”的分享理由。无需登录，降低现场参与门槛。</w:t>
      </w:r>
    </w:p>
    <w:p>
      <w:pPr>
        <w:pStyle w:val="Heading1"/>
        <w:keepNext/>
        <w:spacing w:after="70" w:before="160" w:line="330" w:lineRule="exact"/>
      </w:pPr>
      <w:r>
        <w:rPr>
          <w:rFonts w:ascii="Microsoft YaHei" w:cs="Microsoft YaHei" w:eastAsia="Microsoft YaHei" w:hAnsi="Microsoft YaHei"/>
        </w:rPr>
        <w:t xml:space="preserve">02 核心玩法与共创反馈</w:t>
      </w:r>
    </w:p>
    <w:p>
      <w:pPr>
        <w:spacing w:after="70" w:line="350" w:lineRule="exact"/>
      </w:pPr>
      <w:r>
        <w:rPr>
          <w:rFonts w:ascii="Microsoft YaHei" w:cs="Microsoft YaHei" w:eastAsia="Microsoft YaHei" w:hAnsi="Microsoft YaHei"/>
        </w:rPr>
        <w:t xml:space="preserve">待机共振谱吸引围观 → 自选四种音乐人格与三种视觉风格 → 输入昵称和一句话 → 生成海报并汇入声波 → 扫码保存或分享。人格具有独立底图、配色与声波轮廓；Supabase 共享匿名记录，大屏每 5 秒同步、绘制最近 80 条。单次约 45 秒为体验设计目标。</w:t>
      </w:r>
    </w:p>
    <w:p>
      <w:pPr>
        <w:pStyle w:val="Heading1"/>
        <w:keepNext/>
        <w:spacing w:after="70" w:before="160" w:line="330" w:lineRule="exact"/>
      </w:pPr>
      <w:r>
        <w:rPr>
          <w:rFonts w:ascii="Microsoft YaHei" w:cs="Microsoft YaHei" w:eastAsia="Microsoft YaHei" w:hAnsi="Microsoft YaHei"/>
        </w:rPr>
        <w:t xml:space="preserve">03 AIGC 价值与产品取舍</w:t>
      </w:r>
    </w:p>
    <w:p>
      <w:pPr>
        <w:spacing w:after="70" w:line="350" w:lineRule="exact"/>
      </w:pPr>
      <w:r>
        <w:rPr>
          <w:rFonts w:ascii="Microsoft YaHei" w:cs="Microsoft YaHei" w:eastAsia="Microsoft YaHei" w:hAnsi="Microsoft YaHei"/>
        </w:rPr>
        <w:t xml:space="preserve">AI 预生成四套人格底图，Canvas 按用户文字、风格与随机种子合成海报，品牌字样与昵称精准排版。该方案兼顾视觉差异、响应速度与审核可控性；当前未逐人调用生图模型。正式版可加入经审核的情绪背景生成，输出审核通过后再叠字；超时回退预审素材。</w:t>
      </w:r>
    </w:p>
    <w:p>
      <w:pPr>
        <w:pStyle w:val="Heading1"/>
        <w:keepNext/>
        <w:spacing w:after="70" w:before="160" w:line="330" w:lineRule="exact"/>
      </w:pPr>
      <w:r>
        <w:rPr>
          <w:rFonts w:ascii="Microsoft YaHei" w:cs="Microsoft YaHei" w:eastAsia="Microsoft YaHei" w:hAnsi="Microsoft YaHei"/>
        </w:rPr>
        <w:t xml:space="preserve">04 品牌融入与分享转化</w:t>
      </w:r>
    </w:p>
    <w:p>
      <w:pPr>
        <w:spacing w:after="70" w:line="350" w:lineRule="exact"/>
      </w:pPr>
      <w:r>
        <w:rPr>
          <w:rFonts w:ascii="Microsoft YaHei" w:cs="Microsoft YaHei" w:eastAsia="Microsoft YaHei" w:hAnsi="Microsoft YaHei"/>
        </w:rPr>
        <w:t xml:space="preserve">虚构品牌 ECHO WAVE 以共创发起者身份融入待机屏、海报署名与品牌主张。二维码直达手机页，可下载 PNG、调用系统分享或复制链接，公网访问无需同一 Wi-Fi。结果页引导携海报到展台领限定贴纸；当前仅演示，正式版以一次性权益码完成核销。</w:t>
      </w:r>
    </w:p>
    <w:p>
      <w:pPr>
        <w:pStyle w:val="Heading1"/>
        <w:keepNext/>
        <w:spacing w:after="70" w:before="160" w:line="330" w:lineRule="exact"/>
      </w:pPr>
      <w:r>
        <w:rPr>
          <w:rFonts w:ascii="Microsoft YaHei" w:cs="Microsoft YaHei" w:eastAsia="Microsoft YaHei" w:hAnsi="Microsoft YaHei"/>
        </w:rPr>
        <w:t xml:space="preserve">05 内容安全与大屏占用</w:t>
      </w:r>
    </w:p>
    <w:p>
      <w:pPr>
        <w:spacing w:after="70" w:line="350" w:lineRule="exact"/>
      </w:pPr>
      <w:r>
        <w:rPr>
          <w:rFonts w:ascii="Microsoft YaHei" w:cs="Microsoft YaHei" w:eastAsia="Microsoft YaHei" w:hAnsi="Microsoft YaHei"/>
        </w:rPr>
        <w:t xml:space="preserve">原型限制昵称 12 字、原句 24 字，前端拦截联系方式、链接及演示敏感词；公共共振谱不存个人文字。分享链接仍含可解码文字，正式上线须改限时令牌，并补服务端审核、限流、人工下架和留存清理。输入页 60 秒无操作回待机、结果页 30 秒自动清屏；正式版拟增加 90 秒会话硬上限与手机接续，防止持续操作占屏。</w:t>
      </w:r>
    </w:p>
    <w:p>
      <w:pPr>
        <w:pStyle w:val="Heading1"/>
        <w:keepNext/>
        <w:spacing w:after="70" w:before="160" w:line="330" w:lineRule="exact"/>
      </w:pPr>
      <w:r>
        <w:rPr>
          <w:rFonts w:ascii="Microsoft YaHei" w:cs="Microsoft YaHei" w:eastAsia="Microsoft YaHei" w:hAnsi="Microsoft YaHei"/>
        </w:rPr>
        <w:t xml:space="preserve">06 指标与验证计划</w:t>
      </w:r>
    </w:p>
    <w:p>
      <w:pPr>
        <w:spacing w:after="70" w:line="350" w:lineRule="exact"/>
      </w:pPr>
      <w:r>
        <w:rPr>
          <w:rFonts w:ascii="Microsoft YaHei" w:cs="Microsoft YaHei" w:eastAsia="Microsoft YaHei" w:hAnsi="Microsoft YaHei"/>
        </w:rPr>
        <w:t xml:space="preserve">核心指标为共创完成率：海报展示且声波入库成功的会话数 ÷ 开始会话数。同步观察手机页到达率、权益核销率与占屏时长 P95。先验证“展示共创反馈”能否提高完成与手机到达，再扩展生图能力；原型未接运营埋点，点击保存不等于实际保存，暂无真实转化结论。</w:t>
      </w:r>
    </w:p>
    <w:p>
      <w:pPr>
        <w:spacing w:after="30" w:before="70" w:line="230" w:lineRule="exact"/>
      </w:pPr>
      <w:r>
        <w:rPr>
          <w:rFonts w:ascii="Microsoft YaHei" w:cs="Microsoft YaHei" w:eastAsia="Microsoft YaHei" w:hAnsi="Microsoft YaHei"/>
          <w:b/>
          <w:bCs/>
          <w:sz w:val="18"/>
          <w:szCs w:val="18"/>
        </w:rPr>
        <w:t xml:space="preserve">在线原型  </w:t>
      </w:r>
      <w:hyperlink w:history="1" r:id="rIdpp7giljaioas0mczhocdi">
        <w:r>
          <w:rPr>
            <w:rFonts w:ascii="Microsoft YaHei" w:cs="Microsoft YaHei" w:eastAsia="Microsoft YaHei" w:hAnsi="Microsoft YaHei"/>
            <w:color w:val="355E50"/>
            <w:sz w:val="18"/>
            <w:szCs w:val="18"/>
            <w:u w:val="single"/>
          </w:rPr>
          <w:t xml:space="preserve">https://youngbayi666-star.github.io/ai_products/music_festival/</w:t>
        </w:r>
      </w:hyperlink>
    </w:p>
    <w:p>
      <w:pPr>
        <w:spacing w:after="0" w:line="230" w:lineRule="exact"/>
      </w:pPr>
      <w:r>
        <w:rPr>
          <w:rFonts w:ascii="Microsoft YaHei" w:cs="Microsoft YaHei" w:eastAsia="Microsoft YaHei" w:hAnsi="Microsoft YaHei"/>
          <w:b/>
          <w:bCs/>
          <w:sz w:val="18"/>
          <w:szCs w:val="18"/>
        </w:rPr>
        <w:t xml:space="preserve">源代码  </w:t>
      </w:r>
      <w:hyperlink w:history="1" r:id="rIdhrnqzflneqrnygaccglnt">
        <w:r>
          <w:rPr>
            <w:rFonts w:ascii="Microsoft YaHei" w:cs="Microsoft YaHei" w:eastAsia="Microsoft YaHei" w:hAnsi="Microsoft YaHei"/>
            <w:color w:val="355E50"/>
            <w:sz w:val="18"/>
            <w:szCs w:val="18"/>
            <w:u w:val="single"/>
          </w:rPr>
          <w:t xml:space="preserve">https://github.com/youngbayi666-star/ai_products/tree/main/music_festival</w:t>
        </w:r>
      </w:hyperlink>
    </w:p>
    <w:sectPr>
      <w:headerReference w:type="default" r:id="rId7"/>
      <w:footerReference w:type="default" r:id="rId8"/>
      <w:pgSz w:w="12240" w:h="15840" w:orient="portrait"/>
      <w:pgMar w:top="820" w:right="960" w:bottom="820" w:left="960" w:header="340" w:footer="34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10320"/>
      </w:tabs>
      <w:spacing w:after="0" w:line="350" w:lineRule="exact"/>
    </w:pPr>
    <w:r>
      <w:rPr>
        <w:rFonts w:ascii="Microsoft YaHei" w:cs="Microsoft YaHei" w:eastAsia="Microsoft YaHei" w:hAnsi="Microsoft YaHei"/>
        <w:color w:val="5A6470"/>
        <w:sz w:val="17"/>
        <w:szCs w:val="17"/>
      </w:rPr>
      <w:t xml:space="preserve">创作者：youngbayia</w:t>
    </w:r>
    <w:r>
      <w:rPr>
        <w:rFonts w:ascii="Microsoft YaHei" w:cs="Microsoft YaHei" w:eastAsia="Microsoft YaHei" w:hAnsi="Microsoft YaHei"/>
        <w:sz w:val="17"/>
        <w:szCs w:val="17"/>
      </w:rPr>
      <w:t xml:space="preserve">	</w:t>
    </w:r>
    <w:r>
      <w:rPr>
        <w:rFonts w:ascii="Microsoft YaHei" w:cs="Microsoft YaHei" w:eastAsia="Microsoft YaHei" w:hAnsi="Microsoft YaHei"/>
        <w:color w:val="5A6470"/>
        <w:sz w:val="17"/>
        <w:szCs w:val="17"/>
      </w:rPr>
      <w:fldChar w:fldCharType="begin"/>
      <w:instrText xml:space="preserve">PAGE</w:instrText>
      <w:fldChar w:fldCharType="separate"/>
      <w:fldChar w:fldCharType="end"/>
    </w:r>
    <w:r>
      <w:rPr>
        <w:rFonts w:ascii="Microsoft YaHei" w:cs="Microsoft YaHei" w:eastAsia="Microsoft YaHei" w:hAnsi="Microsoft YaHei"/>
        <w:color w:val="5A6470"/>
        <w:sz w:val="17"/>
        <w:szCs w:val="17"/>
      </w:rPr>
      <w:t xml:space="preserve"> / </w:t>
    </w:r>
    <w:r>
      <w:rPr>
        <w:rFonts w:ascii="Microsoft YaHei" w:cs="Microsoft YaHei" w:eastAsia="Microsoft YaHei" w:hAnsi="Microsoft YaHei"/>
        <w:color w:val="5A6470"/>
        <w:sz w:val="17"/>
        <w:szCs w:val="17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10320"/>
      </w:tabs>
      <w:spacing w:after="0" w:line="350" w:lineRule="exact"/>
    </w:pPr>
    <w:r>
      <w:rPr>
        <w:rFonts w:ascii="Microsoft YaHei" w:cs="Microsoft YaHei" w:eastAsia="Microsoft YaHei" w:hAnsi="Microsoft YaHei"/>
        <w:b/>
        <w:bCs/>
        <w:color w:val="172A43"/>
        <w:sz w:val="17"/>
        <w:szCs w:val="17"/>
      </w:rPr>
      <w:t xml:space="preserve">ECHO WAVE</w:t>
    </w:r>
    <w:r>
      <w:rPr>
        <w:rFonts w:ascii="Microsoft YaHei" w:cs="Microsoft YaHei" w:eastAsia="Microsoft YaHei" w:hAnsi="Microsoft YaHei"/>
        <w:color w:val="5A6470"/>
        <w:sz w:val="17"/>
        <w:szCs w:val="17"/>
      </w:rPr>
      <w:t xml:space="preserve">	AI 产品经理笔试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color w:val="202733"/>
        <w:sz w:val="23"/>
        <w:szCs w:val="23"/>
      </w:rPr>
    </w:rPrDefault>
    <w:pPrDefault>
      <w:pPr>
        <w:spacing w:after="70" w:line="350" w:lineRule="exact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qFormat/>
    <w:pPr>
      <w:keepNext/>
    </w:pPr>
    <w:rPr>
      <w:rFonts w:ascii="Microsoft YaHei" w:cs="Microsoft YaHei" w:eastAsia="Microsoft YaHei" w:hAnsi="Microsoft YaHei"/>
      <w:b/>
      <w:bCs/>
      <w:color w:val="000000"/>
      <w:sz w:val="40"/>
      <w:szCs w:val="40"/>
    </w:rPr>
  </w:style>
  <w:style w:type="paragraph" w:styleId="Heading1">
    <w:name w:val="Heading 1"/>
    <w:basedOn w:val="Normal"/>
    <w:next w:val="Normal"/>
    <w:qFormat/>
    <w:pPr>
      <w:keepNext/>
      <w:spacing w:after="50" w:before="125" w:line="290"/>
      <w:outlineLvl w:val="0"/>
    </w:pPr>
    <w:rPr>
      <w:rFonts w:ascii="Microsoft YaHei" w:cs="Microsoft YaHei" w:eastAsia="Microsoft YaHei" w:hAnsi="Microsoft YaHei"/>
      <w:b/>
      <w:bCs/>
      <w:color w:val="172A4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pp7giljaioas0mczhocdi" Type="http://schemas.openxmlformats.org/officeDocument/2006/relationships/hyperlink" Target="https://youngbayi666-star.github.io/ai_products/music_festival/" TargetMode="External"/><Relationship Id="rIdhrnqzflneqrnygaccglnt" Type="http://schemas.openxmlformats.org/officeDocument/2006/relationships/hyperlink" Target="https://github.com/youngbayi666-star/ai_products/tree/main/music_festival" TargetMode="Externa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音乐节 AIGC 互动产品方案</dc:title>
  <dc:subject>AI 产品经理笔试提交</dc:subject>
  <dc:creator>youngbayia</dc:creator>
  <dc:description>ECHO WAVE 音乐节互动营销原型配套文档</dc:description>
  <cp:lastModifiedBy>Un-named</cp:lastModifiedBy>
  <cp:revision>1</cp:revision>
  <dcterms:created xsi:type="dcterms:W3CDTF">2026-09-26T01:45:03.390Z</dcterms:created>
  <dcterms:modified xsi:type="dcterms:W3CDTF">2026-09-26T01:45:03.392Z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