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15677C" w14:textId="575F971E" w:rsidR="001E0E7D" w:rsidRPr="00BA413A" w:rsidRDefault="002A0458" w:rsidP="00AA1391">
      <w:pPr>
        <w:spacing w:line="360" w:lineRule="auto"/>
        <w:jc w:val="center"/>
        <w:rPr>
          <w:rFonts w:ascii="Times New Roman" w:hAnsi="Times New Roman"/>
          <w:bCs/>
          <w:sz w:val="44"/>
          <w:szCs w:val="44"/>
        </w:rPr>
      </w:pPr>
      <w:r w:rsidRPr="00BA413A">
        <w:rPr>
          <w:rFonts w:ascii="Times New Roman" w:hAnsi="Times New Roman"/>
          <w:bCs/>
          <w:sz w:val="44"/>
          <w:szCs w:val="44"/>
        </w:rPr>
        <w:t>Supp</w:t>
      </w:r>
      <w:r w:rsidR="00583F97" w:rsidRPr="00BA413A">
        <w:rPr>
          <w:rFonts w:ascii="Times New Roman" w:hAnsi="Times New Roman"/>
          <w:bCs/>
          <w:sz w:val="44"/>
          <w:szCs w:val="44"/>
        </w:rPr>
        <w:t>orting Information</w:t>
      </w:r>
    </w:p>
    <w:p w14:paraId="59B55A10" w14:textId="77777777" w:rsidR="00583F97" w:rsidRPr="00BA413A" w:rsidRDefault="00583F97" w:rsidP="00AA1391">
      <w:pPr>
        <w:spacing w:line="360" w:lineRule="auto"/>
        <w:rPr>
          <w:rFonts w:ascii="Times New Roman" w:hAnsi="Times New Roman"/>
          <w:bCs/>
          <w:sz w:val="44"/>
          <w:szCs w:val="44"/>
        </w:rPr>
      </w:pPr>
      <w:r w:rsidRPr="00BA413A">
        <w:rPr>
          <w:rFonts w:ascii="Times New Roman" w:hAnsi="Times New Roman"/>
          <w:bCs/>
          <w:sz w:val="44"/>
          <w:szCs w:val="44"/>
        </w:rPr>
        <w:t>Wide-field super-resolution optical fluctuation imaging through dynamic near-field speckle illumination</w:t>
      </w:r>
    </w:p>
    <w:p w14:paraId="1D4D0702" w14:textId="0EDF544A" w:rsidR="00583F97" w:rsidRPr="00BA413A" w:rsidRDefault="0052418D" w:rsidP="00AA1391">
      <w:pPr>
        <w:spacing w:line="360" w:lineRule="auto"/>
        <w:rPr>
          <w:rFonts w:ascii="Times New Roman" w:hAnsi="Times New Roman"/>
          <w:bCs/>
          <w:sz w:val="24"/>
          <w:szCs w:val="24"/>
        </w:rPr>
      </w:pPr>
      <w:r w:rsidRPr="00BA413A">
        <w:rPr>
          <w:rFonts w:ascii="Times New Roman" w:hAnsi="Times New Roman"/>
          <w:bCs/>
          <w:sz w:val="24"/>
          <w:szCs w:val="24"/>
        </w:rPr>
        <w:t>Young Choi</w:t>
      </w:r>
      <w:r w:rsidRPr="00BA413A">
        <w:rPr>
          <w:rFonts w:ascii="Times New Roman" w:hAnsi="Times New Roman"/>
          <w:bCs/>
          <w:sz w:val="24"/>
          <w:szCs w:val="24"/>
          <w:vertAlign w:val="superscript"/>
        </w:rPr>
        <w:t>1†</w:t>
      </w:r>
      <w:r w:rsidRPr="00BA413A">
        <w:rPr>
          <w:rFonts w:ascii="Times New Roman" w:hAnsi="Times New Roman"/>
          <w:bCs/>
          <w:sz w:val="24"/>
          <w:szCs w:val="24"/>
        </w:rPr>
        <w:t xml:space="preserve">, </w:t>
      </w:r>
      <w:r w:rsidR="00126B04" w:rsidRPr="00BA413A">
        <w:rPr>
          <w:rFonts w:ascii="Times New Roman" w:hAnsi="Times New Roman"/>
          <w:bCs/>
          <w:sz w:val="24"/>
          <w:szCs w:val="24"/>
        </w:rPr>
        <w:t>MinKwan Kim</w:t>
      </w:r>
      <w:r w:rsidR="00126B04" w:rsidRPr="00BA413A">
        <w:rPr>
          <w:rFonts w:ascii="Times New Roman" w:hAnsi="Times New Roman"/>
          <w:bCs/>
          <w:sz w:val="24"/>
          <w:szCs w:val="24"/>
          <w:vertAlign w:val="superscript"/>
        </w:rPr>
        <w:t>1,2†</w:t>
      </w:r>
      <w:r w:rsidR="00126B04" w:rsidRPr="00BA413A">
        <w:rPr>
          <w:rFonts w:ascii="Times New Roman" w:hAnsi="Times New Roman"/>
          <w:bCs/>
          <w:sz w:val="24"/>
          <w:szCs w:val="24"/>
        </w:rPr>
        <w:t xml:space="preserve">, </w:t>
      </w:r>
      <w:r w:rsidR="00583F97" w:rsidRPr="00BA413A">
        <w:rPr>
          <w:rFonts w:ascii="Times New Roman" w:hAnsi="Times New Roman"/>
          <w:bCs/>
          <w:sz w:val="24"/>
          <w:szCs w:val="24"/>
        </w:rPr>
        <w:t>ChungHyun Park</w:t>
      </w:r>
      <w:r w:rsidR="00583F97" w:rsidRPr="00BA413A">
        <w:rPr>
          <w:rFonts w:ascii="Times New Roman" w:hAnsi="Times New Roman"/>
          <w:bCs/>
          <w:sz w:val="24"/>
          <w:szCs w:val="24"/>
          <w:vertAlign w:val="superscript"/>
        </w:rPr>
        <w:t>1, 3</w:t>
      </w:r>
      <w:r w:rsidR="00583F97" w:rsidRPr="00BA413A">
        <w:rPr>
          <w:rFonts w:ascii="Times New Roman" w:hAnsi="Times New Roman"/>
          <w:bCs/>
          <w:sz w:val="24"/>
          <w:szCs w:val="24"/>
        </w:rPr>
        <w:t>, Jong</w:t>
      </w:r>
      <w:r w:rsidR="00816257">
        <w:rPr>
          <w:rFonts w:ascii="Times New Roman" w:hAnsi="Times New Roman"/>
          <w:bCs/>
          <w:sz w:val="24"/>
          <w:szCs w:val="24"/>
        </w:rPr>
        <w:t>c</w:t>
      </w:r>
      <w:r w:rsidR="00583F97" w:rsidRPr="00BA413A">
        <w:rPr>
          <w:rFonts w:ascii="Times New Roman" w:hAnsi="Times New Roman"/>
          <w:bCs/>
          <w:sz w:val="24"/>
          <w:szCs w:val="24"/>
        </w:rPr>
        <w:t>han Park</w:t>
      </w:r>
      <w:r w:rsidR="00583F97" w:rsidRPr="00BA413A">
        <w:rPr>
          <w:rFonts w:ascii="Times New Roman" w:hAnsi="Times New Roman"/>
          <w:bCs/>
          <w:sz w:val="24"/>
          <w:szCs w:val="24"/>
          <w:vertAlign w:val="superscript"/>
        </w:rPr>
        <w:t>1,4</w:t>
      </w:r>
      <w:r w:rsidR="00583F97" w:rsidRPr="00BA413A">
        <w:rPr>
          <w:rFonts w:ascii="Times New Roman" w:hAnsi="Times New Roman"/>
          <w:bCs/>
          <w:sz w:val="24"/>
          <w:szCs w:val="24"/>
        </w:rPr>
        <w:t>, YongKeun Park</w:t>
      </w:r>
      <w:r w:rsidR="00583F97" w:rsidRPr="00BA413A">
        <w:rPr>
          <w:rFonts w:ascii="Times New Roman" w:hAnsi="Times New Roman"/>
          <w:bCs/>
          <w:sz w:val="24"/>
          <w:szCs w:val="24"/>
          <w:vertAlign w:val="superscript"/>
        </w:rPr>
        <w:t>1,5,6*</w:t>
      </w:r>
      <w:r w:rsidR="00583F97" w:rsidRPr="00BA413A">
        <w:rPr>
          <w:rFonts w:ascii="Times New Roman" w:hAnsi="Times New Roman"/>
          <w:bCs/>
          <w:sz w:val="24"/>
          <w:szCs w:val="24"/>
        </w:rPr>
        <w:t xml:space="preserve"> and Yong-Hoon Cho</w:t>
      </w:r>
      <w:r w:rsidR="00583F97" w:rsidRPr="00BA413A">
        <w:rPr>
          <w:rFonts w:ascii="Times New Roman" w:hAnsi="Times New Roman"/>
          <w:bCs/>
          <w:sz w:val="24"/>
          <w:szCs w:val="24"/>
          <w:vertAlign w:val="superscript"/>
        </w:rPr>
        <w:t>1,3*</w:t>
      </w:r>
    </w:p>
    <w:p w14:paraId="2F12A07C" w14:textId="77777777" w:rsidR="00583F97" w:rsidRPr="00BA413A" w:rsidRDefault="00583F97" w:rsidP="00AA1391">
      <w:pPr>
        <w:spacing w:line="360" w:lineRule="auto"/>
        <w:rPr>
          <w:rFonts w:ascii="Times New Roman" w:hAnsi="Times New Roman"/>
          <w:sz w:val="24"/>
          <w:szCs w:val="24"/>
        </w:rPr>
      </w:pPr>
      <w:r w:rsidRPr="00BA413A">
        <w:rPr>
          <w:rFonts w:ascii="Times New Roman" w:hAnsi="Times New Roman"/>
          <w:sz w:val="24"/>
          <w:szCs w:val="24"/>
          <w:vertAlign w:val="superscript"/>
        </w:rPr>
        <w:t>1</w:t>
      </w:r>
      <w:r w:rsidRPr="00BA413A">
        <w:rPr>
          <w:rFonts w:ascii="Times New Roman" w:hAnsi="Times New Roman"/>
          <w:sz w:val="24"/>
          <w:szCs w:val="24"/>
        </w:rPr>
        <w:t xml:space="preserve">Department of Physics, Korea Advanced Institute of Science and Technology (KAIST), Daejeon 34141, Republic of Korea. </w:t>
      </w:r>
    </w:p>
    <w:p w14:paraId="78A376D5" w14:textId="77777777" w:rsidR="00583F97" w:rsidRPr="00BA413A" w:rsidRDefault="00583F97" w:rsidP="00AA1391">
      <w:pPr>
        <w:spacing w:line="360" w:lineRule="auto"/>
        <w:rPr>
          <w:rFonts w:ascii="Times New Roman" w:hAnsi="Times New Roman"/>
          <w:sz w:val="24"/>
          <w:szCs w:val="24"/>
        </w:rPr>
      </w:pPr>
      <w:r w:rsidRPr="00BA413A">
        <w:rPr>
          <w:rFonts w:ascii="Times New Roman" w:hAnsi="Times New Roman"/>
          <w:sz w:val="24"/>
          <w:szCs w:val="24"/>
          <w:vertAlign w:val="superscript"/>
        </w:rPr>
        <w:t>2</w:t>
      </w:r>
      <w:r w:rsidRPr="00BA413A">
        <w:rPr>
          <w:rFonts w:ascii="Times New Roman" w:hAnsi="Times New Roman"/>
          <w:sz w:val="24"/>
          <w:szCs w:val="24"/>
        </w:rPr>
        <w:t xml:space="preserve">Graduate School of Nanoscience and Technology, KAIST, Daejeon 34141, Republic of Korea. </w:t>
      </w:r>
    </w:p>
    <w:p w14:paraId="3212B5A7" w14:textId="77777777" w:rsidR="00583F97" w:rsidRPr="00BA413A" w:rsidRDefault="00583F97" w:rsidP="00AA1391">
      <w:pPr>
        <w:spacing w:line="360" w:lineRule="auto"/>
        <w:rPr>
          <w:rFonts w:ascii="Times New Roman" w:hAnsi="Times New Roman"/>
          <w:sz w:val="24"/>
          <w:szCs w:val="24"/>
        </w:rPr>
      </w:pPr>
      <w:r w:rsidRPr="00BA413A">
        <w:rPr>
          <w:rFonts w:ascii="Times New Roman" w:hAnsi="Times New Roman"/>
          <w:sz w:val="24"/>
          <w:szCs w:val="24"/>
          <w:vertAlign w:val="superscript"/>
        </w:rPr>
        <w:t>3</w:t>
      </w:r>
      <w:r w:rsidRPr="00BA413A">
        <w:rPr>
          <w:rFonts w:ascii="Times New Roman" w:hAnsi="Times New Roman"/>
          <w:sz w:val="24"/>
          <w:szCs w:val="24"/>
        </w:rPr>
        <w:t xml:space="preserve">KAIST Institute for the NanoCentury, KAIST, Daejeon 34141, Republic of Korea. </w:t>
      </w:r>
    </w:p>
    <w:p w14:paraId="12CF8D48" w14:textId="77777777" w:rsidR="00583F97" w:rsidRPr="00BA413A" w:rsidRDefault="00583F97" w:rsidP="00AA1391">
      <w:pPr>
        <w:spacing w:line="360" w:lineRule="auto"/>
        <w:rPr>
          <w:rFonts w:ascii="Times New Roman" w:hAnsi="Times New Roman"/>
          <w:sz w:val="24"/>
          <w:szCs w:val="24"/>
        </w:rPr>
      </w:pPr>
      <w:r w:rsidRPr="00BA413A">
        <w:rPr>
          <w:rFonts w:ascii="Times New Roman" w:hAnsi="Times New Roman"/>
          <w:sz w:val="24"/>
          <w:szCs w:val="24"/>
          <w:vertAlign w:val="superscript"/>
        </w:rPr>
        <w:t>4</w:t>
      </w:r>
      <w:r w:rsidRPr="00BA413A">
        <w:rPr>
          <w:rFonts w:ascii="Times New Roman" w:hAnsi="Times New Roman"/>
          <w:sz w:val="24"/>
          <w:szCs w:val="24"/>
        </w:rPr>
        <w:t xml:space="preserve">Current Affiliation: Department of Bioengineering, University of California, Los Angeles, CA 90095, USA. </w:t>
      </w:r>
    </w:p>
    <w:p w14:paraId="3F6BACD1" w14:textId="77777777" w:rsidR="00583F97" w:rsidRPr="00BA413A" w:rsidRDefault="00583F97" w:rsidP="00AA1391">
      <w:pPr>
        <w:spacing w:line="360" w:lineRule="auto"/>
        <w:rPr>
          <w:rFonts w:ascii="Times New Roman" w:hAnsi="Times New Roman"/>
          <w:sz w:val="24"/>
          <w:szCs w:val="24"/>
        </w:rPr>
      </w:pPr>
      <w:r w:rsidRPr="00BA413A">
        <w:rPr>
          <w:rFonts w:ascii="Times New Roman" w:hAnsi="Times New Roman"/>
          <w:sz w:val="24"/>
          <w:szCs w:val="24"/>
          <w:vertAlign w:val="superscript"/>
        </w:rPr>
        <w:t>5</w:t>
      </w:r>
      <w:r w:rsidRPr="00BA413A">
        <w:rPr>
          <w:rFonts w:ascii="Times New Roman" w:hAnsi="Times New Roman"/>
          <w:sz w:val="24"/>
          <w:szCs w:val="24"/>
        </w:rPr>
        <w:t>KAIST Institute for Health Science and Technology, KAIST, Daejeon 34141, Republic of Korea</w:t>
      </w:r>
    </w:p>
    <w:p w14:paraId="20D1A778" w14:textId="77777777" w:rsidR="00583F97" w:rsidRPr="00BA413A" w:rsidRDefault="00583F97" w:rsidP="00AA1391">
      <w:pPr>
        <w:spacing w:line="360" w:lineRule="auto"/>
        <w:rPr>
          <w:rFonts w:ascii="Times New Roman" w:hAnsi="Times New Roman"/>
          <w:sz w:val="24"/>
          <w:szCs w:val="24"/>
        </w:rPr>
      </w:pPr>
      <w:r w:rsidRPr="00BA413A">
        <w:rPr>
          <w:rFonts w:ascii="Times New Roman" w:hAnsi="Times New Roman"/>
          <w:sz w:val="24"/>
          <w:szCs w:val="24"/>
          <w:vertAlign w:val="superscript"/>
        </w:rPr>
        <w:t>6</w:t>
      </w:r>
      <w:r w:rsidRPr="00BA413A">
        <w:rPr>
          <w:rFonts w:ascii="Times New Roman" w:hAnsi="Times New Roman"/>
          <w:sz w:val="24"/>
          <w:szCs w:val="24"/>
        </w:rPr>
        <w:t xml:space="preserve">Tomocube Inc., Daejeon 34051, Republic of Korea. </w:t>
      </w:r>
    </w:p>
    <w:p w14:paraId="09355070" w14:textId="76387475" w:rsidR="00583F97" w:rsidRPr="00BA413A" w:rsidRDefault="00583F97" w:rsidP="00AA1391">
      <w:pPr>
        <w:spacing w:line="360" w:lineRule="auto"/>
        <w:rPr>
          <w:rFonts w:ascii="Times New Roman" w:hAnsi="Times New Roman"/>
          <w:b/>
          <w:sz w:val="28"/>
          <w:szCs w:val="28"/>
        </w:rPr>
      </w:pPr>
    </w:p>
    <w:p w14:paraId="6ED892EE" w14:textId="058999FE" w:rsidR="00583F97" w:rsidRPr="00BA413A" w:rsidRDefault="00583F97" w:rsidP="00AA1391">
      <w:pPr>
        <w:spacing w:line="360" w:lineRule="auto"/>
        <w:rPr>
          <w:rFonts w:ascii="Times New Roman" w:hAnsi="Times New Roman"/>
          <w:b/>
          <w:sz w:val="28"/>
          <w:szCs w:val="28"/>
        </w:rPr>
      </w:pPr>
    </w:p>
    <w:p w14:paraId="0E75A1F6" w14:textId="51D32213" w:rsidR="00583F97" w:rsidRPr="00BA413A" w:rsidRDefault="00583F97" w:rsidP="00AA1391">
      <w:pPr>
        <w:spacing w:line="360" w:lineRule="auto"/>
        <w:rPr>
          <w:rFonts w:ascii="Times New Roman" w:hAnsi="Times New Roman"/>
          <w:b/>
          <w:sz w:val="28"/>
          <w:szCs w:val="28"/>
        </w:rPr>
      </w:pPr>
    </w:p>
    <w:p w14:paraId="2BCF0639" w14:textId="7C5AB66B" w:rsidR="00583F97" w:rsidRDefault="00583F97" w:rsidP="00AA1391">
      <w:pPr>
        <w:spacing w:line="360" w:lineRule="auto"/>
        <w:rPr>
          <w:rFonts w:ascii="Times New Roman" w:hAnsi="Times New Roman"/>
          <w:b/>
          <w:sz w:val="28"/>
          <w:szCs w:val="28"/>
        </w:rPr>
      </w:pPr>
    </w:p>
    <w:p w14:paraId="3F152653" w14:textId="296C16F2" w:rsidR="00AA1391" w:rsidRDefault="00AA1391" w:rsidP="00AA1391">
      <w:pPr>
        <w:spacing w:line="360" w:lineRule="auto"/>
        <w:rPr>
          <w:rFonts w:ascii="Times New Roman" w:hAnsi="Times New Roman"/>
          <w:b/>
          <w:sz w:val="28"/>
          <w:szCs w:val="28"/>
        </w:rPr>
      </w:pPr>
    </w:p>
    <w:p w14:paraId="32B8FEC2" w14:textId="77777777" w:rsidR="00AA1391" w:rsidRPr="00BA413A" w:rsidRDefault="00AA1391" w:rsidP="00AA1391">
      <w:pPr>
        <w:spacing w:line="360" w:lineRule="auto"/>
        <w:rPr>
          <w:rFonts w:ascii="Times New Roman" w:hAnsi="Times New Roman"/>
          <w:b/>
          <w:sz w:val="28"/>
          <w:szCs w:val="28"/>
        </w:rPr>
      </w:pPr>
    </w:p>
    <w:p w14:paraId="21A952DD" w14:textId="054E93B6" w:rsidR="00917EF3" w:rsidRPr="00BA413A" w:rsidRDefault="00917EF3" w:rsidP="00AA1391">
      <w:pPr>
        <w:spacing w:line="360" w:lineRule="auto"/>
        <w:rPr>
          <w:rFonts w:ascii="Times New Roman" w:hAnsi="Times New Roman"/>
          <w:sz w:val="24"/>
          <w:szCs w:val="24"/>
        </w:rPr>
      </w:pPr>
      <w:r w:rsidRPr="00BA413A">
        <w:rPr>
          <w:rFonts w:ascii="Times New Roman" w:hAnsi="Times New Roman"/>
          <w:b/>
          <w:bCs/>
          <w:sz w:val="24"/>
          <w:szCs w:val="24"/>
        </w:rPr>
        <w:lastRenderedPageBreak/>
        <w:t xml:space="preserve">S1. </w:t>
      </w:r>
      <w:r w:rsidR="00975627">
        <w:rPr>
          <w:rFonts w:ascii="Times New Roman" w:hAnsi="Times New Roman"/>
          <w:b/>
          <w:bCs/>
          <w:sz w:val="24"/>
          <w:szCs w:val="24"/>
        </w:rPr>
        <w:t>Details</w:t>
      </w:r>
      <w:r w:rsidRPr="00BA413A">
        <w:rPr>
          <w:rFonts w:ascii="Times New Roman" w:hAnsi="Times New Roman"/>
          <w:b/>
          <w:bCs/>
          <w:sz w:val="24"/>
          <w:szCs w:val="24"/>
        </w:rPr>
        <w:t xml:space="preserve"> of </w:t>
      </w:r>
      <w:r w:rsidR="00975627">
        <w:rPr>
          <w:rFonts w:ascii="Times New Roman" w:hAnsi="Times New Roman"/>
          <w:b/>
          <w:bCs/>
          <w:sz w:val="24"/>
          <w:szCs w:val="24"/>
        </w:rPr>
        <w:t>disordered</w:t>
      </w:r>
      <w:r w:rsidRPr="00BA413A">
        <w:rPr>
          <w:rFonts w:ascii="Times New Roman" w:hAnsi="Times New Roman"/>
          <w:b/>
          <w:bCs/>
          <w:sz w:val="24"/>
          <w:szCs w:val="24"/>
        </w:rPr>
        <w:t xml:space="preserve"> </w:t>
      </w:r>
      <w:r w:rsidR="00975627">
        <w:rPr>
          <w:rFonts w:ascii="Times New Roman" w:hAnsi="Times New Roman"/>
          <w:b/>
          <w:bCs/>
          <w:sz w:val="24"/>
          <w:szCs w:val="24"/>
        </w:rPr>
        <w:t>substrates and characterization of</w:t>
      </w:r>
      <w:r w:rsidRPr="00BA413A">
        <w:rPr>
          <w:rFonts w:ascii="Times New Roman" w:hAnsi="Times New Roman"/>
          <w:b/>
          <w:bCs/>
          <w:sz w:val="24"/>
          <w:szCs w:val="24"/>
        </w:rPr>
        <w:t xml:space="preserve"> near-field speckle patterns</w:t>
      </w:r>
      <w:r w:rsidRPr="00BA413A">
        <w:rPr>
          <w:rFonts w:ascii="Times New Roman" w:hAnsi="Times New Roman"/>
          <w:sz w:val="24"/>
          <w:szCs w:val="24"/>
        </w:rPr>
        <w:t xml:space="preserve">. </w:t>
      </w:r>
    </w:p>
    <w:p w14:paraId="293250AB" w14:textId="2BE5F585" w:rsidR="00975627" w:rsidRDefault="00975627" w:rsidP="00975627">
      <w:pPr>
        <w:spacing w:line="360" w:lineRule="auto"/>
        <w:jc w:val="center"/>
        <w:rPr>
          <w:rFonts w:ascii="Times New Roman" w:hAnsi="Times New Roman"/>
          <w:sz w:val="24"/>
          <w:szCs w:val="24"/>
        </w:rPr>
      </w:pPr>
      <w:bookmarkStart w:id="0" w:name="_Hlk91630057"/>
      <w:r>
        <w:rPr>
          <w:noProof/>
        </w:rPr>
        <w:drawing>
          <wp:inline distT="0" distB="0" distL="0" distR="0" wp14:anchorId="3008C32A" wp14:editId="52447144">
            <wp:extent cx="4619234" cy="3206750"/>
            <wp:effectExtent l="0" t="0" r="0" b="0"/>
            <wp:docPr id="6"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628316" cy="3213055"/>
                    </a:xfrm>
                    <a:prstGeom prst="rect">
                      <a:avLst/>
                    </a:prstGeom>
                  </pic:spPr>
                </pic:pic>
              </a:graphicData>
            </a:graphic>
          </wp:inline>
        </w:drawing>
      </w:r>
    </w:p>
    <w:p w14:paraId="0D377014" w14:textId="2C490C73" w:rsidR="00975627" w:rsidRPr="00975627" w:rsidRDefault="00975627" w:rsidP="00AA1391">
      <w:pPr>
        <w:spacing w:line="360" w:lineRule="auto"/>
        <w:rPr>
          <w:rFonts w:ascii="Times New Roman" w:hAnsi="Times New Roman"/>
          <w:b/>
          <w:bCs/>
          <w:sz w:val="24"/>
          <w:szCs w:val="24"/>
        </w:rPr>
      </w:pPr>
      <w:r w:rsidRPr="00975627">
        <w:rPr>
          <w:rFonts w:ascii="Times New Roman" w:hAnsi="Times New Roman" w:hint="eastAsia"/>
          <w:b/>
          <w:bCs/>
          <w:sz w:val="24"/>
          <w:szCs w:val="24"/>
        </w:rPr>
        <w:t>S</w:t>
      </w:r>
      <w:r w:rsidRPr="00975627">
        <w:rPr>
          <w:rFonts w:ascii="Times New Roman" w:hAnsi="Times New Roman"/>
          <w:b/>
          <w:bCs/>
          <w:sz w:val="24"/>
          <w:szCs w:val="24"/>
        </w:rPr>
        <w:t>upporting Figure S1. Detailed information of the disordered substrates used in this study.</w:t>
      </w:r>
    </w:p>
    <w:bookmarkEnd w:id="0"/>
    <w:p w14:paraId="560BD1CF" w14:textId="4F6347E7" w:rsidR="00583F97" w:rsidRDefault="00975627" w:rsidP="00975627">
      <w:pPr>
        <w:spacing w:line="360" w:lineRule="auto"/>
        <w:rPr>
          <w:rFonts w:ascii="Times New Roman" w:hAnsi="Times New Roman"/>
          <w:sz w:val="24"/>
          <w:szCs w:val="24"/>
        </w:rPr>
      </w:pPr>
      <w:r w:rsidRPr="00975627">
        <w:rPr>
          <w:rFonts w:ascii="Times New Roman" w:hAnsi="Times New Roman"/>
          <w:b/>
          <w:bCs/>
          <w:sz w:val="24"/>
          <w:szCs w:val="24"/>
        </w:rPr>
        <w:t>Supporting Note S1.</w:t>
      </w:r>
      <w:r>
        <w:rPr>
          <w:rFonts w:ascii="Times New Roman" w:hAnsi="Times New Roman"/>
          <w:sz w:val="24"/>
          <w:szCs w:val="24"/>
        </w:rPr>
        <w:t xml:space="preserve"> </w:t>
      </w:r>
      <w:r>
        <w:rPr>
          <w:rFonts w:ascii="Times New Roman" w:hAnsi="Times New Roman"/>
          <w:b/>
          <w:bCs/>
          <w:sz w:val="24"/>
          <w:szCs w:val="24"/>
        </w:rPr>
        <w:t>Sample preparation</w:t>
      </w:r>
      <w:r w:rsidRPr="00BA413A">
        <w:rPr>
          <w:rFonts w:ascii="Times New Roman" w:hAnsi="Times New Roman"/>
          <w:b/>
          <w:bCs/>
          <w:sz w:val="24"/>
          <w:szCs w:val="24"/>
        </w:rPr>
        <w:t xml:space="preserve"> of </w:t>
      </w:r>
      <w:r>
        <w:rPr>
          <w:rFonts w:ascii="Times New Roman" w:hAnsi="Times New Roman"/>
          <w:b/>
          <w:bCs/>
          <w:sz w:val="24"/>
          <w:szCs w:val="24"/>
        </w:rPr>
        <w:t>disordered</w:t>
      </w:r>
      <w:r w:rsidRPr="00BA413A">
        <w:rPr>
          <w:rFonts w:ascii="Times New Roman" w:hAnsi="Times New Roman"/>
          <w:b/>
          <w:bCs/>
          <w:sz w:val="24"/>
          <w:szCs w:val="24"/>
        </w:rPr>
        <w:t xml:space="preserve"> </w:t>
      </w:r>
      <w:r>
        <w:rPr>
          <w:rFonts w:ascii="Times New Roman" w:hAnsi="Times New Roman"/>
          <w:b/>
          <w:bCs/>
          <w:sz w:val="24"/>
          <w:szCs w:val="24"/>
        </w:rPr>
        <w:t>substrates and characterization of</w:t>
      </w:r>
      <w:r w:rsidRPr="00BA413A">
        <w:rPr>
          <w:rFonts w:ascii="Times New Roman" w:hAnsi="Times New Roman"/>
          <w:b/>
          <w:bCs/>
          <w:sz w:val="24"/>
          <w:szCs w:val="24"/>
        </w:rPr>
        <w:t xml:space="preserve"> near-field speckle patterns</w:t>
      </w:r>
      <w:r w:rsidRPr="00BA413A">
        <w:rPr>
          <w:rFonts w:ascii="Times New Roman" w:hAnsi="Times New Roman"/>
          <w:sz w:val="24"/>
          <w:szCs w:val="24"/>
        </w:rPr>
        <w:t>.</w:t>
      </w:r>
      <w:r>
        <w:rPr>
          <w:rFonts w:ascii="Times New Roman" w:hAnsi="Times New Roman"/>
          <w:sz w:val="24"/>
          <w:szCs w:val="24"/>
        </w:rPr>
        <w:t xml:space="preserve"> Disordered substrate preparation. </w:t>
      </w:r>
      <w:r w:rsidR="00917EF3" w:rsidRPr="00BA413A">
        <w:rPr>
          <w:rFonts w:ascii="Times New Roman" w:hAnsi="Times New Roman"/>
          <w:sz w:val="24"/>
          <w:szCs w:val="24"/>
        </w:rPr>
        <w:t>We spray commercial Pingo paints (Pingo general, Noroo paint, Korea) on a target sample pre-</w:t>
      </w:r>
      <w:r w:rsidR="00BA413A">
        <w:rPr>
          <w:rFonts w:ascii="Times New Roman" w:hAnsi="Times New Roman"/>
          <w:sz w:val="24"/>
          <w:szCs w:val="24"/>
        </w:rPr>
        <w:softHyphen/>
      </w:r>
      <w:r w:rsidR="00BA413A">
        <w:rPr>
          <w:rFonts w:ascii="Times New Roman" w:hAnsi="Times New Roman"/>
          <w:sz w:val="24"/>
          <w:szCs w:val="24"/>
        </w:rPr>
        <w:softHyphen/>
      </w:r>
      <w:r w:rsidR="00BA413A">
        <w:rPr>
          <w:rFonts w:ascii="Times New Roman" w:hAnsi="Times New Roman"/>
          <w:sz w:val="24"/>
          <w:szCs w:val="24"/>
        </w:rPr>
        <w:softHyphen/>
      </w:r>
      <w:r w:rsidR="00BA413A">
        <w:rPr>
          <w:rFonts w:ascii="Times New Roman" w:hAnsi="Times New Roman"/>
          <w:sz w:val="24"/>
          <w:szCs w:val="24"/>
        </w:rPr>
        <w:softHyphen/>
      </w:r>
      <w:r w:rsidR="00BA413A">
        <w:rPr>
          <w:rFonts w:ascii="Times New Roman" w:hAnsi="Times New Roman"/>
          <w:sz w:val="24"/>
          <w:szCs w:val="24"/>
        </w:rPr>
        <w:softHyphen/>
      </w:r>
      <w:r w:rsidR="00917EF3" w:rsidRPr="00BA413A">
        <w:rPr>
          <w:rFonts w:ascii="Times New Roman" w:hAnsi="Times New Roman"/>
          <w:sz w:val="24"/>
          <w:szCs w:val="24"/>
        </w:rPr>
        <w:t xml:space="preserve">mounted on a coverslip to deposit a </w:t>
      </w:r>
      <w:r w:rsidR="000625AA">
        <w:rPr>
          <w:rFonts w:ascii="Times New Roman" w:hAnsi="Times New Roman"/>
          <w:sz w:val="24"/>
          <w:szCs w:val="24"/>
        </w:rPr>
        <w:t>disordered</w:t>
      </w:r>
      <w:r w:rsidR="00917EF3" w:rsidRPr="00BA413A">
        <w:rPr>
          <w:rFonts w:ascii="Times New Roman" w:hAnsi="Times New Roman"/>
          <w:sz w:val="24"/>
          <w:szCs w:val="24"/>
        </w:rPr>
        <w:t xml:space="preserve"> layer of TiO</w:t>
      </w:r>
      <w:r w:rsidR="00917EF3" w:rsidRPr="00BA413A">
        <w:rPr>
          <w:rFonts w:ascii="Times New Roman" w:hAnsi="Times New Roman"/>
          <w:sz w:val="24"/>
          <w:szCs w:val="24"/>
          <w:vertAlign w:val="subscript"/>
        </w:rPr>
        <w:t>2</w:t>
      </w:r>
      <w:r w:rsidR="00917EF3" w:rsidRPr="00BA413A">
        <w:rPr>
          <w:rFonts w:ascii="Times New Roman" w:hAnsi="Times New Roman"/>
          <w:sz w:val="24"/>
          <w:szCs w:val="24"/>
        </w:rPr>
        <w:t xml:space="preserve"> dielectric nanoparticles as described in </w:t>
      </w:r>
      <w:commentRangeStart w:id="1"/>
      <w:r w:rsidR="00917EF3" w:rsidRPr="00BA413A">
        <w:rPr>
          <w:rFonts w:ascii="Times New Roman" w:hAnsi="Times New Roman"/>
          <w:sz w:val="24"/>
          <w:szCs w:val="24"/>
        </w:rPr>
        <w:t xml:space="preserve">Ref. </w:t>
      </w:r>
      <w:r w:rsidR="00F81A71" w:rsidRPr="00BA413A">
        <w:rPr>
          <w:rFonts w:ascii="Times New Roman" w:hAnsi="Times New Roman"/>
          <w:sz w:val="24"/>
          <w:szCs w:val="24"/>
        </w:rPr>
        <w:t>1</w:t>
      </w:r>
      <w:r w:rsidR="00917EF3" w:rsidRPr="00BA413A">
        <w:rPr>
          <w:rFonts w:ascii="Times New Roman" w:hAnsi="Times New Roman"/>
          <w:sz w:val="24"/>
          <w:szCs w:val="24"/>
        </w:rPr>
        <w:t xml:space="preserve">, 2. The </w:t>
      </w:r>
      <w:commentRangeEnd w:id="1"/>
      <w:r w:rsidR="00917EF3" w:rsidRPr="00BA413A">
        <w:rPr>
          <w:rStyle w:val="a7"/>
          <w:rFonts w:ascii="Times New Roman" w:hAnsi="Times New Roman"/>
        </w:rPr>
        <w:commentReference w:id="1"/>
      </w:r>
      <w:r w:rsidR="00917EF3" w:rsidRPr="00BA413A">
        <w:rPr>
          <w:rFonts w:ascii="Times New Roman" w:hAnsi="Times New Roman"/>
          <w:sz w:val="24"/>
          <w:szCs w:val="24"/>
        </w:rPr>
        <w:t>TiO</w:t>
      </w:r>
      <w:r w:rsidR="00917EF3" w:rsidRPr="00BA413A">
        <w:rPr>
          <w:rFonts w:ascii="Times New Roman" w:hAnsi="Times New Roman"/>
          <w:sz w:val="24"/>
          <w:szCs w:val="24"/>
          <w:vertAlign w:val="subscript"/>
        </w:rPr>
        <w:t>2</w:t>
      </w:r>
      <w:r w:rsidR="00917EF3" w:rsidRPr="00BA413A">
        <w:rPr>
          <w:rFonts w:ascii="Times New Roman" w:hAnsi="Times New Roman"/>
          <w:sz w:val="24"/>
          <w:szCs w:val="24"/>
        </w:rPr>
        <w:t xml:space="preserve"> </w:t>
      </w:r>
      <w:r w:rsidR="000625AA">
        <w:rPr>
          <w:rFonts w:ascii="Times New Roman" w:hAnsi="Times New Roman"/>
          <w:sz w:val="24"/>
          <w:szCs w:val="24"/>
        </w:rPr>
        <w:t>disordered</w:t>
      </w:r>
      <w:r w:rsidR="00917EF3" w:rsidRPr="00BA413A">
        <w:rPr>
          <w:rFonts w:ascii="Times New Roman" w:hAnsi="Times New Roman"/>
          <w:sz w:val="24"/>
          <w:szCs w:val="24"/>
        </w:rPr>
        <w:t xml:space="preserve"> layer must have a thickness of at least a few multiples of the mean free path in the paint to ensure that sufficient scattering occurs. We used a commercial NSOM system (Alpha300S, Witec, Germany) in collection mode to directly observe a two-dimensional intensity profile of the near-field speckle patterns. A 532-nm laser illuminated the backside of the TiO</w:t>
      </w:r>
      <w:r w:rsidR="00917EF3" w:rsidRPr="00BA413A">
        <w:rPr>
          <w:rFonts w:ascii="Times New Roman" w:hAnsi="Times New Roman"/>
          <w:sz w:val="24"/>
          <w:szCs w:val="24"/>
          <w:vertAlign w:val="subscript"/>
        </w:rPr>
        <w:t>2</w:t>
      </w:r>
      <w:r w:rsidR="00917EF3" w:rsidRPr="00BA413A">
        <w:rPr>
          <w:rFonts w:ascii="Times New Roman" w:hAnsi="Times New Roman"/>
          <w:sz w:val="24"/>
          <w:szCs w:val="24"/>
        </w:rPr>
        <w:t xml:space="preserve"> layer and experienced random scattering and formed near-field speckle patterns at the exit surface of the layer. A cantilever-type NSOM probe tip with a nominal aperture of less than 100 nm diameter scans the surface of the layer in a contact mode to register the intensity of the</w:t>
      </w:r>
      <w:r w:rsidR="00BA413A">
        <w:rPr>
          <w:rFonts w:ascii="Times New Roman" w:hAnsi="Times New Roman"/>
          <w:sz w:val="24"/>
          <w:szCs w:val="24"/>
        </w:rPr>
        <w:softHyphen/>
      </w:r>
      <w:r w:rsidR="00BA413A">
        <w:rPr>
          <w:rFonts w:ascii="Times New Roman" w:hAnsi="Times New Roman"/>
          <w:sz w:val="24"/>
          <w:szCs w:val="24"/>
        </w:rPr>
        <w:softHyphen/>
      </w:r>
      <w:r w:rsidR="00BA413A">
        <w:rPr>
          <w:rFonts w:ascii="Times New Roman" w:hAnsi="Times New Roman"/>
          <w:sz w:val="24"/>
          <w:szCs w:val="24"/>
        </w:rPr>
        <w:softHyphen/>
      </w:r>
      <w:r w:rsidR="00BA413A">
        <w:rPr>
          <w:rFonts w:ascii="Times New Roman" w:hAnsi="Times New Roman"/>
          <w:sz w:val="24"/>
          <w:szCs w:val="24"/>
        </w:rPr>
        <w:softHyphen/>
      </w:r>
      <w:r w:rsidR="00BA413A">
        <w:rPr>
          <w:rFonts w:ascii="Times New Roman" w:hAnsi="Times New Roman"/>
          <w:sz w:val="24"/>
          <w:szCs w:val="24"/>
        </w:rPr>
        <w:softHyphen/>
      </w:r>
      <w:r w:rsidR="00917EF3" w:rsidRPr="00BA413A">
        <w:rPr>
          <w:rFonts w:ascii="Times New Roman" w:hAnsi="Times New Roman"/>
          <w:sz w:val="24"/>
          <w:szCs w:val="24"/>
        </w:rPr>
        <w:t xml:space="preserve"> near-field speckle patterns detected by a photomultiplier tube. To determine the minimum grain size of the near-field speckle patterns, we performed a spatial autocorrelation of the measured intensity profile. We estimated the FWHM of its peak. We did not perform any deconvolution on the autocorrelation data with the PSF of the NSOM tip; thus, the FWHM of the autocorrelation peak is a valid upper bound for the speckle grain size.</w:t>
      </w:r>
    </w:p>
    <w:p w14:paraId="53EF0619" w14:textId="49C74CF9" w:rsidR="002E647E" w:rsidRPr="00BA413A" w:rsidRDefault="00583F97" w:rsidP="00AA1391">
      <w:pPr>
        <w:spacing w:line="360" w:lineRule="auto"/>
        <w:rPr>
          <w:rFonts w:ascii="Times New Roman" w:hAnsi="Times New Roman"/>
          <w:sz w:val="24"/>
          <w:szCs w:val="24"/>
        </w:rPr>
      </w:pPr>
      <w:r w:rsidRPr="00BA413A">
        <w:rPr>
          <w:rFonts w:ascii="Times New Roman" w:hAnsi="Times New Roman"/>
          <w:b/>
          <w:bCs/>
          <w:sz w:val="24"/>
          <w:szCs w:val="24"/>
        </w:rPr>
        <w:lastRenderedPageBreak/>
        <w:t xml:space="preserve">S2. </w:t>
      </w:r>
      <w:r w:rsidR="002E647E" w:rsidRPr="00BA413A">
        <w:rPr>
          <w:rFonts w:ascii="Times New Roman" w:hAnsi="Times New Roman"/>
          <w:b/>
          <w:bCs/>
          <w:sz w:val="24"/>
          <w:szCs w:val="24"/>
        </w:rPr>
        <w:t>Implementing dynamic near-field speckle illumination for NS-SOFI imaging</w:t>
      </w:r>
    </w:p>
    <w:p w14:paraId="3B9F902A" w14:textId="77777777" w:rsidR="002E647E" w:rsidRPr="00BA413A" w:rsidRDefault="002E647E" w:rsidP="00AA1391">
      <w:pPr>
        <w:spacing w:line="360" w:lineRule="auto"/>
        <w:jc w:val="center"/>
        <w:rPr>
          <w:rFonts w:ascii="Times New Roman" w:hAnsi="Times New Roman"/>
          <w:szCs w:val="24"/>
        </w:rPr>
      </w:pPr>
      <w:r w:rsidRPr="00BA413A">
        <w:rPr>
          <w:rFonts w:ascii="Times New Roman" w:hAnsi="Times New Roman"/>
          <w:noProof/>
          <w:szCs w:val="24"/>
        </w:rPr>
        <w:drawing>
          <wp:inline distT="0" distB="0" distL="0" distR="0" wp14:anchorId="5260BCB0" wp14:editId="64339EF3">
            <wp:extent cx="5072219" cy="5671996"/>
            <wp:effectExtent l="0" t="0" r="0" b="0"/>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80230" cy="5680954"/>
                    </a:xfrm>
                    <a:prstGeom prst="rect">
                      <a:avLst/>
                    </a:prstGeom>
                    <a:noFill/>
                  </pic:spPr>
                </pic:pic>
              </a:graphicData>
            </a:graphic>
          </wp:inline>
        </w:drawing>
      </w:r>
    </w:p>
    <w:p w14:paraId="736A5C38" w14:textId="25B9C4A3" w:rsidR="002E647E" w:rsidRDefault="002E647E" w:rsidP="00AA1391">
      <w:pPr>
        <w:spacing w:line="360" w:lineRule="auto"/>
        <w:rPr>
          <w:rFonts w:ascii="Times New Roman" w:eastAsia="SimSun" w:hAnsi="Times New Roman"/>
          <w:sz w:val="24"/>
          <w:szCs w:val="24"/>
        </w:rPr>
      </w:pPr>
      <w:r w:rsidRPr="00BA413A">
        <w:rPr>
          <w:rFonts w:ascii="Times New Roman" w:hAnsi="Times New Roman"/>
          <w:b/>
          <w:bCs/>
          <w:sz w:val="24"/>
          <w:szCs w:val="24"/>
        </w:rPr>
        <w:t>Supporting Figure S2</w:t>
      </w:r>
      <w:r w:rsidR="00FF372D">
        <w:rPr>
          <w:rFonts w:ascii="Times New Roman" w:hAnsi="Times New Roman"/>
          <w:b/>
          <w:bCs/>
          <w:sz w:val="24"/>
          <w:szCs w:val="24"/>
        </w:rPr>
        <w:t>.1.</w:t>
      </w:r>
      <w:r w:rsidRPr="00BA413A">
        <w:rPr>
          <w:rFonts w:ascii="Times New Roman" w:hAnsi="Times New Roman"/>
          <w:b/>
          <w:bCs/>
          <w:sz w:val="24"/>
          <w:szCs w:val="24"/>
        </w:rPr>
        <w:t xml:space="preserve"> </w:t>
      </w:r>
      <w:r w:rsidRPr="00BA413A">
        <w:rPr>
          <w:rFonts w:ascii="Times New Roman" w:eastAsia="SimSun" w:hAnsi="Times New Roman"/>
          <w:b/>
          <w:bCs/>
          <w:sz w:val="24"/>
          <w:szCs w:val="24"/>
        </w:rPr>
        <w:t>Dynamic near-field speckle illumination for NS-SOFI imaging experiment.</w:t>
      </w:r>
      <w:r w:rsidRPr="00BA413A">
        <w:rPr>
          <w:rFonts w:ascii="Times New Roman" w:eastAsia="SimSun" w:hAnsi="Times New Roman"/>
          <w:sz w:val="24"/>
          <w:szCs w:val="24"/>
        </w:rPr>
        <w:t xml:space="preserve"> </w:t>
      </w:r>
      <w:r w:rsidRPr="00BA413A">
        <w:rPr>
          <w:rFonts w:ascii="Times New Roman" w:eastAsia="SimSun" w:hAnsi="Times New Roman"/>
          <w:b/>
          <w:bCs/>
          <w:sz w:val="24"/>
          <w:szCs w:val="24"/>
        </w:rPr>
        <w:t>a</w:t>
      </w:r>
      <w:r w:rsidRPr="00BA413A">
        <w:rPr>
          <w:rFonts w:ascii="Times New Roman" w:eastAsia="SimSun" w:hAnsi="Times New Roman"/>
          <w:sz w:val="24"/>
          <w:szCs w:val="24"/>
        </w:rPr>
        <w:t xml:space="preserve"> Experimental setup with sample-mounting configuration for NS-SOFI imaging experiment. </w:t>
      </w:r>
      <w:r w:rsidRPr="00BA413A">
        <w:rPr>
          <w:rFonts w:ascii="Times New Roman" w:eastAsia="SimSun" w:hAnsi="Times New Roman"/>
          <w:b/>
          <w:bCs/>
          <w:sz w:val="24"/>
          <w:szCs w:val="24"/>
        </w:rPr>
        <w:t>b</w:t>
      </w:r>
      <w:r w:rsidRPr="00BA413A">
        <w:rPr>
          <w:rFonts w:ascii="Times New Roman" w:eastAsia="SimSun" w:hAnsi="Times New Roman"/>
          <w:sz w:val="24"/>
          <w:szCs w:val="24"/>
        </w:rPr>
        <w:t xml:space="preserve"> Schematic representation of illumination optics in </w:t>
      </w:r>
      <w:r w:rsidRPr="00BA413A">
        <w:rPr>
          <w:rFonts w:ascii="Times New Roman" w:eastAsia="SimSun" w:hAnsi="Times New Roman"/>
          <w:b/>
          <w:bCs/>
          <w:sz w:val="24"/>
          <w:szCs w:val="24"/>
        </w:rPr>
        <w:t>a</w:t>
      </w:r>
      <w:r w:rsidRPr="00BA413A">
        <w:rPr>
          <w:rFonts w:ascii="Times New Roman" w:eastAsia="SimSun" w:hAnsi="Times New Roman"/>
          <w:sz w:val="24"/>
          <w:szCs w:val="24"/>
        </w:rPr>
        <w:t xml:space="preserve"> to produce dynamic near-field speckle illumination. </w:t>
      </w:r>
      <w:r w:rsidRPr="00BA413A">
        <w:rPr>
          <w:rFonts w:ascii="Times New Roman" w:eastAsiaTheme="minorEastAsia" w:hAnsi="Times New Roman"/>
          <w:sz w:val="24"/>
          <w:szCs w:val="24"/>
        </w:rPr>
        <w:t>A</w:t>
      </w:r>
      <w:r w:rsidRPr="00BA413A">
        <w:rPr>
          <w:rFonts w:ascii="Times New Roman" w:eastAsia="SimSun" w:hAnsi="Times New Roman"/>
          <w:sz w:val="24"/>
          <w:szCs w:val="24"/>
        </w:rPr>
        <w:t xml:space="preserve"> </w:t>
      </w:r>
      <w:r w:rsidRPr="00BA413A">
        <w:rPr>
          <w:rFonts w:ascii="Times New Roman" w:eastAsiaTheme="minorEastAsia" w:hAnsi="Times New Roman"/>
          <w:sz w:val="24"/>
          <w:szCs w:val="24"/>
        </w:rPr>
        <w:t>pair</w:t>
      </w:r>
      <w:r w:rsidRPr="00BA413A">
        <w:rPr>
          <w:rFonts w:ascii="Times New Roman" w:eastAsia="SimSun" w:hAnsi="Times New Roman"/>
          <w:sz w:val="24"/>
          <w:szCs w:val="24"/>
        </w:rPr>
        <w:t xml:space="preserve"> </w:t>
      </w:r>
      <w:r w:rsidRPr="00BA413A">
        <w:rPr>
          <w:rFonts w:ascii="Times New Roman" w:eastAsiaTheme="minorEastAsia" w:hAnsi="Times New Roman"/>
          <w:sz w:val="24"/>
          <w:szCs w:val="24"/>
        </w:rPr>
        <w:t>of</w:t>
      </w:r>
      <w:r w:rsidRPr="00BA413A">
        <w:rPr>
          <w:rFonts w:ascii="Times New Roman" w:eastAsia="SimSun" w:hAnsi="Times New Roman"/>
          <w:sz w:val="24"/>
          <w:szCs w:val="24"/>
        </w:rPr>
        <w:t xml:space="preserve"> (pseudo-colored) red and blue sphere </w:t>
      </w:r>
      <w:r w:rsidRPr="00BA413A">
        <w:rPr>
          <w:rFonts w:ascii="Times New Roman" w:eastAsiaTheme="minorEastAsia" w:hAnsi="Times New Roman"/>
          <w:sz w:val="24"/>
          <w:szCs w:val="24"/>
        </w:rPr>
        <w:t>describes</w:t>
      </w:r>
      <w:r w:rsidRPr="00BA413A">
        <w:rPr>
          <w:rFonts w:ascii="Times New Roman" w:eastAsia="SimSun" w:hAnsi="Times New Roman"/>
          <w:sz w:val="24"/>
          <w:szCs w:val="24"/>
        </w:rPr>
        <w:t xml:space="preserve"> </w:t>
      </w:r>
      <w:r w:rsidRPr="00BA413A">
        <w:rPr>
          <w:rFonts w:ascii="Times New Roman" w:eastAsiaTheme="minorEastAsia" w:hAnsi="Times New Roman"/>
          <w:sz w:val="24"/>
          <w:szCs w:val="24"/>
        </w:rPr>
        <w:t>two</w:t>
      </w:r>
      <w:r w:rsidRPr="00BA413A">
        <w:rPr>
          <w:rFonts w:ascii="Times New Roman" w:eastAsia="SimSun" w:hAnsi="Times New Roman"/>
          <w:sz w:val="24"/>
          <w:szCs w:val="24"/>
        </w:rPr>
        <w:t xml:space="preserve"> </w:t>
      </w:r>
      <w:r w:rsidRPr="00BA413A">
        <w:rPr>
          <w:rFonts w:ascii="Times New Roman" w:eastAsiaTheme="minorEastAsia" w:hAnsi="Times New Roman"/>
          <w:sz w:val="24"/>
          <w:szCs w:val="24"/>
        </w:rPr>
        <w:t>independent fluorophores</w:t>
      </w:r>
      <w:r w:rsidRPr="00BA413A">
        <w:rPr>
          <w:rFonts w:ascii="Times New Roman" w:eastAsia="SimSun" w:hAnsi="Times New Roman"/>
          <w:sz w:val="24"/>
          <w:szCs w:val="24"/>
        </w:rPr>
        <w:t xml:space="preserve"> separated within subdiffraction distance under dynamic </w:t>
      </w:r>
      <w:r w:rsidRPr="00BA413A">
        <w:rPr>
          <w:rFonts w:ascii="Times New Roman" w:eastAsiaTheme="minorEastAsia" w:hAnsi="Times New Roman"/>
          <w:sz w:val="24"/>
          <w:szCs w:val="24"/>
        </w:rPr>
        <w:t>near-field</w:t>
      </w:r>
      <w:r w:rsidRPr="00BA413A">
        <w:rPr>
          <w:rFonts w:ascii="Times New Roman" w:eastAsia="SimSun" w:hAnsi="Times New Roman"/>
          <w:sz w:val="24"/>
          <w:szCs w:val="24"/>
        </w:rPr>
        <w:t xml:space="preserve"> speckle illumination</w:t>
      </w:r>
      <w:r w:rsidRPr="00BA413A">
        <w:rPr>
          <w:rFonts w:ascii="Times New Roman" w:eastAsiaTheme="minorEastAsia" w:hAnsi="Times New Roman"/>
          <w:sz w:val="24"/>
          <w:szCs w:val="24"/>
        </w:rPr>
        <w:t>.</w:t>
      </w:r>
      <w:r w:rsidRPr="00BA413A">
        <w:rPr>
          <w:rFonts w:ascii="Times New Roman" w:eastAsia="SimSun" w:hAnsi="Times New Roman"/>
          <w:sz w:val="24"/>
          <w:szCs w:val="24"/>
        </w:rPr>
        <w:t xml:space="preserve"> </w:t>
      </w:r>
      <w:r w:rsidRPr="00BA413A">
        <w:rPr>
          <w:rFonts w:ascii="Times New Roman" w:eastAsia="SimSun" w:hAnsi="Times New Roman"/>
          <w:b/>
          <w:bCs/>
          <w:sz w:val="24"/>
          <w:szCs w:val="24"/>
        </w:rPr>
        <w:t>c</w:t>
      </w:r>
      <w:r w:rsidRPr="00BA413A">
        <w:rPr>
          <w:rFonts w:ascii="Times New Roman" w:eastAsia="SimSun" w:hAnsi="Times New Roman"/>
          <w:sz w:val="24"/>
          <w:szCs w:val="24"/>
        </w:rPr>
        <w:t xml:space="preserve"> Pictorial description of two-step scattering of a laser beam through the translated diffuser and </w:t>
      </w:r>
      <w:r w:rsidR="000625AA">
        <w:rPr>
          <w:rFonts w:ascii="Times New Roman" w:eastAsia="SimSun" w:hAnsi="Times New Roman"/>
          <w:sz w:val="24"/>
          <w:szCs w:val="24"/>
        </w:rPr>
        <w:t>disordered</w:t>
      </w:r>
      <w:r w:rsidRPr="00BA413A">
        <w:rPr>
          <w:rFonts w:ascii="Times New Roman" w:eastAsia="SimSun" w:hAnsi="Times New Roman"/>
          <w:sz w:val="24"/>
          <w:szCs w:val="24"/>
        </w:rPr>
        <w:t xml:space="preserve"> medium, which results in dynamic near-field speckle illumination at the sample plane.</w:t>
      </w:r>
      <w:r w:rsidR="00AA610B">
        <w:rPr>
          <w:rFonts w:ascii="Times New Roman" w:eastAsia="SimSun" w:hAnsi="Times New Roman"/>
          <w:sz w:val="24"/>
          <w:szCs w:val="24"/>
        </w:rPr>
        <w:t xml:space="preserve"> </w:t>
      </w:r>
    </w:p>
    <w:p w14:paraId="62B959B6" w14:textId="4ACF89C5" w:rsidR="00FF372D" w:rsidRDefault="00FF372D" w:rsidP="00AA1391">
      <w:pPr>
        <w:spacing w:line="360" w:lineRule="auto"/>
        <w:rPr>
          <w:rFonts w:ascii="Times New Roman" w:eastAsiaTheme="minorEastAsia" w:hAnsi="Times New Roman"/>
          <w:sz w:val="24"/>
          <w:szCs w:val="24"/>
        </w:rPr>
      </w:pPr>
    </w:p>
    <w:p w14:paraId="78E4B986" w14:textId="2F3A95E0" w:rsidR="00FF372D" w:rsidRDefault="00FF372D" w:rsidP="00AA1391">
      <w:pPr>
        <w:spacing w:line="360" w:lineRule="auto"/>
        <w:rPr>
          <w:rFonts w:ascii="Times New Roman" w:eastAsiaTheme="minorEastAsia" w:hAnsi="Times New Roman"/>
          <w:sz w:val="24"/>
          <w:szCs w:val="24"/>
        </w:rPr>
      </w:pPr>
      <w:r>
        <w:rPr>
          <w:rFonts w:ascii="Times New Roman" w:hAnsi="Times New Roman"/>
          <w:b/>
          <w:noProof/>
          <w:sz w:val="24"/>
          <w:szCs w:val="24"/>
        </w:rPr>
        <w:lastRenderedPageBreak/>
        <w:drawing>
          <wp:inline distT="0" distB="0" distL="0" distR="0" wp14:anchorId="75AC638C" wp14:editId="6F760CB6">
            <wp:extent cx="5731510" cy="4525645"/>
            <wp:effectExtent l="0" t="0" r="2540" b="8255"/>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그림 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4525645"/>
                    </a:xfrm>
                    <a:prstGeom prst="rect">
                      <a:avLst/>
                    </a:prstGeom>
                  </pic:spPr>
                </pic:pic>
              </a:graphicData>
            </a:graphic>
          </wp:inline>
        </w:drawing>
      </w:r>
    </w:p>
    <w:p w14:paraId="75947D13" w14:textId="604E3ACF" w:rsidR="00FF372D" w:rsidRPr="00A010ED" w:rsidRDefault="00FF372D" w:rsidP="00AA1391">
      <w:pPr>
        <w:spacing w:line="360" w:lineRule="auto"/>
        <w:rPr>
          <w:rFonts w:ascii="Times New Roman" w:eastAsiaTheme="minorEastAsia" w:hAnsi="Times New Roman" w:hint="eastAsia"/>
          <w:b/>
          <w:bCs/>
          <w:sz w:val="24"/>
          <w:szCs w:val="24"/>
        </w:rPr>
      </w:pPr>
      <w:r w:rsidRPr="00A010ED">
        <w:rPr>
          <w:rFonts w:ascii="Times New Roman" w:eastAsiaTheme="minorEastAsia" w:hAnsi="Times New Roman" w:hint="eastAsia"/>
          <w:b/>
          <w:bCs/>
          <w:sz w:val="24"/>
          <w:szCs w:val="24"/>
        </w:rPr>
        <w:t>S</w:t>
      </w:r>
      <w:r w:rsidRPr="00A010ED">
        <w:rPr>
          <w:rFonts w:ascii="Times New Roman" w:eastAsiaTheme="minorEastAsia" w:hAnsi="Times New Roman"/>
          <w:b/>
          <w:bCs/>
          <w:sz w:val="24"/>
          <w:szCs w:val="24"/>
        </w:rPr>
        <w:t xml:space="preserve">upporting Figures S2.2. </w:t>
      </w:r>
      <w:r w:rsidR="00A010ED">
        <w:rPr>
          <w:rFonts w:ascii="Times New Roman" w:eastAsiaTheme="minorEastAsia" w:hAnsi="Times New Roman"/>
          <w:b/>
          <w:bCs/>
          <w:sz w:val="24"/>
          <w:szCs w:val="24"/>
        </w:rPr>
        <w:t>Non-Rayleigh statistics of employed dynamic near-field speckle patterns with their corresponding speckle grain size.</w:t>
      </w:r>
    </w:p>
    <w:p w14:paraId="37C8E727" w14:textId="1B8C96A6" w:rsidR="002E647E" w:rsidRPr="00BA413A" w:rsidRDefault="002E647E" w:rsidP="00AA1391">
      <w:pPr>
        <w:spacing w:line="360" w:lineRule="auto"/>
        <w:rPr>
          <w:rFonts w:ascii="Times New Roman" w:hAnsi="Times New Roman"/>
          <w:sz w:val="24"/>
          <w:szCs w:val="24"/>
        </w:rPr>
      </w:pPr>
      <w:r w:rsidRPr="00BA413A">
        <w:rPr>
          <w:rFonts w:ascii="Times New Roman" w:hAnsi="Times New Roman"/>
          <w:b/>
          <w:bCs/>
          <w:sz w:val="24"/>
          <w:szCs w:val="24"/>
        </w:rPr>
        <w:t>Supporting Notes S2.1</w:t>
      </w:r>
      <w:r w:rsidR="00F81A71" w:rsidRPr="00BA413A">
        <w:rPr>
          <w:rFonts w:ascii="Times New Roman" w:hAnsi="Times New Roman"/>
          <w:b/>
          <w:bCs/>
          <w:sz w:val="24"/>
          <w:szCs w:val="24"/>
        </w:rPr>
        <w:t>.</w:t>
      </w:r>
      <w:r w:rsidRPr="00BA413A">
        <w:rPr>
          <w:rFonts w:ascii="Times New Roman" w:hAnsi="Times New Roman"/>
          <w:sz w:val="24"/>
          <w:szCs w:val="24"/>
        </w:rPr>
        <w:t xml:space="preserve"> </w:t>
      </w:r>
      <w:r w:rsidR="00527B65" w:rsidRPr="00BA413A">
        <w:rPr>
          <w:rFonts w:ascii="Times New Roman" w:hAnsi="Times New Roman"/>
          <w:b/>
          <w:bCs/>
          <w:sz w:val="24"/>
          <w:szCs w:val="24"/>
        </w:rPr>
        <w:t>Method to generate dynamic near-field speckle illumination at the sample plane.</w:t>
      </w:r>
      <w:r w:rsidR="00527B65" w:rsidRPr="00BA413A">
        <w:rPr>
          <w:rFonts w:ascii="Times New Roman" w:hAnsi="Times New Roman"/>
          <w:sz w:val="24"/>
          <w:szCs w:val="24"/>
        </w:rPr>
        <w:t xml:space="preserve"> </w:t>
      </w:r>
      <w:r w:rsidRPr="00BA413A">
        <w:rPr>
          <w:rFonts w:ascii="Times New Roman" w:hAnsi="Times New Roman"/>
          <w:sz w:val="24"/>
          <w:szCs w:val="24"/>
        </w:rPr>
        <w:t xml:space="preserve">As a simple means to generate the dynamic near-field speckle patterns exploited in our experiment, a </w:t>
      </w:r>
      <w:r w:rsidR="000625AA">
        <w:rPr>
          <w:rFonts w:ascii="Times New Roman" w:hAnsi="Times New Roman"/>
          <w:sz w:val="24"/>
          <w:szCs w:val="24"/>
        </w:rPr>
        <w:t>disordered</w:t>
      </w:r>
      <w:r w:rsidRPr="00BA413A">
        <w:rPr>
          <w:rFonts w:ascii="Times New Roman" w:hAnsi="Times New Roman"/>
          <w:sz w:val="24"/>
          <w:szCs w:val="24"/>
        </w:rPr>
        <w:t xml:space="preserve"> layer of white spray paint comprising TiO</w:t>
      </w:r>
      <w:r w:rsidRPr="00BA413A">
        <w:rPr>
          <w:rFonts w:ascii="Times New Roman" w:hAnsi="Times New Roman"/>
          <w:sz w:val="24"/>
          <w:szCs w:val="24"/>
          <w:vertAlign w:val="subscript"/>
        </w:rPr>
        <w:t xml:space="preserve">2 </w:t>
      </w:r>
      <w:r w:rsidRPr="00BA413A">
        <w:rPr>
          <w:rFonts w:ascii="Times New Roman" w:hAnsi="Times New Roman"/>
          <w:sz w:val="24"/>
          <w:szCs w:val="24"/>
        </w:rPr>
        <w:t>nanoparticles and fixative polymer</w:t>
      </w:r>
      <w:r w:rsidRPr="00BA413A">
        <w:rPr>
          <w:rFonts w:ascii="Times New Roman" w:hAnsi="Times New Roman"/>
          <w:sz w:val="24"/>
          <w:szCs w:val="24"/>
        </w:rPr>
        <w:fldChar w:fldCharType="begin" w:fldLock="1"/>
      </w:r>
      <w:r w:rsidR="00F81A71" w:rsidRPr="00BA413A">
        <w:rPr>
          <w:rFonts w:ascii="Times New Roman" w:hAnsi="Times New Roman"/>
          <w:sz w:val="24"/>
          <w:szCs w:val="24"/>
        </w:rPr>
        <w:instrText>ADDIN CSL_CITATION {"citationItems":[{"id":"ITEM-1","itemData":{"DOI":"10.1103/PhysRevA.81.053804","ISSN":"10502947","abstract":"At subwavelength distance from the exit surface of a disordered medium, speckle patterns generated by multiple scattering of waves exhibit nonuniversal near-field correlations. A calculation of the field spatial correlation function shows that the correlation length is driven by the microscopic structure of the medium. The averaged speckle spot size can be smaller than the wavelength, even for nonresonant dielectric media.","author":[{"dropping-particle":"","family":"Carminati","given":"R.","non-dropping-particle":"","parse-names":false,"suffix":""}],"container-title":"Physical Review A - Atomic, Molecular, and Optical Physics","id":"ITEM-1","issue":"5","issued":{"date-parts":[["2010"]]},"page":"1-5","title":"Subwavelength spatial correlations in near-field speckle patterns","type":"article-journal","volume":"81"},"uris":["http://www.mendeley.com/documents/?uuid=238b544a-05fc-4b68-9bb9-045f62502796","http://www.mendeley.com/documents/?uuid=49e034d4-d8f3-48b9-ad42-48424a032943","http://www.mendeley.com/documents/?uuid=a2d56179-3c6a-49cd-abdd-e18b97eae347"]}],"mendeley":{"formattedCitation":"&lt;sup&gt;19&lt;/sup&gt;","manualFormatting":"1,2","plainTextFormattedCitation":"19","previouslyFormattedCitation":"&lt;sup&gt;19&lt;/sup&gt;"},"properties":{"noteIndex":0},"schema":"https://github.com/citation-style-language/schema/raw/master/csl-citation.json"}</w:instrText>
      </w:r>
      <w:r w:rsidRPr="00BA413A">
        <w:rPr>
          <w:rFonts w:ascii="Times New Roman" w:hAnsi="Times New Roman"/>
          <w:sz w:val="24"/>
          <w:szCs w:val="24"/>
        </w:rPr>
        <w:fldChar w:fldCharType="separate"/>
      </w:r>
      <w:r w:rsidR="00F81A71" w:rsidRPr="00BA413A">
        <w:rPr>
          <w:rFonts w:ascii="Times New Roman" w:hAnsi="Times New Roman"/>
          <w:noProof/>
          <w:sz w:val="24"/>
          <w:szCs w:val="24"/>
          <w:vertAlign w:val="superscript"/>
        </w:rPr>
        <w:t>1,2</w:t>
      </w:r>
      <w:r w:rsidRPr="00BA413A">
        <w:rPr>
          <w:rFonts w:ascii="Times New Roman" w:hAnsi="Times New Roman"/>
          <w:sz w:val="24"/>
          <w:szCs w:val="24"/>
        </w:rPr>
        <w:fldChar w:fldCharType="end"/>
      </w:r>
      <w:r w:rsidRPr="00BA413A">
        <w:rPr>
          <w:rFonts w:ascii="Times New Roman" w:hAnsi="Times New Roman"/>
          <w:sz w:val="24"/>
          <w:szCs w:val="24"/>
        </w:rPr>
        <w:t xml:space="preserve"> plays a dual role of a sample mount and wavefront shaper for near-field speckles as in Fig. S2a, which is depicted with overall layout of fluorescent microscopy setup in trans-illumination geometry. Figure S2b, c provides illustration of two-step scattering process for intuitive description of how a collimated laser beam turns into dynamic near-field speckle patterns through illumination optics system in Fig. S2a. First, d</w:t>
      </w:r>
      <w:r w:rsidRPr="00BA413A">
        <w:rPr>
          <w:rFonts w:ascii="Times New Roman" w:eastAsia="SimSun" w:hAnsi="Times New Roman"/>
          <w:sz w:val="24"/>
          <w:szCs w:val="24"/>
        </w:rPr>
        <w:t>ynamic far-field speckle patterns [</w:t>
      </w:r>
      <m:oMath>
        <m:r>
          <w:rPr>
            <w:rFonts w:ascii="Cambria Math" w:eastAsia="SimSun" w:hAnsi="Cambria Math"/>
            <w:sz w:val="24"/>
            <w:szCs w:val="24"/>
          </w:rPr>
          <m:t>FS</m:t>
        </m:r>
        <m:d>
          <m:dPr>
            <m:ctrlPr>
              <w:rPr>
                <w:rFonts w:ascii="Cambria Math" w:eastAsia="SimSun" w:hAnsi="Cambria Math"/>
                <w:i/>
                <w:sz w:val="24"/>
                <w:szCs w:val="24"/>
              </w:rPr>
            </m:ctrlPr>
          </m:dPr>
          <m:e>
            <m:r>
              <m:rPr>
                <m:sty m:val="bi"/>
              </m:rPr>
              <w:rPr>
                <w:rFonts w:ascii="Cambria Math" w:eastAsia="SimSun" w:hAnsi="Cambria Math"/>
                <w:sz w:val="24"/>
                <w:szCs w:val="24"/>
              </w:rPr>
              <m:t>r</m:t>
            </m:r>
            <m:r>
              <w:rPr>
                <w:rFonts w:ascii="Cambria Math" w:eastAsia="SimSun" w:hAnsi="Cambria Math"/>
                <w:sz w:val="24"/>
                <w:szCs w:val="24"/>
              </w:rPr>
              <m:t>,x</m:t>
            </m:r>
          </m:e>
        </m:d>
      </m:oMath>
      <w:r w:rsidRPr="00BA413A">
        <w:rPr>
          <w:rFonts w:ascii="Times New Roman" w:eastAsiaTheme="minorEastAsia" w:hAnsi="Times New Roman"/>
          <w:sz w:val="24"/>
          <w:szCs w:val="24"/>
        </w:rPr>
        <w:t xml:space="preserve">, </w:t>
      </w:r>
      <m:oMath>
        <m:r>
          <m:rPr>
            <m:sty m:val="bi"/>
          </m:rPr>
          <w:rPr>
            <w:rFonts w:ascii="Cambria Math" w:eastAsia="SimSun" w:hAnsi="Cambria Math"/>
            <w:sz w:val="24"/>
            <w:szCs w:val="24"/>
          </w:rPr>
          <m:t>r</m:t>
        </m:r>
      </m:oMath>
      <w:r w:rsidRPr="00BA413A">
        <w:rPr>
          <w:rFonts w:ascii="Times New Roman" w:eastAsiaTheme="minorEastAsia" w:hAnsi="Times New Roman"/>
          <w:b/>
          <w:bCs/>
          <w:sz w:val="24"/>
          <w:szCs w:val="24"/>
        </w:rPr>
        <w:t xml:space="preserve"> </w:t>
      </w:r>
      <w:r w:rsidRPr="00BA413A">
        <w:rPr>
          <w:rFonts w:ascii="Times New Roman" w:eastAsiaTheme="minorEastAsia" w:hAnsi="Times New Roman"/>
          <w:sz w:val="24"/>
          <w:szCs w:val="24"/>
        </w:rPr>
        <w:t xml:space="preserve">denotes the two-dimensional coordinates located at the sample plane and </w:t>
      </w:r>
      <m:oMath>
        <m:r>
          <w:rPr>
            <w:rFonts w:ascii="Cambria Math" w:eastAsia="SimSun" w:hAnsi="Cambria Math"/>
            <w:sz w:val="24"/>
            <w:szCs w:val="24"/>
          </w:rPr>
          <m:t>x</m:t>
        </m:r>
      </m:oMath>
      <w:r w:rsidRPr="00BA413A">
        <w:rPr>
          <w:rFonts w:ascii="Times New Roman" w:eastAsiaTheme="minorEastAsia" w:hAnsi="Times New Roman"/>
          <w:sz w:val="24"/>
          <w:szCs w:val="24"/>
        </w:rPr>
        <w:t xml:space="preserve"> assigns a position coordinate of the diffuser] are produced when a collimated laser beam is scattered </w:t>
      </w:r>
      <w:r w:rsidRPr="00BA413A">
        <w:rPr>
          <w:rFonts w:ascii="Times New Roman" w:eastAsia="SimSun" w:hAnsi="Times New Roman"/>
          <w:sz w:val="24"/>
          <w:szCs w:val="24"/>
        </w:rPr>
        <w:t>by a translating diffuser</w:t>
      </w:r>
      <w:r w:rsidR="002D03BD" w:rsidRPr="00BA413A">
        <w:rPr>
          <w:rFonts w:ascii="Times New Roman" w:hAnsi="Times New Roman"/>
          <w:sz w:val="24"/>
          <w:szCs w:val="24"/>
          <w:vertAlign w:val="superscript"/>
        </w:rPr>
        <w:t>3</w:t>
      </w:r>
      <w:r w:rsidRPr="00BA413A">
        <w:rPr>
          <w:rFonts w:ascii="Times New Roman" w:eastAsiaTheme="minorEastAsia" w:hAnsi="Times New Roman"/>
          <w:sz w:val="24"/>
          <w:szCs w:val="24"/>
        </w:rPr>
        <w:t xml:space="preserve">. Next, these dynamic far-field speckle patterns enter the </w:t>
      </w:r>
      <w:r w:rsidR="000625AA">
        <w:rPr>
          <w:rFonts w:ascii="Times New Roman" w:eastAsiaTheme="minorEastAsia" w:hAnsi="Times New Roman"/>
          <w:sz w:val="24"/>
          <w:szCs w:val="24"/>
        </w:rPr>
        <w:t>disordered</w:t>
      </w:r>
      <w:r w:rsidRPr="00BA413A">
        <w:rPr>
          <w:rFonts w:ascii="Times New Roman" w:eastAsiaTheme="minorEastAsia" w:hAnsi="Times New Roman"/>
          <w:sz w:val="24"/>
          <w:szCs w:val="24"/>
        </w:rPr>
        <w:t xml:space="preserve"> medium after propagation through far-field lens system (depicted as </w:t>
      </w:r>
      <m:oMath>
        <m:r>
          <w:rPr>
            <w:rFonts w:ascii="Cambria Math" w:eastAsiaTheme="minorEastAsia" w:hAnsi="Cambria Math"/>
            <w:sz w:val="24"/>
            <w:szCs w:val="24"/>
          </w:rPr>
          <m:t>L1</m:t>
        </m:r>
      </m:oMath>
      <w:r w:rsidRPr="00BA413A">
        <w:rPr>
          <w:rFonts w:ascii="Times New Roman" w:eastAsiaTheme="minorEastAsia" w:hAnsi="Times New Roman"/>
          <w:sz w:val="24"/>
          <w:szCs w:val="24"/>
        </w:rPr>
        <w:t>,</w:t>
      </w:r>
      <m:oMath>
        <m:r>
          <w:rPr>
            <w:rFonts w:ascii="Cambria Math" w:eastAsiaTheme="minorEastAsia" w:hAnsi="Cambria Math"/>
            <w:sz w:val="24"/>
            <w:szCs w:val="24"/>
          </w:rPr>
          <m:t xml:space="preserve"> L2</m:t>
        </m:r>
      </m:oMath>
      <w:r w:rsidRPr="00BA413A">
        <w:rPr>
          <w:rFonts w:ascii="Times New Roman" w:eastAsiaTheme="minorEastAsia" w:hAnsi="Times New Roman"/>
          <w:sz w:val="24"/>
          <w:szCs w:val="24"/>
        </w:rPr>
        <w:t xml:space="preserve">) and </w:t>
      </w:r>
      <w:r w:rsidRPr="00BA413A">
        <w:rPr>
          <w:rFonts w:ascii="Times New Roman" w:eastAsiaTheme="minorEastAsia" w:hAnsi="Times New Roman"/>
          <w:sz w:val="24"/>
          <w:szCs w:val="24"/>
        </w:rPr>
        <w:lastRenderedPageBreak/>
        <w:t xml:space="preserve">are scattered again within the </w:t>
      </w:r>
      <w:r w:rsidR="000625AA">
        <w:rPr>
          <w:rFonts w:ascii="Times New Roman" w:eastAsiaTheme="minorEastAsia" w:hAnsi="Times New Roman"/>
          <w:sz w:val="24"/>
          <w:szCs w:val="24"/>
        </w:rPr>
        <w:t>disordered</w:t>
      </w:r>
      <w:r w:rsidRPr="00BA413A">
        <w:rPr>
          <w:rFonts w:ascii="Times New Roman" w:eastAsiaTheme="minorEastAsia" w:hAnsi="Times New Roman"/>
          <w:sz w:val="24"/>
          <w:szCs w:val="24"/>
        </w:rPr>
        <w:t xml:space="preserve"> medium, thus turning into near-field speckle illumination [</w:t>
      </w:r>
      <m:oMath>
        <m:r>
          <w:rPr>
            <w:rFonts w:ascii="Cambria Math" w:eastAsia="SimSun" w:hAnsi="Cambria Math"/>
            <w:sz w:val="24"/>
            <w:szCs w:val="24"/>
          </w:rPr>
          <m:t>NS</m:t>
        </m:r>
        <m:d>
          <m:dPr>
            <m:ctrlPr>
              <w:rPr>
                <w:rFonts w:ascii="Cambria Math" w:eastAsia="SimSun" w:hAnsi="Cambria Math"/>
                <w:i/>
                <w:sz w:val="24"/>
                <w:szCs w:val="24"/>
              </w:rPr>
            </m:ctrlPr>
          </m:dPr>
          <m:e>
            <m:r>
              <m:rPr>
                <m:sty m:val="bi"/>
              </m:rPr>
              <w:rPr>
                <w:rFonts w:ascii="Cambria Math" w:eastAsia="SimSun" w:hAnsi="Cambria Math"/>
                <w:sz w:val="24"/>
                <w:szCs w:val="24"/>
              </w:rPr>
              <m:t>r</m:t>
            </m:r>
            <m:r>
              <w:rPr>
                <w:rFonts w:ascii="Cambria Math" w:eastAsia="SimSun" w:hAnsi="Cambria Math"/>
                <w:sz w:val="24"/>
                <w:szCs w:val="24"/>
              </w:rPr>
              <m:t>,x</m:t>
            </m:r>
          </m:e>
        </m:d>
      </m:oMath>
      <w:r w:rsidRPr="00BA413A">
        <w:rPr>
          <w:rFonts w:ascii="Times New Roman" w:eastAsiaTheme="minorEastAsia" w:hAnsi="Times New Roman"/>
          <w:sz w:val="24"/>
          <w:szCs w:val="24"/>
        </w:rPr>
        <w:t xml:space="preserve">] at the sample plane. Dynamic variation of the near-field speckle patterns </w:t>
      </w:r>
      <w:r w:rsidR="00F81A71" w:rsidRPr="00BA413A">
        <w:rPr>
          <w:rFonts w:ascii="Times New Roman" w:eastAsiaTheme="minorEastAsia" w:hAnsi="Times New Roman"/>
          <w:sz w:val="24"/>
          <w:szCs w:val="24"/>
        </w:rPr>
        <w:t>is</w:t>
      </w:r>
      <w:r w:rsidRPr="00BA413A">
        <w:rPr>
          <w:rFonts w:ascii="Times New Roman" w:eastAsiaTheme="minorEastAsia" w:hAnsi="Times New Roman"/>
          <w:sz w:val="24"/>
          <w:szCs w:val="24"/>
        </w:rPr>
        <w:t xml:space="preserve"> due to independent far-field speckle patterns varying in sync with the movement of the diffuser (</w:t>
      </w:r>
      <m:oMath>
        <m:sSub>
          <m:sSubPr>
            <m:ctrlPr>
              <w:rPr>
                <w:rFonts w:ascii="Cambria Math" w:eastAsia="SimSun" w:hAnsi="Cambria Math"/>
                <w:i/>
                <w:sz w:val="24"/>
                <w:szCs w:val="24"/>
              </w:rPr>
            </m:ctrlPr>
          </m:sSubPr>
          <m:e>
            <m:r>
              <w:rPr>
                <w:rFonts w:ascii="Cambria Math" w:eastAsia="SimSun" w:hAnsi="Cambria Math"/>
                <w:sz w:val="24"/>
                <w:szCs w:val="24"/>
              </w:rPr>
              <m:t>x</m:t>
            </m:r>
          </m:e>
          <m:sub>
            <m:r>
              <w:rPr>
                <w:rFonts w:ascii="Cambria Math" w:eastAsia="SimSun" w:hAnsi="Cambria Math"/>
                <w:sz w:val="24"/>
                <w:szCs w:val="24"/>
              </w:rPr>
              <m:t>0</m:t>
            </m:r>
          </m:sub>
        </m:sSub>
        <m:r>
          <w:rPr>
            <w:rFonts w:ascii="Cambria Math" w:eastAsia="SimSun" w:hAnsi="Cambria Math"/>
            <w:sz w:val="24"/>
            <w:szCs w:val="24"/>
          </w:rPr>
          <m:t>→</m:t>
        </m:r>
        <m:sSub>
          <m:sSubPr>
            <m:ctrlPr>
              <w:rPr>
                <w:rFonts w:ascii="Cambria Math" w:eastAsia="SimSun" w:hAnsi="Cambria Math"/>
                <w:i/>
                <w:sz w:val="24"/>
                <w:szCs w:val="24"/>
              </w:rPr>
            </m:ctrlPr>
          </m:sSubPr>
          <m:e>
            <m:r>
              <w:rPr>
                <w:rFonts w:ascii="Cambria Math" w:eastAsia="SimSun" w:hAnsi="Cambria Math"/>
                <w:sz w:val="24"/>
                <w:szCs w:val="24"/>
              </w:rPr>
              <m:t>x</m:t>
            </m:r>
          </m:e>
          <m:sub>
            <m:r>
              <w:rPr>
                <w:rFonts w:ascii="Cambria Math" w:eastAsia="SimSun" w:hAnsi="Cambria Math"/>
                <w:sz w:val="24"/>
                <w:szCs w:val="24"/>
              </w:rPr>
              <m:t>0</m:t>
            </m:r>
          </m:sub>
        </m:sSub>
        <m:r>
          <w:rPr>
            <w:rFonts w:ascii="Cambria Math" w:eastAsia="SimSun" w:hAnsi="Cambria Math"/>
            <w:sz w:val="24"/>
            <w:szCs w:val="24"/>
          </w:rPr>
          <m:t>+</m:t>
        </m:r>
        <m:r>
          <m:rPr>
            <m:sty m:val="p"/>
          </m:rPr>
          <w:rPr>
            <w:rFonts w:ascii="Cambria Math" w:eastAsia="SimSun" w:hAnsi="Cambria Math"/>
            <w:sz w:val="24"/>
            <w:szCs w:val="24"/>
          </w:rPr>
          <m:t>Δ</m:t>
        </m:r>
        <m:r>
          <w:rPr>
            <w:rFonts w:ascii="Cambria Math" w:eastAsia="SimSun" w:hAnsi="Cambria Math"/>
            <w:sz w:val="24"/>
            <w:szCs w:val="24"/>
          </w:rPr>
          <m:t>x→</m:t>
        </m:r>
        <m:sSub>
          <m:sSubPr>
            <m:ctrlPr>
              <w:rPr>
                <w:rFonts w:ascii="Cambria Math" w:eastAsia="SimSun" w:hAnsi="Cambria Math"/>
                <w:i/>
                <w:sz w:val="24"/>
                <w:szCs w:val="24"/>
              </w:rPr>
            </m:ctrlPr>
          </m:sSubPr>
          <m:e>
            <m:r>
              <w:rPr>
                <w:rFonts w:ascii="Cambria Math" w:eastAsia="SimSun" w:hAnsi="Cambria Math"/>
                <w:sz w:val="24"/>
                <w:szCs w:val="24"/>
              </w:rPr>
              <m:t>x</m:t>
            </m:r>
          </m:e>
          <m:sub>
            <m:r>
              <w:rPr>
                <w:rFonts w:ascii="Cambria Math" w:eastAsia="SimSun" w:hAnsi="Cambria Math"/>
                <w:sz w:val="24"/>
                <w:szCs w:val="24"/>
              </w:rPr>
              <m:t>0</m:t>
            </m:r>
          </m:sub>
        </m:sSub>
        <m:r>
          <w:rPr>
            <w:rFonts w:ascii="Cambria Math" w:eastAsia="SimSun" w:hAnsi="Cambria Math"/>
            <w:sz w:val="24"/>
            <w:szCs w:val="24"/>
          </w:rPr>
          <m:t>+2</m:t>
        </m:r>
        <m:r>
          <m:rPr>
            <m:sty m:val="p"/>
          </m:rPr>
          <w:rPr>
            <w:rFonts w:ascii="Cambria Math" w:eastAsia="SimSun" w:hAnsi="Cambria Math"/>
            <w:sz w:val="24"/>
            <w:szCs w:val="24"/>
          </w:rPr>
          <m:t>Δ</m:t>
        </m:r>
        <m:r>
          <w:rPr>
            <w:rFonts w:ascii="Cambria Math" w:eastAsia="SimSun" w:hAnsi="Cambria Math"/>
            <w:sz w:val="24"/>
            <w:szCs w:val="24"/>
          </w:rPr>
          <m:t xml:space="preserve">x </m:t>
        </m:r>
      </m:oMath>
      <w:r w:rsidRPr="00BA413A">
        <w:rPr>
          <w:rFonts w:ascii="Times New Roman" w:eastAsiaTheme="minorEastAsia" w:hAnsi="Times New Roman"/>
          <w:sz w:val="24"/>
          <w:szCs w:val="24"/>
        </w:rPr>
        <w:t xml:space="preserve">as in Fig. S2c). </w:t>
      </w:r>
    </w:p>
    <w:p w14:paraId="3E5CE35B" w14:textId="31588DCC" w:rsidR="002E647E" w:rsidRPr="00BA413A" w:rsidRDefault="002E647E" w:rsidP="00AA1391">
      <w:pPr>
        <w:spacing w:line="360" w:lineRule="auto"/>
        <w:rPr>
          <w:rFonts w:ascii="Times New Roman" w:hAnsi="Times New Roman"/>
          <w:sz w:val="24"/>
          <w:szCs w:val="24"/>
        </w:rPr>
      </w:pPr>
    </w:p>
    <w:p w14:paraId="4529B94B" w14:textId="0C5634E2" w:rsidR="00E32382" w:rsidRPr="00BA413A" w:rsidRDefault="002E647E" w:rsidP="00AA1391">
      <w:pPr>
        <w:spacing w:line="360" w:lineRule="auto"/>
        <w:rPr>
          <w:rFonts w:ascii="Times New Roman" w:hAnsi="Times New Roman"/>
          <w:sz w:val="24"/>
          <w:szCs w:val="24"/>
        </w:rPr>
      </w:pPr>
      <w:r w:rsidRPr="00BA413A">
        <w:rPr>
          <w:rFonts w:ascii="Times New Roman" w:hAnsi="Times New Roman"/>
          <w:b/>
          <w:bCs/>
          <w:sz w:val="24"/>
          <w:szCs w:val="24"/>
        </w:rPr>
        <w:t>Supporting Notes S2.2.</w:t>
      </w:r>
      <w:r w:rsidR="00E32382" w:rsidRPr="00BA413A">
        <w:rPr>
          <w:rFonts w:ascii="Times New Roman" w:hAnsi="Times New Roman"/>
          <w:sz w:val="24"/>
          <w:szCs w:val="24"/>
        </w:rPr>
        <w:t xml:space="preserve"> </w:t>
      </w:r>
      <w:r w:rsidRPr="00BA413A">
        <w:rPr>
          <w:rFonts w:ascii="Times New Roman" w:hAnsi="Times New Roman"/>
          <w:b/>
          <w:bCs/>
          <w:sz w:val="24"/>
          <w:szCs w:val="24"/>
        </w:rPr>
        <w:t>Microscope set-up and imaging procedure</w:t>
      </w:r>
      <w:r w:rsidR="00F81A71" w:rsidRPr="00BA413A">
        <w:rPr>
          <w:rFonts w:ascii="Times New Roman" w:hAnsi="Times New Roman"/>
          <w:b/>
          <w:bCs/>
          <w:sz w:val="24"/>
          <w:szCs w:val="24"/>
        </w:rPr>
        <w:t>.</w:t>
      </w:r>
      <w:r w:rsidRPr="00BA413A">
        <w:rPr>
          <w:rFonts w:ascii="Times New Roman" w:hAnsi="Times New Roman"/>
          <w:sz w:val="24"/>
          <w:szCs w:val="24"/>
        </w:rPr>
        <w:t xml:space="preserve"> </w:t>
      </w:r>
      <w:r w:rsidR="00E32382" w:rsidRPr="00BA413A">
        <w:rPr>
          <w:rFonts w:ascii="Times New Roman" w:hAnsi="Times New Roman"/>
          <w:sz w:val="24"/>
          <w:szCs w:val="24"/>
        </w:rPr>
        <w:t xml:space="preserve">As depicted in Fig. </w:t>
      </w:r>
      <w:r w:rsidRPr="00BA413A">
        <w:rPr>
          <w:rFonts w:ascii="Times New Roman" w:hAnsi="Times New Roman"/>
          <w:sz w:val="24"/>
          <w:szCs w:val="24"/>
        </w:rPr>
        <w:t>S2</w:t>
      </w:r>
      <w:r w:rsidR="00E32382" w:rsidRPr="00BA413A">
        <w:rPr>
          <w:rFonts w:ascii="Times New Roman" w:hAnsi="Times New Roman"/>
          <w:sz w:val="24"/>
          <w:szCs w:val="24"/>
        </w:rPr>
        <w:t>a, fluorescence imaging with all the samples was carried out using an inverted optical microscope (IX71, Olympus); its illumination condenser module was replaced by a laser-speckle illumination component</w:t>
      </w:r>
      <w:r w:rsidR="00F81A71" w:rsidRPr="00BA413A">
        <w:rPr>
          <w:rFonts w:ascii="Times New Roman" w:hAnsi="Times New Roman"/>
          <w:sz w:val="24"/>
          <w:szCs w:val="24"/>
        </w:rPr>
        <w:t>s</w:t>
      </w:r>
      <w:r w:rsidR="00E32382" w:rsidRPr="00BA413A">
        <w:rPr>
          <w:rFonts w:ascii="Times New Roman" w:hAnsi="Times New Roman"/>
          <w:sz w:val="24"/>
          <w:szCs w:val="24"/>
        </w:rPr>
        <w:t xml:space="preserve"> in the transmission configuration. A collimated 500-mW 532 -nm laser beam (SDL-532-1000-T, Shanghai Dream Lasers Technology) passed the ground glass diffuser (DG10-1500-MD, Thorlabs) mounted on a motorized linear stage. We deposited a thin layer of TiO</w:t>
      </w:r>
      <w:r w:rsidR="00E32382" w:rsidRPr="00BA413A">
        <w:rPr>
          <w:rFonts w:ascii="Times New Roman" w:hAnsi="Times New Roman"/>
          <w:sz w:val="24"/>
          <w:szCs w:val="24"/>
          <w:vertAlign w:val="subscript"/>
        </w:rPr>
        <w:t xml:space="preserve">2 </w:t>
      </w:r>
      <w:r w:rsidR="00E32382" w:rsidRPr="00BA413A">
        <w:rPr>
          <w:rFonts w:ascii="Times New Roman" w:hAnsi="Times New Roman"/>
          <w:sz w:val="24"/>
          <w:szCs w:val="24"/>
        </w:rPr>
        <w:t>nanoparticles on the sample by spraying white paint (Pingo general, Noroo paint) on the sample. Far-field speckle patterns were produced by the multiple scattering events within the diffuser and were imaged on the TiO</w:t>
      </w:r>
      <w:r w:rsidR="00E32382" w:rsidRPr="00BA413A">
        <w:rPr>
          <w:rFonts w:ascii="Times New Roman" w:hAnsi="Times New Roman"/>
          <w:sz w:val="24"/>
          <w:szCs w:val="24"/>
          <w:vertAlign w:val="subscript"/>
        </w:rPr>
        <w:t>2</w:t>
      </w:r>
      <w:r w:rsidR="00E32382" w:rsidRPr="00BA413A">
        <w:rPr>
          <w:rFonts w:ascii="Times New Roman" w:hAnsi="Times New Roman"/>
          <w:sz w:val="24"/>
          <w:szCs w:val="24"/>
        </w:rPr>
        <w:t xml:space="preserve"> layer by illumination objective lens (NA0.3, </w:t>
      </w:r>
      <m:oMath>
        <m:r>
          <w:rPr>
            <w:rFonts w:ascii="Cambria Math" w:hAnsi="Cambria Math"/>
            <w:sz w:val="24"/>
            <w:szCs w:val="24"/>
          </w:rPr>
          <m:t>×</m:t>
        </m:r>
      </m:oMath>
      <w:r w:rsidR="00E32382" w:rsidRPr="00BA413A">
        <w:rPr>
          <w:rFonts w:ascii="Times New Roman" w:hAnsi="Times New Roman"/>
          <w:sz w:val="24"/>
          <w:szCs w:val="24"/>
        </w:rPr>
        <w:t>10, UMPlanFl, Olympus). The second multiple scattering within the TiO</w:t>
      </w:r>
      <w:r w:rsidR="00E32382" w:rsidRPr="00BA413A">
        <w:rPr>
          <w:rFonts w:ascii="Times New Roman" w:hAnsi="Times New Roman"/>
          <w:sz w:val="24"/>
          <w:szCs w:val="24"/>
          <w:vertAlign w:val="subscript"/>
        </w:rPr>
        <w:t xml:space="preserve">2 </w:t>
      </w:r>
      <w:r w:rsidR="00E32382" w:rsidRPr="00BA413A">
        <w:rPr>
          <w:rFonts w:ascii="Times New Roman" w:hAnsi="Times New Roman"/>
          <w:sz w:val="24"/>
          <w:szCs w:val="24"/>
        </w:rPr>
        <w:t>layer shapes the incident far-field speckles into near-field speckle patterns that excite the target sample in trans-illumination configuration. An image frame was acquired by electron-multiplying charge-coupled devices (EMCCD, iXon 897, Andor) at every translational motion of the diffuser. As the illuminated area on the diffuser changed during the step-scan, dynamic far-field speckle patterns were produced. Near-field speckle patterns produced beneath the TiO</w:t>
      </w:r>
      <w:r w:rsidR="00E32382" w:rsidRPr="00BA413A">
        <w:rPr>
          <w:rFonts w:ascii="Times New Roman" w:hAnsi="Times New Roman"/>
          <w:sz w:val="24"/>
          <w:szCs w:val="24"/>
          <w:vertAlign w:val="subscript"/>
        </w:rPr>
        <w:t>2</w:t>
      </w:r>
      <w:r w:rsidR="00E32382" w:rsidRPr="00BA413A">
        <w:rPr>
          <w:rFonts w:ascii="Times New Roman" w:hAnsi="Times New Roman"/>
          <w:sz w:val="24"/>
          <w:szCs w:val="24"/>
        </w:rPr>
        <w:t xml:space="preserve"> layer became dynamic random illumination </w:t>
      </w:r>
      <w:r w:rsidR="00F81A71" w:rsidRPr="00BA413A">
        <w:rPr>
          <w:rFonts w:ascii="Times New Roman" w:hAnsi="Times New Roman"/>
          <w:sz w:val="24"/>
          <w:szCs w:val="24"/>
        </w:rPr>
        <w:t>in</w:t>
      </w:r>
      <w:r w:rsidR="00E32382" w:rsidRPr="00BA413A">
        <w:rPr>
          <w:rFonts w:ascii="Times New Roman" w:hAnsi="Times New Roman"/>
          <w:sz w:val="24"/>
          <w:szCs w:val="24"/>
        </w:rPr>
        <w:t xml:space="preserve"> the sample; thus, each fluorescent label was exposed to a local fluctuation of </w:t>
      </w:r>
      <w:r w:rsidR="00F81A71" w:rsidRPr="00BA413A">
        <w:rPr>
          <w:rFonts w:ascii="Times New Roman" w:hAnsi="Times New Roman"/>
          <w:sz w:val="24"/>
          <w:szCs w:val="24"/>
        </w:rPr>
        <w:t xml:space="preserve">excitation </w:t>
      </w:r>
      <w:r w:rsidR="00E32382" w:rsidRPr="00BA413A">
        <w:rPr>
          <w:rFonts w:ascii="Times New Roman" w:hAnsi="Times New Roman"/>
          <w:sz w:val="24"/>
          <w:szCs w:val="24"/>
        </w:rPr>
        <w:t xml:space="preserve">intensity. This speckle-induced blinking fluorescence signal is collected by a dry objective lens (NA0.9, </w:t>
      </w:r>
      <m:oMath>
        <m:r>
          <w:rPr>
            <w:rFonts w:ascii="Cambria Math" w:hAnsi="Cambria Math"/>
            <w:sz w:val="24"/>
            <w:szCs w:val="24"/>
          </w:rPr>
          <m:t>×</m:t>
        </m:r>
      </m:oMath>
      <w:r w:rsidR="00E32382" w:rsidRPr="00BA413A">
        <w:rPr>
          <w:rFonts w:ascii="Times New Roman" w:hAnsi="Times New Roman"/>
          <w:sz w:val="24"/>
          <w:szCs w:val="24"/>
        </w:rPr>
        <w:t xml:space="preserve">80, MPLN, Olympus for Fig. </w:t>
      </w:r>
      <w:r w:rsidR="005F562F" w:rsidRPr="00BA413A">
        <w:rPr>
          <w:rFonts w:ascii="Times New Roman" w:hAnsi="Times New Roman"/>
          <w:sz w:val="24"/>
          <w:szCs w:val="24"/>
        </w:rPr>
        <w:t>4</w:t>
      </w:r>
      <w:r w:rsidR="00E32382" w:rsidRPr="00BA413A">
        <w:rPr>
          <w:rFonts w:ascii="Times New Roman" w:hAnsi="Times New Roman"/>
          <w:sz w:val="24"/>
          <w:szCs w:val="24"/>
        </w:rPr>
        <w:t xml:space="preserve">, NA0.6, </w:t>
      </w:r>
      <m:oMath>
        <m:r>
          <w:rPr>
            <w:rFonts w:ascii="Cambria Math" w:hAnsi="Cambria Math"/>
            <w:sz w:val="24"/>
            <w:szCs w:val="24"/>
          </w:rPr>
          <m:t>×</m:t>
        </m:r>
      </m:oMath>
      <w:r w:rsidR="00E32382" w:rsidRPr="00BA413A">
        <w:rPr>
          <w:rFonts w:ascii="Times New Roman" w:hAnsi="Times New Roman"/>
          <w:sz w:val="24"/>
          <w:szCs w:val="24"/>
        </w:rPr>
        <w:t xml:space="preserve">40, LUCPlanFL, Olympus for Fig. </w:t>
      </w:r>
      <w:r w:rsidR="005F562F" w:rsidRPr="00BA413A">
        <w:rPr>
          <w:rFonts w:ascii="Times New Roman" w:hAnsi="Times New Roman"/>
          <w:sz w:val="24"/>
          <w:szCs w:val="24"/>
        </w:rPr>
        <w:t>5</w:t>
      </w:r>
      <w:r w:rsidR="00E32382" w:rsidRPr="00BA413A">
        <w:rPr>
          <w:rFonts w:ascii="Times New Roman" w:hAnsi="Times New Roman"/>
          <w:sz w:val="24"/>
          <w:szCs w:val="24"/>
        </w:rPr>
        <w:t xml:space="preserve">) and filtered by a dichroic mirror (FF552-Di02, Semrock) and a bandpass filter (FF01-612-69, Semrock for Fig. </w:t>
      </w:r>
      <w:r w:rsidR="005F562F" w:rsidRPr="00BA413A">
        <w:rPr>
          <w:rFonts w:ascii="Times New Roman" w:hAnsi="Times New Roman"/>
          <w:sz w:val="24"/>
          <w:szCs w:val="24"/>
        </w:rPr>
        <w:t>4</w:t>
      </w:r>
      <w:r w:rsidR="00E32382" w:rsidRPr="00BA413A">
        <w:rPr>
          <w:rFonts w:ascii="Times New Roman" w:hAnsi="Times New Roman"/>
          <w:sz w:val="24"/>
          <w:szCs w:val="24"/>
        </w:rPr>
        <w:t xml:space="preserve">, FF01-560-25, Semrock for Fig. </w:t>
      </w:r>
      <w:r w:rsidR="005F562F" w:rsidRPr="00BA413A">
        <w:rPr>
          <w:rFonts w:ascii="Times New Roman" w:hAnsi="Times New Roman"/>
          <w:sz w:val="24"/>
          <w:szCs w:val="24"/>
        </w:rPr>
        <w:t>5</w:t>
      </w:r>
      <w:r w:rsidR="00E32382" w:rsidRPr="00BA413A">
        <w:rPr>
          <w:rFonts w:ascii="Times New Roman" w:hAnsi="Times New Roman"/>
          <w:sz w:val="24"/>
          <w:szCs w:val="24"/>
        </w:rPr>
        <w:t>). The back-projected pixel size was 40 nm. The EMCCD recorded at least 5,000 frames of the blinking images with an exposure time ranging from 50-100 ms per frame and a gain of 300. This image stack was subjected to a MATLAB algorithm customized for balanced SOFI</w:t>
      </w:r>
      <w:r w:rsidR="00E32382" w:rsidRPr="00BA413A">
        <w:rPr>
          <w:rFonts w:ascii="Times New Roman" w:hAnsi="Times New Roman"/>
          <w:sz w:val="24"/>
          <w:szCs w:val="24"/>
        </w:rPr>
        <w:fldChar w:fldCharType="begin" w:fldLock="1"/>
      </w:r>
      <w:r w:rsidR="00EA3C72" w:rsidRPr="00BA413A">
        <w:rPr>
          <w:rFonts w:ascii="Times New Roman" w:hAnsi="Times New Roman"/>
          <w:sz w:val="24"/>
          <w:szCs w:val="24"/>
        </w:rPr>
        <w:instrText>ADDIN CSL_CITATION {"citationItems":[{"id":"ITEM-1","itemData":{"DOI":"10.1186/2192-2853-1-4","ISBN":"2192-2853","ISSN":"21922853","PMID":"20018714","abstract":"Super-resolution optical fluctuation imaging (SOFI) achieves 3D super-resolution by computing temporal cumulants or spatio-temporal cross-cumulants of stochastically blinking fluorophores. In contrast to localization microscopy, SOFI is compatible with weakly emitting fluorophores and a wide range of blinking conditions. The main drawback of SOFI is the nonlinear response to brightness and blinking heterogeneities in the sample, which limits the use of higher cumulant orders for improving the resolution.","author":[{"dropping-particle":"","family":"Geissbuehler","given":"Stefan","non-dropping-particle":"","parse-names":false,"suffix":""},{"dropping-particle":"","family":"Bocchio","given":"Noelia L.","non-dropping-particle":"","parse-names":false,"suffix":""},{"dropping-particle":"","family":"Dellagiacoma","given":"Claudio","non-dropping-particle":"","parse-names":false,"suffix":""},{"dropping-particle":"","family":"Berclaz","given":"Corinne","non-dropping-particle":"","parse-names":false,"suffix":""},{"dropping-particle":"","family":"Leutenegger","given":"Marcel","non-dropping-particle":"","parse-names":false,"suffix":""},{"dropping-particle":"","family":"Lasser","given":"Theo","non-dropping-particle":"","parse-names":false,"suffix":""}],"container-title":"Optical Nanoscopy","id":"ITEM-1","issue":"1","issued":{"date-parts":[["2012"]]},"page":"1-7","title":"Mapping molecular statistics with balanced super-resolution optical fluctuation imaging (bSOFI)","type":"article-journal","volume":"1"},"uris":["http://www.mendeley.com/documents/?uuid=84942e37-0917-4ec7-85bb-fa02fc652c41","http://www.mendeley.com/documents/?uuid=18f65bb9-bffc-4f29-96f3-aa6e2eb2d822","http://www.mendeley.com/documents/?uuid=38520e14-16c1-420c-b5da-e67a8c47fd0f"]}],"mendeley":{"formattedCitation":"&lt;sup&gt;14&lt;/sup&gt;","manualFormatting":"3","plainTextFormattedCitation":"14","previouslyFormattedCitation":"&lt;sup&gt;14&lt;/sup&gt;"},"properties":{"noteIndex":0},"schema":"https://github.com/citation-style-language/schema/raw/master/csl-citation.json"}</w:instrText>
      </w:r>
      <w:r w:rsidR="00E32382" w:rsidRPr="00BA413A">
        <w:rPr>
          <w:rFonts w:ascii="Times New Roman" w:hAnsi="Times New Roman"/>
          <w:sz w:val="24"/>
          <w:szCs w:val="24"/>
        </w:rPr>
        <w:fldChar w:fldCharType="separate"/>
      </w:r>
      <w:r w:rsidR="00EA3C72" w:rsidRPr="00BA413A">
        <w:rPr>
          <w:rFonts w:ascii="Times New Roman" w:hAnsi="Times New Roman"/>
          <w:noProof/>
          <w:sz w:val="24"/>
          <w:szCs w:val="24"/>
          <w:vertAlign w:val="superscript"/>
        </w:rPr>
        <w:t>3</w:t>
      </w:r>
      <w:r w:rsidR="00E32382" w:rsidRPr="00BA413A">
        <w:rPr>
          <w:rFonts w:ascii="Times New Roman" w:hAnsi="Times New Roman"/>
          <w:sz w:val="24"/>
          <w:szCs w:val="24"/>
        </w:rPr>
        <w:fldChar w:fldCharType="end"/>
      </w:r>
      <w:r w:rsidR="00E32382" w:rsidRPr="00BA413A">
        <w:rPr>
          <w:rFonts w:ascii="Times New Roman" w:hAnsi="Times New Roman"/>
          <w:sz w:val="24"/>
          <w:szCs w:val="24"/>
        </w:rPr>
        <w:t xml:space="preserve"> (with a Fourier reweighting routine</w:t>
      </w:r>
      <w:r w:rsidR="002D03BD" w:rsidRPr="00BA413A">
        <w:rPr>
          <w:rFonts w:ascii="Times New Roman" w:hAnsi="Times New Roman"/>
          <w:sz w:val="24"/>
          <w:szCs w:val="24"/>
          <w:vertAlign w:val="superscript"/>
        </w:rPr>
        <w:t>4</w:t>
      </w:r>
      <w:r w:rsidR="00EA3C72" w:rsidRPr="00BA413A">
        <w:rPr>
          <w:rFonts w:ascii="Times New Roman" w:hAnsi="Times New Roman"/>
          <w:sz w:val="24"/>
          <w:szCs w:val="24"/>
          <w:vertAlign w:val="superscript"/>
        </w:rPr>
        <w:t>,</w:t>
      </w:r>
      <w:r w:rsidR="002D03BD" w:rsidRPr="00BA413A">
        <w:rPr>
          <w:rFonts w:ascii="Times New Roman" w:hAnsi="Times New Roman"/>
          <w:sz w:val="24"/>
          <w:szCs w:val="24"/>
          <w:vertAlign w:val="superscript"/>
        </w:rPr>
        <w:t>5</w:t>
      </w:r>
      <w:r w:rsidR="00E32382" w:rsidRPr="00BA413A">
        <w:rPr>
          <w:rFonts w:ascii="Times New Roman" w:hAnsi="Times New Roman"/>
          <w:sz w:val="24"/>
          <w:szCs w:val="24"/>
        </w:rPr>
        <w:t>) up to the third order to reconstruct the final NS-SOFI images. To compensate for drift in large stacks of raw fluorescent images, the axial drift was canceled by a commercial autofocusing system (C-Focus, Mad City Lab), and a sub-pixel registration algorithm</w:t>
      </w:r>
      <w:r w:rsidR="002D03BD" w:rsidRPr="00BA413A">
        <w:rPr>
          <w:rFonts w:ascii="Times New Roman" w:hAnsi="Times New Roman"/>
          <w:sz w:val="24"/>
          <w:szCs w:val="24"/>
          <w:vertAlign w:val="superscript"/>
        </w:rPr>
        <w:t>6</w:t>
      </w:r>
      <w:r w:rsidR="00E32382" w:rsidRPr="00BA413A">
        <w:rPr>
          <w:rFonts w:ascii="Times New Roman" w:hAnsi="Times New Roman"/>
          <w:sz w:val="24"/>
          <w:szCs w:val="24"/>
        </w:rPr>
        <w:t xml:space="preserve"> corrected the lateral drift.</w:t>
      </w:r>
    </w:p>
    <w:p w14:paraId="413AD505" w14:textId="7DF073A3" w:rsidR="00917EF3" w:rsidRPr="00BA413A" w:rsidRDefault="00917EF3" w:rsidP="00AA1391">
      <w:pPr>
        <w:spacing w:line="360" w:lineRule="auto"/>
        <w:ind w:firstLineChars="50" w:firstLine="120"/>
        <w:rPr>
          <w:rFonts w:ascii="Times New Roman" w:hAnsi="Times New Roman"/>
          <w:b/>
          <w:bCs/>
          <w:sz w:val="24"/>
          <w:szCs w:val="24"/>
        </w:rPr>
      </w:pPr>
      <w:r w:rsidRPr="00BA413A">
        <w:rPr>
          <w:rFonts w:ascii="Times New Roman" w:hAnsi="Times New Roman"/>
          <w:b/>
          <w:bCs/>
          <w:sz w:val="24"/>
          <w:szCs w:val="24"/>
        </w:rPr>
        <w:lastRenderedPageBreak/>
        <w:t xml:space="preserve">S3. </w:t>
      </w:r>
      <w:r w:rsidR="00BA413A">
        <w:rPr>
          <w:rFonts w:ascii="Times New Roman" w:hAnsi="Times New Roman"/>
          <w:b/>
          <w:bCs/>
          <w:sz w:val="24"/>
          <w:szCs w:val="24"/>
        </w:rPr>
        <w:t>Detailed s</w:t>
      </w:r>
      <w:r w:rsidR="00E32382" w:rsidRPr="00BA413A">
        <w:rPr>
          <w:rFonts w:ascii="Times New Roman" w:hAnsi="Times New Roman"/>
          <w:b/>
          <w:bCs/>
          <w:sz w:val="24"/>
          <w:szCs w:val="24"/>
        </w:rPr>
        <w:t>imulation</w:t>
      </w:r>
      <w:r w:rsidRPr="00BA413A">
        <w:rPr>
          <w:rFonts w:ascii="Times New Roman" w:hAnsi="Times New Roman"/>
          <w:b/>
          <w:bCs/>
          <w:sz w:val="24"/>
          <w:szCs w:val="24"/>
        </w:rPr>
        <w:t xml:space="preserve"> </w:t>
      </w:r>
      <w:r w:rsidR="00BA413A">
        <w:rPr>
          <w:rFonts w:ascii="Times New Roman" w:hAnsi="Times New Roman"/>
          <w:b/>
          <w:bCs/>
          <w:sz w:val="24"/>
          <w:szCs w:val="24"/>
        </w:rPr>
        <w:t>workflows</w:t>
      </w:r>
      <w:r w:rsidRPr="00BA413A">
        <w:rPr>
          <w:rFonts w:ascii="Times New Roman" w:hAnsi="Times New Roman"/>
          <w:b/>
          <w:bCs/>
          <w:sz w:val="24"/>
          <w:szCs w:val="24"/>
        </w:rPr>
        <w:t xml:space="preserve"> </w:t>
      </w:r>
      <w:r w:rsidR="00BA413A">
        <w:rPr>
          <w:rFonts w:ascii="Times New Roman" w:hAnsi="Times New Roman"/>
          <w:b/>
          <w:bCs/>
          <w:sz w:val="24"/>
          <w:szCs w:val="24"/>
        </w:rPr>
        <w:t>to produce results in</w:t>
      </w:r>
      <w:r w:rsidRPr="00BA413A">
        <w:rPr>
          <w:rFonts w:ascii="Times New Roman" w:hAnsi="Times New Roman"/>
          <w:b/>
          <w:bCs/>
          <w:sz w:val="24"/>
          <w:szCs w:val="24"/>
        </w:rPr>
        <w:t xml:space="preserve"> Fig. 3</w:t>
      </w:r>
      <w:r w:rsidR="00E32382" w:rsidRPr="00BA413A">
        <w:rPr>
          <w:rFonts w:ascii="Times New Roman" w:hAnsi="Times New Roman"/>
          <w:b/>
          <w:bCs/>
          <w:sz w:val="24"/>
          <w:szCs w:val="24"/>
        </w:rPr>
        <w:t xml:space="preserve">. </w:t>
      </w:r>
    </w:p>
    <w:p w14:paraId="090AFD48" w14:textId="77777777" w:rsidR="00917EF3" w:rsidRPr="00BA413A" w:rsidRDefault="00917EF3" w:rsidP="00AA1391">
      <w:pPr>
        <w:wordWrap/>
        <w:adjustRightInd w:val="0"/>
        <w:spacing w:line="360" w:lineRule="auto"/>
        <w:jc w:val="left"/>
        <w:rPr>
          <w:rFonts w:ascii="Times New Roman" w:hAnsi="Times New Roman"/>
        </w:rPr>
      </w:pPr>
      <w:r w:rsidRPr="00BA413A">
        <w:rPr>
          <w:rFonts w:ascii="Times New Roman" w:hAnsi="Times New Roman"/>
          <w:noProof/>
        </w:rPr>
        <w:drawing>
          <wp:inline distT="0" distB="0" distL="0" distR="0" wp14:anchorId="6979DCF3" wp14:editId="031E57FB">
            <wp:extent cx="5834380" cy="3633470"/>
            <wp:effectExtent l="0" t="0" r="0" b="5080"/>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34380" cy="3633470"/>
                    </a:xfrm>
                    <a:prstGeom prst="rect">
                      <a:avLst/>
                    </a:prstGeom>
                    <a:noFill/>
                  </pic:spPr>
                </pic:pic>
              </a:graphicData>
            </a:graphic>
          </wp:inline>
        </w:drawing>
      </w:r>
    </w:p>
    <w:p w14:paraId="05A36C2E" w14:textId="65D379AA" w:rsidR="00917EF3" w:rsidRPr="00BA413A" w:rsidRDefault="00917EF3" w:rsidP="00AA1391">
      <w:pPr>
        <w:pStyle w:val="a3"/>
        <w:spacing w:line="360" w:lineRule="auto"/>
        <w:rPr>
          <w:rFonts w:ascii="Times New Roman" w:hAnsi="Times New Roman"/>
          <w:b w:val="0"/>
          <w:sz w:val="24"/>
          <w:szCs w:val="24"/>
        </w:rPr>
      </w:pPr>
      <w:r w:rsidRPr="00BA413A">
        <w:rPr>
          <w:rFonts w:ascii="Times New Roman" w:hAnsi="Times New Roman"/>
          <w:sz w:val="24"/>
          <w:szCs w:val="24"/>
        </w:rPr>
        <w:t>Supporting Figure S</w:t>
      </w:r>
      <w:r w:rsidR="00AF7D00" w:rsidRPr="00BA413A">
        <w:rPr>
          <w:rFonts w:ascii="Times New Roman" w:hAnsi="Times New Roman"/>
          <w:sz w:val="24"/>
          <w:szCs w:val="24"/>
        </w:rPr>
        <w:t>3</w:t>
      </w:r>
      <w:r w:rsidRPr="00BA413A">
        <w:rPr>
          <w:rFonts w:ascii="Times New Roman" w:hAnsi="Times New Roman"/>
          <w:sz w:val="24"/>
          <w:szCs w:val="24"/>
        </w:rPr>
        <w:t>.1 Method to simulate dynamic far- and near-field speckle patterns. a</w:t>
      </w:r>
      <w:r w:rsidRPr="00BA413A">
        <w:rPr>
          <w:rFonts w:ascii="Times New Roman" w:hAnsi="Times New Roman"/>
          <w:b w:val="0"/>
          <w:sz w:val="24"/>
          <w:szCs w:val="24"/>
        </w:rPr>
        <w:t xml:space="preserve"> Simulation procedure to generate a single speckle pattern with a target grain size (denoted as Δ</w:t>
      </w:r>
      <w:r w:rsidRPr="00BA413A">
        <w:rPr>
          <w:rFonts w:ascii="Times New Roman" w:hAnsi="Times New Roman"/>
          <w:b w:val="0"/>
          <w:sz w:val="24"/>
          <w:szCs w:val="24"/>
          <w:vertAlign w:val="subscript"/>
        </w:rPr>
        <w:t>g</w:t>
      </w:r>
      <w:r w:rsidRPr="00BA413A">
        <w:rPr>
          <w:rFonts w:ascii="Times New Roman" w:hAnsi="Times New Roman"/>
          <w:b w:val="0"/>
          <w:sz w:val="24"/>
          <w:szCs w:val="24"/>
        </w:rPr>
        <w:t>). A speckle pattern with finite grain size is rendered by convolving a random phase grid exp[iФ(</w:t>
      </w:r>
      <w:r w:rsidRPr="00BA413A">
        <w:rPr>
          <w:rFonts w:ascii="Times New Roman" w:hAnsi="Times New Roman"/>
          <w:b w:val="0"/>
          <w:i/>
          <w:iCs/>
          <w:sz w:val="24"/>
          <w:szCs w:val="24"/>
        </w:rPr>
        <w:t>x,y</w:t>
      </w:r>
      <w:r w:rsidRPr="00BA413A">
        <w:rPr>
          <w:rFonts w:ascii="Times New Roman" w:hAnsi="Times New Roman"/>
          <w:b w:val="0"/>
          <w:sz w:val="24"/>
          <w:szCs w:val="24"/>
        </w:rPr>
        <w:t xml:space="preserve">)] with a coherent point spread function, </w:t>
      </w:r>
      <w:r w:rsidRPr="00BA413A">
        <w:rPr>
          <w:rFonts w:ascii="Times New Roman" w:hAnsi="Times New Roman"/>
          <w:b w:val="0"/>
          <w:i/>
          <w:iCs/>
          <w:sz w:val="24"/>
          <w:szCs w:val="24"/>
        </w:rPr>
        <w:t>CSF</w:t>
      </w:r>
      <w:r w:rsidRPr="00BA413A">
        <w:rPr>
          <w:rFonts w:ascii="Times New Roman" w:hAnsi="Times New Roman"/>
          <w:b w:val="0"/>
          <w:sz w:val="24"/>
          <w:szCs w:val="24"/>
        </w:rPr>
        <w:t>(</w:t>
      </w:r>
      <w:r w:rsidRPr="00BA413A">
        <w:rPr>
          <w:rFonts w:ascii="Times New Roman" w:hAnsi="Times New Roman"/>
          <w:bCs w:val="0"/>
          <w:i/>
          <w:iCs/>
          <w:sz w:val="24"/>
          <w:szCs w:val="24"/>
        </w:rPr>
        <w:t>r</w:t>
      </w:r>
      <w:r w:rsidRPr="00BA413A">
        <w:rPr>
          <w:rFonts w:ascii="Times New Roman" w:hAnsi="Times New Roman"/>
          <w:b w:val="0"/>
          <w:sz w:val="24"/>
          <w:szCs w:val="24"/>
        </w:rPr>
        <w:t>/Δ</w:t>
      </w:r>
      <w:r w:rsidRPr="00BA413A">
        <w:rPr>
          <w:rFonts w:ascii="Times New Roman" w:hAnsi="Times New Roman"/>
          <w:b w:val="0"/>
          <w:sz w:val="24"/>
          <w:szCs w:val="24"/>
          <w:vertAlign w:val="subscript"/>
        </w:rPr>
        <w:t>g</w:t>
      </w:r>
      <w:r w:rsidRPr="00BA413A">
        <w:rPr>
          <w:rFonts w:ascii="Times New Roman" w:hAnsi="Times New Roman"/>
          <w:b w:val="0"/>
          <w:sz w:val="24"/>
          <w:szCs w:val="24"/>
        </w:rPr>
        <w:t>)=</w:t>
      </w:r>
      <w:r w:rsidRPr="00BA413A">
        <w:rPr>
          <w:rFonts w:ascii="Times New Roman" w:hAnsi="Times New Roman"/>
          <w:b w:val="0"/>
          <w:i/>
          <w:iCs/>
          <w:sz w:val="24"/>
          <w:szCs w:val="24"/>
        </w:rPr>
        <w:t>J</w:t>
      </w:r>
      <w:r w:rsidRPr="00BA413A">
        <w:rPr>
          <w:rFonts w:ascii="Times New Roman" w:hAnsi="Times New Roman"/>
          <w:b w:val="0"/>
          <w:sz w:val="24"/>
          <w:szCs w:val="24"/>
          <w:vertAlign w:val="subscript"/>
        </w:rPr>
        <w:t>1</w:t>
      </w:r>
      <w:r w:rsidRPr="00BA413A">
        <w:rPr>
          <w:rFonts w:ascii="Times New Roman" w:hAnsi="Times New Roman"/>
          <w:b w:val="0"/>
          <w:sz w:val="24"/>
          <w:szCs w:val="24"/>
        </w:rPr>
        <w:t>(</w:t>
      </w:r>
      <w:r w:rsidRPr="00BA413A">
        <w:rPr>
          <w:rFonts w:ascii="Times New Roman" w:hAnsi="Times New Roman"/>
          <w:bCs w:val="0"/>
          <w:i/>
          <w:iCs/>
          <w:sz w:val="24"/>
          <w:szCs w:val="24"/>
        </w:rPr>
        <w:t>r</w:t>
      </w:r>
      <w:r w:rsidRPr="00BA413A">
        <w:rPr>
          <w:rFonts w:ascii="Times New Roman" w:hAnsi="Times New Roman"/>
          <w:b w:val="0"/>
          <w:sz w:val="24"/>
          <w:szCs w:val="24"/>
        </w:rPr>
        <w:t>/Δ</w:t>
      </w:r>
      <w:r w:rsidRPr="00BA413A">
        <w:rPr>
          <w:rFonts w:ascii="Times New Roman" w:hAnsi="Times New Roman"/>
          <w:b w:val="0"/>
          <w:sz w:val="24"/>
          <w:szCs w:val="24"/>
          <w:vertAlign w:val="subscript"/>
        </w:rPr>
        <w:t>g</w:t>
      </w:r>
      <w:r w:rsidRPr="00BA413A">
        <w:rPr>
          <w:rFonts w:ascii="Times New Roman" w:hAnsi="Times New Roman"/>
          <w:b w:val="0"/>
          <w:sz w:val="24"/>
          <w:szCs w:val="24"/>
        </w:rPr>
        <w:t>)/(</w:t>
      </w:r>
      <w:r w:rsidRPr="00BA413A">
        <w:rPr>
          <w:rFonts w:ascii="Times New Roman" w:hAnsi="Times New Roman"/>
          <w:bCs w:val="0"/>
          <w:i/>
          <w:iCs/>
          <w:sz w:val="24"/>
          <w:szCs w:val="24"/>
        </w:rPr>
        <w:t>r</w:t>
      </w:r>
      <w:r w:rsidRPr="00BA413A">
        <w:rPr>
          <w:rFonts w:ascii="Times New Roman" w:hAnsi="Times New Roman"/>
          <w:b w:val="0"/>
          <w:sz w:val="24"/>
          <w:szCs w:val="24"/>
        </w:rPr>
        <w:t>/Δ</w:t>
      </w:r>
      <w:r w:rsidRPr="00BA413A">
        <w:rPr>
          <w:rFonts w:ascii="Times New Roman" w:hAnsi="Times New Roman"/>
          <w:b w:val="0"/>
          <w:sz w:val="24"/>
          <w:szCs w:val="24"/>
          <w:vertAlign w:val="subscript"/>
        </w:rPr>
        <w:t>g</w:t>
      </w:r>
      <w:r w:rsidRPr="00BA413A">
        <w:rPr>
          <w:rFonts w:ascii="Times New Roman" w:hAnsi="Times New Roman"/>
          <w:b w:val="0"/>
          <w:sz w:val="24"/>
          <w:szCs w:val="24"/>
        </w:rPr>
        <w:t xml:space="preserve">), where </w:t>
      </w:r>
      <w:r w:rsidRPr="00BA413A">
        <w:rPr>
          <w:rFonts w:ascii="Times New Roman" w:hAnsi="Times New Roman"/>
          <w:bCs w:val="0"/>
          <w:i/>
          <w:iCs/>
          <w:sz w:val="24"/>
          <w:szCs w:val="24"/>
        </w:rPr>
        <w:t xml:space="preserve">r </w:t>
      </w:r>
      <w:r w:rsidRPr="00BA413A">
        <w:rPr>
          <w:rFonts w:ascii="Times New Roman" w:hAnsi="Times New Roman"/>
          <w:b w:val="0"/>
          <w:sz w:val="24"/>
          <w:szCs w:val="24"/>
        </w:rPr>
        <w:t xml:space="preserve">assigns the two-dimensional position coordinates in the imaging plane and </w:t>
      </w:r>
      <w:r w:rsidRPr="00BA413A">
        <w:rPr>
          <w:rFonts w:ascii="Times New Roman" w:hAnsi="Times New Roman"/>
          <w:b w:val="0"/>
          <w:i/>
          <w:iCs/>
          <w:sz w:val="24"/>
          <w:szCs w:val="24"/>
        </w:rPr>
        <w:t>J</w:t>
      </w:r>
      <w:r w:rsidRPr="00BA413A">
        <w:rPr>
          <w:rFonts w:ascii="Times New Roman" w:hAnsi="Times New Roman"/>
          <w:b w:val="0"/>
          <w:sz w:val="24"/>
          <w:szCs w:val="24"/>
          <w:vertAlign w:val="subscript"/>
        </w:rPr>
        <w:t>1</w:t>
      </w:r>
      <w:r w:rsidRPr="00BA413A">
        <w:rPr>
          <w:rFonts w:ascii="Times New Roman" w:hAnsi="Times New Roman"/>
          <w:b w:val="0"/>
          <w:sz w:val="24"/>
          <w:szCs w:val="24"/>
        </w:rPr>
        <w:t>(</w:t>
      </w:r>
      <w:r w:rsidRPr="00BA413A">
        <w:rPr>
          <w:rFonts w:ascii="Times New Roman" w:hAnsi="Times New Roman"/>
          <w:bCs w:val="0"/>
          <w:i/>
          <w:iCs/>
          <w:sz w:val="24"/>
          <w:szCs w:val="24"/>
        </w:rPr>
        <w:t>r</w:t>
      </w:r>
      <w:r w:rsidRPr="00BA413A">
        <w:rPr>
          <w:rFonts w:ascii="Times New Roman" w:hAnsi="Times New Roman"/>
          <w:b w:val="0"/>
          <w:sz w:val="24"/>
          <w:szCs w:val="24"/>
        </w:rPr>
        <w:t>/Δ</w:t>
      </w:r>
      <w:r w:rsidRPr="00BA413A">
        <w:rPr>
          <w:rFonts w:ascii="Times New Roman" w:hAnsi="Times New Roman"/>
          <w:b w:val="0"/>
          <w:sz w:val="24"/>
          <w:szCs w:val="24"/>
          <w:vertAlign w:val="subscript"/>
        </w:rPr>
        <w:t>g</w:t>
      </w:r>
      <w:r w:rsidRPr="00BA413A">
        <w:rPr>
          <w:rFonts w:ascii="Times New Roman" w:hAnsi="Times New Roman"/>
          <w:b w:val="0"/>
          <w:sz w:val="24"/>
          <w:szCs w:val="24"/>
        </w:rPr>
        <w:t>) denotes the Bessel function of the first order with approximate FWHM equal to the value of Δ</w:t>
      </w:r>
      <w:r w:rsidRPr="00BA413A">
        <w:rPr>
          <w:rFonts w:ascii="Times New Roman" w:hAnsi="Times New Roman"/>
          <w:b w:val="0"/>
          <w:sz w:val="24"/>
          <w:szCs w:val="24"/>
          <w:vertAlign w:val="subscript"/>
        </w:rPr>
        <w:t>g</w:t>
      </w:r>
      <w:r w:rsidRPr="00BA413A">
        <w:rPr>
          <w:rFonts w:ascii="Times New Roman" w:hAnsi="Times New Roman"/>
          <w:b w:val="0"/>
          <w:sz w:val="24"/>
          <w:szCs w:val="24"/>
        </w:rPr>
        <w:t xml:space="preserve">. </w:t>
      </w:r>
      <w:r w:rsidRPr="00BA413A">
        <w:rPr>
          <w:rFonts w:ascii="Times New Roman" w:hAnsi="Times New Roman"/>
          <w:sz w:val="24"/>
          <w:szCs w:val="24"/>
        </w:rPr>
        <w:t>b</w:t>
      </w:r>
      <w:r w:rsidRPr="00BA413A">
        <w:rPr>
          <w:rFonts w:ascii="Times New Roman" w:hAnsi="Times New Roman"/>
          <w:b w:val="0"/>
          <w:sz w:val="24"/>
          <w:szCs w:val="24"/>
        </w:rPr>
        <w:t xml:space="preserve"> In computational setting, freedom to adjust the value of Δ</w:t>
      </w:r>
      <w:r w:rsidRPr="00BA413A">
        <w:rPr>
          <w:rFonts w:ascii="Times New Roman" w:hAnsi="Times New Roman"/>
          <w:b w:val="0"/>
          <w:sz w:val="24"/>
          <w:szCs w:val="24"/>
          <w:vertAlign w:val="subscript"/>
        </w:rPr>
        <w:t>g</w:t>
      </w:r>
      <w:r w:rsidRPr="00BA413A">
        <w:rPr>
          <w:rFonts w:ascii="Times New Roman" w:hAnsi="Times New Roman"/>
          <w:b w:val="0"/>
          <w:sz w:val="24"/>
          <w:szCs w:val="24"/>
        </w:rPr>
        <w:t xml:space="preserve"> of the coherent point spread function enables generation of speckle patterns with predefined grain size. The resulting speckle pattern is in far-field (near-field) if the grain size is chosen to be almost identical to (much smaller than) the diffraction limit of the illumination optics, </w:t>
      </w:r>
      <w:r w:rsidRPr="00BA413A">
        <w:rPr>
          <w:rFonts w:ascii="Times New Roman" w:hAnsi="Times New Roman"/>
          <w:b w:val="0"/>
          <w:i/>
          <w:iCs/>
          <w:sz w:val="24"/>
          <w:szCs w:val="24"/>
        </w:rPr>
        <w:t>λ</w:t>
      </w:r>
      <w:r w:rsidRPr="00BA413A">
        <w:rPr>
          <w:rFonts w:ascii="Times New Roman" w:hAnsi="Times New Roman"/>
          <w:b w:val="0"/>
          <w:sz w:val="24"/>
          <w:szCs w:val="24"/>
          <w:vertAlign w:val="subscript"/>
        </w:rPr>
        <w:t>ex</w:t>
      </w:r>
      <w:r w:rsidRPr="00BA413A">
        <w:rPr>
          <w:rFonts w:ascii="Times New Roman" w:hAnsi="Times New Roman"/>
          <w:b w:val="0"/>
          <w:sz w:val="24"/>
          <w:szCs w:val="24"/>
        </w:rPr>
        <w:t>/(2</w:t>
      </w:r>
      <w:r w:rsidRPr="00BA413A">
        <w:rPr>
          <w:rFonts w:ascii="Times New Roman" w:hAnsi="Times New Roman"/>
          <w:b w:val="0"/>
          <w:i/>
          <w:iCs/>
          <w:sz w:val="24"/>
          <w:szCs w:val="24"/>
        </w:rPr>
        <w:t>NA</w:t>
      </w:r>
      <w:r w:rsidRPr="00BA413A">
        <w:rPr>
          <w:rFonts w:ascii="Times New Roman" w:hAnsi="Times New Roman"/>
          <w:b w:val="0"/>
          <w:sz w:val="24"/>
          <w:szCs w:val="24"/>
          <w:vertAlign w:val="subscript"/>
        </w:rPr>
        <w:t>il</w:t>
      </w:r>
      <w:r w:rsidRPr="00BA413A">
        <w:rPr>
          <w:rFonts w:ascii="Times New Roman" w:hAnsi="Times New Roman"/>
          <w:b w:val="0"/>
          <w:sz w:val="24"/>
          <w:szCs w:val="24"/>
        </w:rPr>
        <w:t xml:space="preserve">). </w:t>
      </w:r>
      <w:r w:rsidRPr="00BA413A">
        <w:rPr>
          <w:rFonts w:ascii="Times New Roman" w:hAnsi="Times New Roman"/>
          <w:bCs w:val="0"/>
          <w:sz w:val="24"/>
          <w:szCs w:val="24"/>
        </w:rPr>
        <w:t>c</w:t>
      </w:r>
      <w:r w:rsidRPr="00BA413A">
        <w:rPr>
          <w:rFonts w:ascii="Times New Roman" w:hAnsi="Times New Roman"/>
          <w:b w:val="0"/>
          <w:sz w:val="24"/>
          <w:szCs w:val="24"/>
        </w:rPr>
        <w:t xml:space="preserve"> Dynamic speckle patterns having the target grain size Δ</w:t>
      </w:r>
      <w:r w:rsidRPr="00BA413A">
        <w:rPr>
          <w:rFonts w:ascii="Times New Roman" w:hAnsi="Times New Roman"/>
          <w:b w:val="0"/>
          <w:sz w:val="24"/>
          <w:szCs w:val="24"/>
          <w:vertAlign w:val="subscript"/>
        </w:rPr>
        <w:t>g</w:t>
      </w:r>
      <w:r w:rsidRPr="00BA413A">
        <w:rPr>
          <w:rFonts w:ascii="Times New Roman" w:hAnsi="Times New Roman"/>
          <w:b w:val="0"/>
          <w:sz w:val="24"/>
          <w:szCs w:val="24"/>
        </w:rPr>
        <w:t xml:space="preserve"> are generated by different ensembles of the random phase grid {exp[iФ</w:t>
      </w:r>
      <w:r w:rsidRPr="00BA413A">
        <w:rPr>
          <w:rFonts w:ascii="Times New Roman" w:hAnsi="Times New Roman"/>
          <w:b w:val="0"/>
          <w:sz w:val="24"/>
          <w:szCs w:val="24"/>
          <w:vertAlign w:val="subscript"/>
        </w:rPr>
        <w:t>n</w:t>
      </w:r>
      <w:r w:rsidRPr="00BA413A">
        <w:rPr>
          <w:rFonts w:ascii="Times New Roman" w:hAnsi="Times New Roman"/>
          <w:b w:val="0"/>
          <w:sz w:val="24"/>
          <w:szCs w:val="24"/>
        </w:rPr>
        <w:t>(</w:t>
      </w:r>
      <w:r w:rsidRPr="00BA413A">
        <w:rPr>
          <w:rFonts w:ascii="Times New Roman" w:hAnsi="Times New Roman"/>
          <w:b w:val="0"/>
          <w:i/>
          <w:iCs/>
          <w:sz w:val="24"/>
          <w:szCs w:val="24"/>
        </w:rPr>
        <w:t>x,y</w:t>
      </w:r>
      <w:r w:rsidRPr="00BA413A">
        <w:rPr>
          <w:rFonts w:ascii="Times New Roman" w:hAnsi="Times New Roman"/>
          <w:b w:val="0"/>
          <w:sz w:val="24"/>
          <w:szCs w:val="24"/>
        </w:rPr>
        <w:t>)]}(</w:t>
      </w:r>
      <w:r w:rsidRPr="00BA413A">
        <w:rPr>
          <w:rFonts w:ascii="Times New Roman" w:hAnsi="Times New Roman"/>
          <w:b w:val="0"/>
          <w:i/>
          <w:iCs/>
          <w:sz w:val="24"/>
          <w:szCs w:val="24"/>
        </w:rPr>
        <w:t>n</w:t>
      </w:r>
      <w:r w:rsidRPr="00BA413A">
        <w:rPr>
          <w:rFonts w:ascii="Times New Roman" w:hAnsi="Times New Roman"/>
          <w:b w:val="0"/>
          <w:sz w:val="24"/>
          <w:szCs w:val="24"/>
        </w:rPr>
        <w:t xml:space="preserve"> denotes the distinct frame) convolved with the identical </w:t>
      </w:r>
      <w:r w:rsidRPr="00BA413A">
        <w:rPr>
          <w:rFonts w:ascii="Times New Roman" w:hAnsi="Times New Roman"/>
          <w:b w:val="0"/>
          <w:i/>
          <w:iCs/>
          <w:sz w:val="24"/>
          <w:szCs w:val="24"/>
        </w:rPr>
        <w:t>CSF</w:t>
      </w:r>
      <w:r w:rsidRPr="00BA413A">
        <w:rPr>
          <w:rFonts w:ascii="Times New Roman" w:hAnsi="Times New Roman"/>
          <w:b w:val="0"/>
          <w:sz w:val="24"/>
          <w:szCs w:val="24"/>
        </w:rPr>
        <w:t>(</w:t>
      </w:r>
      <w:r w:rsidRPr="00BA413A">
        <w:rPr>
          <w:rFonts w:ascii="Times New Roman" w:hAnsi="Times New Roman"/>
          <w:bCs w:val="0"/>
          <w:i/>
          <w:iCs/>
          <w:sz w:val="24"/>
          <w:szCs w:val="24"/>
        </w:rPr>
        <w:t>r</w:t>
      </w:r>
      <w:r w:rsidRPr="00BA413A">
        <w:rPr>
          <w:rFonts w:ascii="Times New Roman" w:hAnsi="Times New Roman"/>
          <w:b w:val="0"/>
          <w:sz w:val="24"/>
          <w:szCs w:val="24"/>
        </w:rPr>
        <w:t>/Δ</w:t>
      </w:r>
      <w:r w:rsidRPr="00BA413A">
        <w:rPr>
          <w:rFonts w:ascii="Times New Roman" w:hAnsi="Times New Roman"/>
          <w:b w:val="0"/>
          <w:sz w:val="24"/>
          <w:szCs w:val="24"/>
          <w:vertAlign w:val="subscript"/>
        </w:rPr>
        <w:t>g</w:t>
      </w:r>
      <w:r w:rsidRPr="00BA413A">
        <w:rPr>
          <w:rFonts w:ascii="Times New Roman" w:hAnsi="Times New Roman"/>
          <w:b w:val="0"/>
          <w:sz w:val="24"/>
          <w:szCs w:val="24"/>
        </w:rPr>
        <w:t xml:space="preserve">).  </w:t>
      </w:r>
    </w:p>
    <w:p w14:paraId="466F8137" w14:textId="77777777" w:rsidR="00917EF3" w:rsidRPr="00BA413A" w:rsidRDefault="00917EF3" w:rsidP="00AA1391">
      <w:pPr>
        <w:wordWrap/>
        <w:adjustRightInd w:val="0"/>
        <w:spacing w:line="360" w:lineRule="auto"/>
        <w:jc w:val="center"/>
        <w:rPr>
          <w:rFonts w:ascii="Times New Roman" w:hAnsi="Times New Roman"/>
        </w:rPr>
      </w:pPr>
      <w:r w:rsidRPr="00BA413A">
        <w:rPr>
          <w:rFonts w:ascii="Times New Roman" w:hAnsi="Times New Roman"/>
          <w:noProof/>
        </w:rPr>
        <w:lastRenderedPageBreak/>
        <w:drawing>
          <wp:inline distT="0" distB="0" distL="0" distR="0" wp14:anchorId="724DEADB" wp14:editId="3237BD22">
            <wp:extent cx="5541645" cy="3670300"/>
            <wp:effectExtent l="0" t="0" r="1905" b="0"/>
            <wp:docPr id="53" name="그림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41645" cy="3670300"/>
                    </a:xfrm>
                    <a:prstGeom prst="rect">
                      <a:avLst/>
                    </a:prstGeom>
                    <a:noFill/>
                  </pic:spPr>
                </pic:pic>
              </a:graphicData>
            </a:graphic>
          </wp:inline>
        </w:drawing>
      </w:r>
    </w:p>
    <w:p w14:paraId="3EBCF69E" w14:textId="29FA850E" w:rsidR="00917EF3" w:rsidRPr="00BA413A" w:rsidRDefault="00917EF3" w:rsidP="00AA1391">
      <w:pPr>
        <w:wordWrap/>
        <w:adjustRightInd w:val="0"/>
        <w:spacing w:line="360" w:lineRule="auto"/>
        <w:rPr>
          <w:rFonts w:ascii="Times New Roman" w:hAnsi="Times New Roman"/>
          <w:sz w:val="24"/>
          <w:szCs w:val="24"/>
        </w:rPr>
      </w:pPr>
      <w:r w:rsidRPr="00BA413A">
        <w:rPr>
          <w:rFonts w:ascii="Times New Roman" w:hAnsi="Times New Roman"/>
          <w:b/>
          <w:bCs/>
          <w:sz w:val="24"/>
          <w:szCs w:val="24"/>
        </w:rPr>
        <w:t>Supporting Figure S</w:t>
      </w:r>
      <w:r w:rsidR="00AF7D00" w:rsidRPr="00BA413A">
        <w:rPr>
          <w:rFonts w:ascii="Times New Roman" w:hAnsi="Times New Roman"/>
          <w:b/>
          <w:bCs/>
          <w:sz w:val="24"/>
          <w:szCs w:val="24"/>
        </w:rPr>
        <w:t>3</w:t>
      </w:r>
      <w:r w:rsidRPr="00BA413A">
        <w:rPr>
          <w:rFonts w:ascii="Times New Roman" w:hAnsi="Times New Roman"/>
          <w:b/>
          <w:bCs/>
          <w:sz w:val="24"/>
          <w:szCs w:val="24"/>
        </w:rPr>
        <w:t>.2 Workflow of NS-SOFI simulation</w:t>
      </w:r>
      <w:r w:rsidRPr="00BA413A">
        <w:rPr>
          <w:rFonts w:ascii="Times New Roman" w:hAnsi="Times New Roman"/>
          <w:sz w:val="24"/>
          <w:szCs w:val="24"/>
        </w:rPr>
        <w:t>. A Dynamic speckle patterns</w:t>
      </w:r>
      <w:r w:rsidR="00527B65" w:rsidRPr="00BA413A">
        <w:rPr>
          <w:rFonts w:ascii="Times New Roman" w:hAnsi="Times New Roman"/>
          <w:sz w:val="24"/>
          <w:szCs w:val="24"/>
        </w:rPr>
        <w:t xml:space="preserve"> [</w:t>
      </w:r>
      <w:r w:rsidRPr="00BA413A">
        <w:rPr>
          <w:rFonts w:ascii="Times New Roman" w:hAnsi="Times New Roman"/>
          <w:sz w:val="24"/>
          <w:szCs w:val="24"/>
        </w:rPr>
        <w:t xml:space="preserve">denoted as </w:t>
      </w:r>
      <w:r w:rsidRPr="00BA413A">
        <w:rPr>
          <w:rFonts w:ascii="Times New Roman" w:hAnsi="Times New Roman"/>
          <w:i/>
          <w:iCs/>
          <w:sz w:val="24"/>
          <w:szCs w:val="24"/>
        </w:rPr>
        <w:t>NS</w:t>
      </w:r>
      <w:r w:rsidRPr="00BA413A">
        <w:rPr>
          <w:rFonts w:ascii="Times New Roman" w:hAnsi="Times New Roman"/>
          <w:sz w:val="24"/>
          <w:szCs w:val="24"/>
        </w:rPr>
        <w:t>(</w:t>
      </w:r>
      <w:r w:rsidRPr="00BA413A">
        <w:rPr>
          <w:rFonts w:ascii="Times New Roman" w:hAnsi="Times New Roman"/>
          <w:b/>
          <w:bCs/>
          <w:i/>
          <w:iCs/>
          <w:sz w:val="24"/>
          <w:szCs w:val="24"/>
        </w:rPr>
        <w:t>r</w:t>
      </w:r>
      <w:r w:rsidRPr="00BA413A">
        <w:rPr>
          <w:rFonts w:ascii="Times New Roman" w:hAnsi="Times New Roman"/>
          <w:sz w:val="24"/>
          <w:szCs w:val="24"/>
        </w:rPr>
        <w:t>,</w:t>
      </w:r>
      <w:r w:rsidRPr="00BA413A">
        <w:rPr>
          <w:rFonts w:ascii="Times New Roman" w:hAnsi="Times New Roman"/>
          <w:i/>
          <w:iCs/>
          <w:sz w:val="24"/>
          <w:szCs w:val="24"/>
        </w:rPr>
        <w:t>t</w:t>
      </w:r>
      <w:r w:rsidRPr="00BA413A">
        <w:rPr>
          <w:rFonts w:ascii="Times New Roman" w:hAnsi="Times New Roman"/>
          <w:sz w:val="24"/>
          <w:szCs w:val="24"/>
        </w:rPr>
        <w:t>)</w:t>
      </w:r>
      <w:r w:rsidR="00527B65" w:rsidRPr="00BA413A">
        <w:rPr>
          <w:rFonts w:ascii="Times New Roman" w:hAnsi="Times New Roman"/>
          <w:sz w:val="24"/>
          <w:szCs w:val="24"/>
        </w:rPr>
        <w:t xml:space="preserve">] </w:t>
      </w:r>
      <w:r w:rsidRPr="00BA413A">
        <w:rPr>
          <w:rFonts w:ascii="Times New Roman" w:hAnsi="Times New Roman"/>
          <w:sz w:val="24"/>
          <w:szCs w:val="24"/>
        </w:rPr>
        <w:t xml:space="preserve">modulate the brightness of an fluorophore distribution </w:t>
      </w:r>
      <w:r w:rsidRPr="00BA413A">
        <w:rPr>
          <w:rFonts w:ascii="Times New Roman" w:hAnsi="Times New Roman"/>
          <w:i/>
          <w:iCs/>
          <w:sz w:val="24"/>
          <w:szCs w:val="24"/>
        </w:rPr>
        <w:t>O</w:t>
      </w:r>
      <w:r w:rsidRPr="00BA413A">
        <w:rPr>
          <w:rFonts w:ascii="Times New Roman" w:hAnsi="Times New Roman"/>
          <w:sz w:val="24"/>
          <w:szCs w:val="24"/>
        </w:rPr>
        <w:t>(</w:t>
      </w:r>
      <w:r w:rsidRPr="00BA413A">
        <w:rPr>
          <w:rFonts w:ascii="Times New Roman" w:hAnsi="Times New Roman"/>
          <w:b/>
          <w:bCs/>
          <w:i/>
          <w:iCs/>
          <w:sz w:val="24"/>
          <w:szCs w:val="24"/>
        </w:rPr>
        <w:t>r</w:t>
      </w:r>
      <w:r w:rsidRPr="00BA413A">
        <w:rPr>
          <w:rFonts w:ascii="Times New Roman" w:hAnsi="Times New Roman"/>
          <w:sz w:val="24"/>
          <w:szCs w:val="24"/>
        </w:rPr>
        <w:t>) upon per-pixel intensity-base multiplication. To simulate incoherent image formation of fluorescence microscopy, each speckle-fluctuated object is convolved with the two-dimensional Gaussian PSF whose FWHM is set to be the predefined value of the diffraction limit of fluorescence detection imaging system. Typically</w:t>
      </w:r>
      <w:r w:rsidR="00527B65" w:rsidRPr="00BA413A">
        <w:rPr>
          <w:rFonts w:ascii="Times New Roman" w:hAnsi="Times New Roman"/>
          <w:sz w:val="24"/>
          <w:szCs w:val="24"/>
        </w:rPr>
        <w:t>,</w:t>
      </w:r>
      <w:r w:rsidRPr="00BA413A">
        <w:rPr>
          <w:rFonts w:ascii="Times New Roman" w:hAnsi="Times New Roman"/>
          <w:sz w:val="24"/>
          <w:szCs w:val="24"/>
        </w:rPr>
        <w:t xml:space="preserve"> up to 3,000 frames are exploited to generate both diffraction-limited mean image and super-resolution NS-SOFI images via second- or third-order SOFI processing.</w:t>
      </w:r>
    </w:p>
    <w:p w14:paraId="2955E9BB" w14:textId="77777777" w:rsidR="00917EF3" w:rsidRPr="00BA413A" w:rsidRDefault="00917EF3" w:rsidP="00AA1391">
      <w:pPr>
        <w:spacing w:line="360" w:lineRule="auto"/>
        <w:ind w:firstLineChars="50" w:firstLine="120"/>
        <w:rPr>
          <w:rFonts w:ascii="Times New Roman" w:hAnsi="Times New Roman"/>
          <w:b/>
          <w:bCs/>
          <w:sz w:val="24"/>
          <w:szCs w:val="24"/>
        </w:rPr>
      </w:pPr>
    </w:p>
    <w:p w14:paraId="62572261" w14:textId="0F069EC5" w:rsidR="00970E09" w:rsidRPr="00BA413A" w:rsidRDefault="00917EF3" w:rsidP="00F36981">
      <w:pPr>
        <w:spacing w:line="360" w:lineRule="auto"/>
        <w:rPr>
          <w:rFonts w:ascii="Times New Roman" w:hAnsi="Times New Roman"/>
          <w:sz w:val="24"/>
          <w:szCs w:val="24"/>
        </w:rPr>
      </w:pPr>
      <w:r w:rsidRPr="00BA413A">
        <w:rPr>
          <w:rFonts w:ascii="Times New Roman" w:hAnsi="Times New Roman"/>
          <w:b/>
          <w:bCs/>
          <w:sz w:val="24"/>
          <w:szCs w:val="24"/>
        </w:rPr>
        <w:t>Supporting Note S</w:t>
      </w:r>
      <w:r w:rsidR="00AF7D00" w:rsidRPr="00BA413A">
        <w:rPr>
          <w:rFonts w:ascii="Times New Roman" w:hAnsi="Times New Roman"/>
          <w:b/>
          <w:bCs/>
          <w:sz w:val="24"/>
          <w:szCs w:val="24"/>
        </w:rPr>
        <w:t>3</w:t>
      </w:r>
      <w:r w:rsidR="00527B65" w:rsidRPr="00BA413A">
        <w:rPr>
          <w:rFonts w:ascii="Times New Roman" w:hAnsi="Times New Roman"/>
          <w:b/>
          <w:bCs/>
          <w:sz w:val="24"/>
          <w:szCs w:val="24"/>
        </w:rPr>
        <w:t>.</w:t>
      </w:r>
      <w:r w:rsidRPr="00BA413A">
        <w:rPr>
          <w:rFonts w:ascii="Times New Roman" w:hAnsi="Times New Roman"/>
          <w:b/>
          <w:bCs/>
          <w:sz w:val="24"/>
          <w:szCs w:val="24"/>
        </w:rPr>
        <w:t xml:space="preserve"> </w:t>
      </w:r>
      <w:r w:rsidR="00E32382" w:rsidRPr="00BA413A">
        <w:rPr>
          <w:rFonts w:ascii="Times New Roman" w:hAnsi="Times New Roman"/>
          <w:sz w:val="24"/>
          <w:szCs w:val="24"/>
        </w:rPr>
        <w:t xml:space="preserve">Numerical simulation in Fig. </w:t>
      </w:r>
      <w:r w:rsidRPr="00BA413A">
        <w:rPr>
          <w:rFonts w:ascii="Times New Roman" w:hAnsi="Times New Roman"/>
          <w:sz w:val="24"/>
          <w:szCs w:val="24"/>
        </w:rPr>
        <w:t>3</w:t>
      </w:r>
      <w:r w:rsidR="00E32382" w:rsidRPr="00BA413A">
        <w:rPr>
          <w:rFonts w:ascii="Times New Roman" w:hAnsi="Times New Roman"/>
          <w:sz w:val="24"/>
          <w:szCs w:val="24"/>
        </w:rPr>
        <w:t xml:space="preserve"> was used to estimate the achievable resolution gain of our NS-SOFI technique in a controlled and quantitative manner, as detailed in Fig. S3</w:t>
      </w:r>
      <w:r w:rsidR="00AF7D00" w:rsidRPr="00BA413A">
        <w:rPr>
          <w:rFonts w:ascii="Times New Roman" w:hAnsi="Times New Roman"/>
          <w:sz w:val="24"/>
          <w:szCs w:val="24"/>
        </w:rPr>
        <w:t>.1</w:t>
      </w:r>
      <w:r w:rsidR="00E32382" w:rsidRPr="00BA413A">
        <w:rPr>
          <w:rFonts w:ascii="Times New Roman" w:hAnsi="Times New Roman"/>
          <w:sz w:val="24"/>
          <w:szCs w:val="24"/>
        </w:rPr>
        <w:t xml:space="preserve"> and S</w:t>
      </w:r>
      <w:r w:rsidR="00AF7D00" w:rsidRPr="00BA413A">
        <w:rPr>
          <w:rFonts w:ascii="Times New Roman" w:hAnsi="Times New Roman"/>
          <w:sz w:val="24"/>
          <w:szCs w:val="24"/>
        </w:rPr>
        <w:t>3.2</w:t>
      </w:r>
      <w:r w:rsidR="00E32382" w:rsidRPr="00BA413A">
        <w:rPr>
          <w:rFonts w:ascii="Times New Roman" w:hAnsi="Times New Roman"/>
          <w:sz w:val="24"/>
          <w:szCs w:val="24"/>
        </w:rPr>
        <w:t xml:space="preserve"> A binary image of two diverging filaments was drawn as a ground truth on a 256×256 grid for the resolution test. The size of a single pixel in this computational grid was assigned 10 nm to ensure sufficient oversampling of the predefined diffraction limit, 280 nm, and a measured near-field speckle grain size, 150 nm</w:t>
      </w:r>
      <w:r w:rsidR="00970E09" w:rsidRPr="00BA413A">
        <w:rPr>
          <w:rFonts w:ascii="Times New Roman" w:hAnsi="Times New Roman"/>
          <w:sz w:val="24"/>
          <w:szCs w:val="24"/>
        </w:rPr>
        <w:t xml:space="preserve"> (Fig. </w:t>
      </w:r>
      <w:r w:rsidR="0052418D">
        <w:rPr>
          <w:rFonts w:ascii="Times New Roman" w:hAnsi="Times New Roman"/>
          <w:sz w:val="24"/>
          <w:szCs w:val="24"/>
        </w:rPr>
        <w:t>2</w:t>
      </w:r>
      <w:r w:rsidR="00970E09" w:rsidRPr="00BA413A">
        <w:rPr>
          <w:rFonts w:ascii="Times New Roman" w:hAnsi="Times New Roman"/>
          <w:sz w:val="24"/>
          <w:szCs w:val="24"/>
        </w:rPr>
        <w:t>d)</w:t>
      </w:r>
      <w:r w:rsidR="00E32382" w:rsidRPr="00BA413A">
        <w:rPr>
          <w:rFonts w:ascii="Times New Roman" w:hAnsi="Times New Roman"/>
          <w:sz w:val="24"/>
          <w:szCs w:val="24"/>
        </w:rPr>
        <w:t xml:space="preserve">. </w:t>
      </w:r>
    </w:p>
    <w:p w14:paraId="7EDB909A" w14:textId="32216F14" w:rsidR="00970E09" w:rsidRPr="00BA413A" w:rsidRDefault="00970E09" w:rsidP="00AA1391">
      <w:pPr>
        <w:spacing w:line="360" w:lineRule="auto"/>
        <w:ind w:firstLineChars="333" w:firstLine="799"/>
        <w:rPr>
          <w:rFonts w:ascii="Times New Roman" w:hAnsi="Times New Roman"/>
          <w:sz w:val="24"/>
          <w:szCs w:val="24"/>
        </w:rPr>
      </w:pPr>
      <w:r w:rsidRPr="00BA413A">
        <w:rPr>
          <w:rFonts w:ascii="Times New Roman" w:hAnsi="Times New Roman"/>
          <w:sz w:val="24"/>
          <w:szCs w:val="24"/>
        </w:rPr>
        <w:t>As illustrated in Fig. S3.1, a set of</w:t>
      </w:r>
      <w:r w:rsidR="00E32382" w:rsidRPr="00BA413A">
        <w:rPr>
          <w:rFonts w:ascii="Times New Roman" w:hAnsi="Times New Roman"/>
          <w:sz w:val="24"/>
          <w:szCs w:val="24"/>
        </w:rPr>
        <w:t xml:space="preserve"> speckle pattern</w:t>
      </w:r>
      <w:r w:rsidRPr="00BA413A">
        <w:rPr>
          <w:rFonts w:ascii="Times New Roman" w:hAnsi="Times New Roman"/>
          <w:sz w:val="24"/>
          <w:szCs w:val="24"/>
        </w:rPr>
        <w:t>s</w:t>
      </w:r>
      <w:r w:rsidR="00E32382" w:rsidRPr="00BA413A">
        <w:rPr>
          <w:rFonts w:ascii="Times New Roman" w:hAnsi="Times New Roman"/>
          <w:sz w:val="24"/>
          <w:szCs w:val="24"/>
        </w:rPr>
        <w:t xml:space="preserve"> </w:t>
      </w:r>
      <w:r w:rsidRPr="00BA413A">
        <w:rPr>
          <w:rFonts w:ascii="Times New Roman" w:hAnsi="Times New Roman"/>
          <w:sz w:val="24"/>
          <w:szCs w:val="24"/>
        </w:rPr>
        <w:t>having</w:t>
      </w:r>
      <w:r w:rsidR="00E32382" w:rsidRPr="00BA413A">
        <w:rPr>
          <w:rFonts w:ascii="Times New Roman" w:hAnsi="Times New Roman"/>
          <w:sz w:val="24"/>
          <w:szCs w:val="24"/>
        </w:rPr>
        <w:t xml:space="preserve"> desired grain size was generated by convolving a random phase grid (each pixel value extending from 0 to 2</w:t>
      </w:r>
      <w:r w:rsidR="00CB4EE4" w:rsidRPr="00CB4EE4">
        <w:rPr>
          <w:rFonts w:ascii="Times New Roman" w:hAnsi="Times New Roman"/>
          <w:sz w:val="24"/>
          <w:szCs w:val="24"/>
        </w:rPr>
        <w:t>π</w:t>
      </w:r>
      <w:r w:rsidR="00E32382" w:rsidRPr="00BA413A">
        <w:rPr>
          <w:rFonts w:ascii="Times New Roman" w:hAnsi="Times New Roman"/>
          <w:sz w:val="24"/>
          <w:szCs w:val="24"/>
        </w:rPr>
        <w:t xml:space="preserve"> to </w:t>
      </w:r>
      <w:r w:rsidR="00E32382" w:rsidRPr="00BA413A">
        <w:rPr>
          <w:rFonts w:ascii="Times New Roman" w:hAnsi="Times New Roman"/>
          <w:sz w:val="24"/>
          <w:szCs w:val="24"/>
        </w:rPr>
        <w:lastRenderedPageBreak/>
        <w:t>simulate a speckle electric field of infinitesimally small grain size) with a two-dimensional Gaussian PSFs whose FWHM coincides with the desired speckle grain size</w:t>
      </w:r>
      <w:r w:rsidRPr="00BA413A">
        <w:rPr>
          <w:rFonts w:ascii="Times New Roman" w:hAnsi="Times New Roman"/>
          <w:sz w:val="24"/>
          <w:szCs w:val="24"/>
        </w:rPr>
        <w:t xml:space="preserve"> (Fig. S3.1a). Here, FWHM of illumination point-spread function (PSF) can be less than the half of the illumination wavelength to simulate subwavelength speckle patterns in the near-field (Fig. S3.1b). </w:t>
      </w:r>
      <m:oMath>
        <m:r>
          <w:rPr>
            <w:rFonts w:ascii="Cambria Math" w:hAnsi="Cambria Math"/>
            <w:vanish/>
            <w:sz w:val="24"/>
            <w:szCs w:val="24"/>
          </w:rPr>
          <m:t>mbda  the  eckle electric fieldwavefront of infinitesimally small grain sizen recent quantum technology.NS-SOFI technique. ium</m:t>
        </m:r>
      </m:oMath>
      <w:r w:rsidR="00E32382" w:rsidRPr="00BA413A">
        <w:rPr>
          <w:rFonts w:ascii="Times New Roman" w:hAnsi="Times New Roman"/>
          <w:sz w:val="24"/>
          <w:szCs w:val="24"/>
        </w:rPr>
        <w:t xml:space="preserve">Spatial autocorrelation of each computational speckle pattern is computed to check whether its grain size </w:t>
      </w:r>
      <w:r w:rsidR="00CB4EE4">
        <w:rPr>
          <w:rFonts w:ascii="Times New Roman" w:hAnsi="Times New Roman"/>
          <w:sz w:val="24"/>
          <w:szCs w:val="24"/>
        </w:rPr>
        <w:t>matches</w:t>
      </w:r>
      <w:r w:rsidR="00E32382" w:rsidRPr="00BA413A">
        <w:rPr>
          <w:rFonts w:ascii="Times New Roman" w:hAnsi="Times New Roman"/>
          <w:sz w:val="24"/>
          <w:szCs w:val="24"/>
        </w:rPr>
        <w:t xml:space="preserve"> our desired value.</w:t>
      </w:r>
      <w:r w:rsidRPr="00BA413A">
        <w:rPr>
          <w:rFonts w:ascii="Times New Roman" w:hAnsi="Times New Roman"/>
          <w:sz w:val="24"/>
          <w:szCs w:val="24"/>
        </w:rPr>
        <w:t xml:space="preserve"> Dynamic speckle illumination</w:t>
      </w:r>
      <w:r w:rsidR="00E32382" w:rsidRPr="00BA413A">
        <w:rPr>
          <w:rFonts w:ascii="Times New Roman" w:hAnsi="Times New Roman"/>
          <w:sz w:val="24"/>
          <w:szCs w:val="24"/>
        </w:rPr>
        <w:t xml:space="preserve"> </w:t>
      </w:r>
      <w:r w:rsidRPr="00BA413A">
        <w:rPr>
          <w:rFonts w:ascii="Times New Roman" w:hAnsi="Times New Roman"/>
          <w:sz w:val="24"/>
          <w:szCs w:val="24"/>
        </w:rPr>
        <w:t xml:space="preserve">is simulated as </w:t>
      </w:r>
      <w:r w:rsidR="00E32382" w:rsidRPr="00BA413A">
        <w:rPr>
          <w:rFonts w:ascii="Times New Roman" w:hAnsi="Times New Roman"/>
          <w:sz w:val="24"/>
          <w:szCs w:val="24"/>
        </w:rPr>
        <w:t>a set of uncorrelated speckle patterns with the same grain size</w:t>
      </w:r>
      <w:r w:rsidRPr="00BA413A">
        <w:rPr>
          <w:rFonts w:ascii="Times New Roman" w:hAnsi="Times New Roman"/>
          <w:sz w:val="24"/>
          <w:szCs w:val="24"/>
        </w:rPr>
        <w:t xml:space="preserve"> (Fig. S3.1c)</w:t>
      </w:r>
      <w:r w:rsidR="00E32382" w:rsidRPr="00BA413A">
        <w:rPr>
          <w:rFonts w:ascii="Times New Roman" w:hAnsi="Times New Roman"/>
          <w:sz w:val="24"/>
          <w:szCs w:val="24"/>
        </w:rPr>
        <w:t xml:space="preserve">. </w:t>
      </w:r>
    </w:p>
    <w:p w14:paraId="0D2C6AE8" w14:textId="2957DB4A" w:rsidR="00904EDE" w:rsidRPr="00BA413A" w:rsidRDefault="00970E09" w:rsidP="00AA1391">
      <w:pPr>
        <w:spacing w:line="360" w:lineRule="auto"/>
        <w:ind w:firstLineChars="333" w:firstLine="799"/>
        <w:rPr>
          <w:rFonts w:ascii="Times New Roman" w:hAnsi="Times New Roman"/>
          <w:sz w:val="24"/>
          <w:szCs w:val="24"/>
        </w:rPr>
      </w:pPr>
      <w:r w:rsidRPr="00BA413A">
        <w:rPr>
          <w:rFonts w:ascii="Times New Roman" w:hAnsi="Times New Roman"/>
          <w:sz w:val="24"/>
          <w:szCs w:val="24"/>
        </w:rPr>
        <w:t>Figure S3.2 describes the computational procedure to describe NS-SOFI imaging experiment with the set of computational</w:t>
      </w:r>
      <w:r w:rsidR="00E32382" w:rsidRPr="00BA413A">
        <w:rPr>
          <w:rFonts w:ascii="Times New Roman" w:hAnsi="Times New Roman"/>
          <w:sz w:val="24"/>
          <w:szCs w:val="24"/>
        </w:rPr>
        <w:t xml:space="preserve"> speckle </w:t>
      </w:r>
      <w:r w:rsidRPr="00BA413A">
        <w:rPr>
          <w:rFonts w:ascii="Times New Roman" w:hAnsi="Times New Roman"/>
          <w:sz w:val="24"/>
          <w:szCs w:val="24"/>
        </w:rPr>
        <w:t>patterns generated by the procedures in Fig. S3.1. First, computational speckle patterns are</w:t>
      </w:r>
      <w:r w:rsidR="00E32382" w:rsidRPr="00BA413A">
        <w:rPr>
          <w:rFonts w:ascii="Times New Roman" w:hAnsi="Times New Roman"/>
          <w:sz w:val="24"/>
          <w:szCs w:val="24"/>
        </w:rPr>
        <w:t xml:space="preserve"> multiplied by the ground truth image</w:t>
      </w:r>
      <w:r w:rsidR="00527B65" w:rsidRPr="00BA413A">
        <w:rPr>
          <w:rFonts w:ascii="Times New Roman" w:hAnsi="Times New Roman"/>
          <w:sz w:val="24"/>
          <w:szCs w:val="24"/>
        </w:rPr>
        <w:t xml:space="preserve"> on intensity-base</w:t>
      </w:r>
      <w:r w:rsidR="00E32382" w:rsidRPr="00BA413A">
        <w:rPr>
          <w:rFonts w:ascii="Times New Roman" w:hAnsi="Times New Roman"/>
          <w:sz w:val="24"/>
          <w:szCs w:val="24"/>
        </w:rPr>
        <w:t xml:space="preserve"> to form a set of fluorescent objects whose brightness was modulated by dynamic speckle illumination. </w:t>
      </w:r>
      <w:r w:rsidRPr="00BA413A">
        <w:rPr>
          <w:rFonts w:ascii="Times New Roman" w:hAnsi="Times New Roman"/>
          <w:sz w:val="24"/>
          <w:szCs w:val="24"/>
        </w:rPr>
        <w:t>Next, each speckle-illuminated object is convolved again with a detection PSF, which is also a two-dimensional Gaussian function</w:t>
      </w:r>
      <w:r w:rsidR="00904EDE" w:rsidRPr="00BA413A">
        <w:rPr>
          <w:rFonts w:ascii="Times New Roman" w:hAnsi="Times New Roman"/>
          <w:sz w:val="24"/>
          <w:szCs w:val="24"/>
        </w:rPr>
        <w:t>,</w:t>
      </w:r>
      <w:r w:rsidRPr="00BA413A">
        <w:rPr>
          <w:rFonts w:ascii="Times New Roman" w:hAnsi="Times New Roman"/>
          <w:sz w:val="24"/>
          <w:szCs w:val="24"/>
        </w:rPr>
        <w:t xml:space="preserve"> </w:t>
      </w:r>
      <w:r w:rsidR="00904EDE" w:rsidRPr="00BA413A">
        <w:rPr>
          <w:rFonts w:ascii="Times New Roman" w:hAnsi="Times New Roman"/>
          <w:sz w:val="24"/>
          <w:szCs w:val="24"/>
        </w:rPr>
        <w:t>to simulate</w:t>
      </w:r>
      <w:r w:rsidRPr="00BA413A">
        <w:rPr>
          <w:rFonts w:ascii="Times New Roman" w:hAnsi="Times New Roman"/>
          <w:sz w:val="24"/>
          <w:szCs w:val="24"/>
        </w:rPr>
        <w:t xml:space="preserve"> incoherent image formation </w:t>
      </w:r>
      <w:r w:rsidR="00904EDE" w:rsidRPr="00BA413A">
        <w:rPr>
          <w:rFonts w:ascii="Times New Roman" w:hAnsi="Times New Roman"/>
          <w:sz w:val="24"/>
          <w:szCs w:val="24"/>
        </w:rPr>
        <w:t xml:space="preserve">process </w:t>
      </w:r>
      <w:r w:rsidRPr="00BA413A">
        <w:rPr>
          <w:rFonts w:ascii="Times New Roman" w:hAnsi="Times New Roman"/>
          <w:sz w:val="24"/>
          <w:szCs w:val="24"/>
        </w:rPr>
        <w:t xml:space="preserve">of fluorescence microscopy. The FWHM of this detection PSF is assigned 280 nm, corresponding to the diffraction-limited resolution of the assumed fluorescence detection system. </w:t>
      </w:r>
      <w:r w:rsidR="00E32382" w:rsidRPr="00BA413A">
        <w:rPr>
          <w:rFonts w:ascii="Times New Roman" w:hAnsi="Times New Roman"/>
          <w:sz w:val="24"/>
          <w:szCs w:val="24"/>
        </w:rPr>
        <w:t xml:space="preserve">We added 100 background photons to each frame to simulate noise and contaminated the frame by adding Poisson noise. The peak signal-to-noise ratio of the whole image stack was set to be around 10 dB by setting the peak intensity in the entire image stack to 1,000 photons. </w:t>
      </w:r>
    </w:p>
    <w:p w14:paraId="4E4A9B4F" w14:textId="43CD4B4B" w:rsidR="00E32382" w:rsidRPr="00BA413A" w:rsidRDefault="00904EDE" w:rsidP="00AA1391">
      <w:pPr>
        <w:spacing w:line="360" w:lineRule="auto"/>
        <w:ind w:firstLineChars="333" w:firstLine="799"/>
        <w:rPr>
          <w:rFonts w:ascii="Times New Roman" w:hAnsi="Times New Roman"/>
          <w:sz w:val="24"/>
          <w:szCs w:val="24"/>
        </w:rPr>
      </w:pPr>
      <w:r w:rsidRPr="00BA413A">
        <w:rPr>
          <w:rFonts w:ascii="Times New Roman" w:hAnsi="Times New Roman"/>
          <w:sz w:val="24"/>
          <w:szCs w:val="24"/>
        </w:rPr>
        <w:t xml:space="preserve">The mean image is obtained by the intensity summation of all frames in the speckle-illuminated image stack, which is then divided by the total number of frames. This mean image is equivalent to a single diffraction-limited fluorescence image under wide-field uniform illumination, because the intensity summation of many independent speckle patterns effectively homogenizes their non-uniform illumination intensity distribution. </w:t>
      </w:r>
      <w:r w:rsidR="00E32382" w:rsidRPr="00BA413A">
        <w:rPr>
          <w:rFonts w:ascii="Times New Roman" w:hAnsi="Times New Roman"/>
          <w:sz w:val="24"/>
          <w:szCs w:val="24"/>
        </w:rPr>
        <w:t xml:space="preserve">To generate NS-SOFI images, we applied the customized balanced SOFI </w:t>
      </w:r>
      <w:r w:rsidR="00970E09" w:rsidRPr="00BA413A">
        <w:rPr>
          <w:rFonts w:ascii="Times New Roman" w:hAnsi="Times New Roman"/>
          <w:sz w:val="24"/>
          <w:szCs w:val="24"/>
        </w:rPr>
        <w:t>algorithm</w:t>
      </w:r>
      <w:r w:rsidR="00970E09" w:rsidRPr="00BA413A">
        <w:rPr>
          <w:rFonts w:ascii="Times New Roman" w:hAnsi="Times New Roman"/>
          <w:sz w:val="24"/>
          <w:szCs w:val="24"/>
          <w:vertAlign w:val="superscript"/>
        </w:rPr>
        <w:t>4,5</w:t>
      </w:r>
      <w:r w:rsidR="00970E09" w:rsidRPr="00BA413A">
        <w:rPr>
          <w:rFonts w:ascii="Times New Roman" w:hAnsi="Times New Roman"/>
          <w:sz w:val="24"/>
          <w:szCs w:val="24"/>
        </w:rPr>
        <w:t xml:space="preserve"> </w:t>
      </w:r>
      <w:r w:rsidR="00E32382" w:rsidRPr="00BA413A">
        <w:rPr>
          <w:rFonts w:ascii="Times New Roman" w:hAnsi="Times New Roman"/>
          <w:sz w:val="24"/>
          <w:szCs w:val="24"/>
        </w:rPr>
        <w:t>to th</w:t>
      </w:r>
      <w:r w:rsidRPr="00BA413A">
        <w:rPr>
          <w:rFonts w:ascii="Times New Roman" w:hAnsi="Times New Roman"/>
          <w:sz w:val="24"/>
          <w:szCs w:val="24"/>
        </w:rPr>
        <w:t>e</w:t>
      </w:r>
      <w:r w:rsidR="00E32382" w:rsidRPr="00BA413A">
        <w:rPr>
          <w:rFonts w:ascii="Times New Roman" w:hAnsi="Times New Roman"/>
          <w:sz w:val="24"/>
          <w:szCs w:val="24"/>
        </w:rPr>
        <w:t xml:space="preserve"> </w:t>
      </w:r>
      <w:r w:rsidRPr="00BA413A">
        <w:rPr>
          <w:rFonts w:ascii="Times New Roman" w:hAnsi="Times New Roman"/>
          <w:sz w:val="24"/>
          <w:szCs w:val="24"/>
        </w:rPr>
        <w:t>speckle-illuminated</w:t>
      </w:r>
      <w:r w:rsidR="00E32382" w:rsidRPr="00BA413A">
        <w:rPr>
          <w:rFonts w:ascii="Times New Roman" w:hAnsi="Times New Roman"/>
          <w:sz w:val="24"/>
          <w:szCs w:val="24"/>
        </w:rPr>
        <w:t xml:space="preserve"> fluorescence image stack</w:t>
      </w:r>
      <w:r w:rsidRPr="00BA413A">
        <w:rPr>
          <w:rFonts w:ascii="Times New Roman" w:hAnsi="Times New Roman"/>
          <w:sz w:val="24"/>
          <w:szCs w:val="24"/>
        </w:rPr>
        <w:t>.</w:t>
      </w:r>
      <w:r w:rsidRPr="00BA413A">
        <w:rPr>
          <w:rFonts w:ascii="Times New Roman" w:hAnsi="Times New Roman"/>
          <w:szCs w:val="20"/>
        </w:rPr>
        <w:t xml:space="preserve"> </w:t>
      </w:r>
      <w:r w:rsidRPr="00BA413A">
        <w:rPr>
          <w:rFonts w:ascii="Times New Roman" w:hAnsi="Times New Roman"/>
          <w:sz w:val="24"/>
          <w:szCs w:val="24"/>
        </w:rPr>
        <w:t>Note that every SOFI processing at any order in this work includes Fourier reweighting procedure</w:t>
      </w:r>
      <w:r w:rsidRPr="00BA413A">
        <w:rPr>
          <w:rFonts w:ascii="Times New Roman" w:hAnsi="Times New Roman"/>
          <w:sz w:val="24"/>
          <w:szCs w:val="24"/>
          <w:vertAlign w:val="superscript"/>
        </w:rPr>
        <w:t>4,5</w:t>
      </w:r>
      <w:r w:rsidRPr="00BA413A">
        <w:rPr>
          <w:rFonts w:ascii="Times New Roman" w:hAnsi="Times New Roman"/>
          <w:sz w:val="24"/>
          <w:szCs w:val="24"/>
        </w:rPr>
        <w:t xml:space="preserve"> after cumulant operation of SOFI algorithm, which was not explicitly denoted in the labeling of super-resolution images in Fig. 3 and 4 for simplicity.</w:t>
      </w:r>
    </w:p>
    <w:p w14:paraId="67F1B9F1" w14:textId="10672EF1" w:rsidR="00583F97" w:rsidRPr="00BA413A" w:rsidRDefault="00BC368F" w:rsidP="00AA1391">
      <w:pPr>
        <w:spacing w:line="360" w:lineRule="auto"/>
        <w:ind w:firstLine="799"/>
        <w:rPr>
          <w:rFonts w:ascii="Times New Roman" w:eastAsiaTheme="minorEastAsia" w:hAnsi="Times New Roman"/>
          <w:sz w:val="24"/>
          <w:szCs w:val="24"/>
        </w:rPr>
      </w:pPr>
      <w:r w:rsidRPr="00BA413A">
        <w:rPr>
          <w:rFonts w:ascii="Times New Roman" w:hAnsi="Times New Roman"/>
          <w:sz w:val="24"/>
          <w:szCs w:val="24"/>
        </w:rPr>
        <w:t xml:space="preserve">Lateral spatial resolution is defined </w:t>
      </w:r>
      <w:bookmarkStart w:id="2" w:name="_Hlk83898839"/>
      <w:r w:rsidRPr="00BA413A">
        <w:rPr>
          <w:rFonts w:ascii="Times New Roman" w:hAnsi="Times New Roman"/>
          <w:sz w:val="24"/>
          <w:szCs w:val="24"/>
        </w:rPr>
        <w:t>as the minimum separation at which the dip visibility of a doubly-peaked cross-sectional intensity profile reaches 0.1, corresponding to about 20% dip with respect to the peak intensity (for the exact definition, see</w:t>
      </w:r>
      <w:r w:rsidR="00904EDE" w:rsidRPr="00BA413A">
        <w:rPr>
          <w:rFonts w:ascii="Times New Roman" w:hAnsi="Times New Roman"/>
          <w:sz w:val="24"/>
          <w:szCs w:val="24"/>
        </w:rPr>
        <w:t xml:space="preserve"> Section S4 in </w:t>
      </w:r>
      <w:r w:rsidR="00904EDE" w:rsidRPr="00BA413A">
        <w:rPr>
          <w:rFonts w:ascii="Times New Roman" w:hAnsi="Times New Roman"/>
          <w:sz w:val="24"/>
          <w:szCs w:val="24"/>
        </w:rPr>
        <w:lastRenderedPageBreak/>
        <w:t>Supporting Information</w:t>
      </w:r>
      <w:r w:rsidRPr="00BA413A">
        <w:rPr>
          <w:rFonts w:ascii="Times New Roman" w:hAnsi="Times New Roman"/>
          <w:sz w:val="24"/>
          <w:szCs w:val="24"/>
        </w:rPr>
        <w:t xml:space="preserve"> and Ref. 7).</w:t>
      </w:r>
      <w:bookmarkEnd w:id="2"/>
      <w:r w:rsidRPr="00BA413A">
        <w:rPr>
          <w:rFonts w:ascii="Times New Roman" w:hAnsi="Times New Roman"/>
          <w:sz w:val="24"/>
          <w:szCs w:val="24"/>
        </w:rPr>
        <w:t xml:space="preserve"> Dip visibility inspected on the linecut over the mean image (the purple dashed line in Fig. </w:t>
      </w:r>
      <w:r w:rsidR="00904EDE" w:rsidRPr="00BA413A">
        <w:rPr>
          <w:rFonts w:ascii="Times New Roman" w:hAnsi="Times New Roman"/>
          <w:sz w:val="24"/>
          <w:szCs w:val="24"/>
        </w:rPr>
        <w:t>3</w:t>
      </w:r>
      <w:r w:rsidRPr="00BA413A">
        <w:rPr>
          <w:rFonts w:ascii="Times New Roman" w:hAnsi="Times New Roman"/>
          <w:sz w:val="24"/>
          <w:szCs w:val="24"/>
        </w:rPr>
        <w:t>b) reaches 0.1 at the separation of 280 nm, which agrees well with our pre-defined FWHM of detection PSF. This confirms that our resolution criterion based on dip visibility is consistent with the diffraction limit set by the FWHM of detection PSF in the simulation.</w:t>
      </w:r>
    </w:p>
    <w:p w14:paraId="64C0BCF6" w14:textId="3FCC95F5" w:rsidR="00917EF3" w:rsidRPr="00BA413A" w:rsidRDefault="00917EF3" w:rsidP="00AA1391">
      <w:pPr>
        <w:pStyle w:val="a3"/>
        <w:spacing w:line="360" w:lineRule="auto"/>
        <w:rPr>
          <w:rFonts w:ascii="Times New Roman" w:hAnsi="Times New Roman"/>
        </w:rPr>
      </w:pPr>
    </w:p>
    <w:p w14:paraId="26A1C15B" w14:textId="2683825F" w:rsidR="00917EF3" w:rsidRPr="00BA413A" w:rsidRDefault="00917EF3" w:rsidP="00AA1391">
      <w:pPr>
        <w:spacing w:line="360" w:lineRule="auto"/>
        <w:rPr>
          <w:rFonts w:ascii="Times New Roman" w:hAnsi="Times New Roman"/>
        </w:rPr>
      </w:pPr>
    </w:p>
    <w:p w14:paraId="1E2D46D6" w14:textId="4A034ECB" w:rsidR="00917EF3" w:rsidRPr="00BA413A" w:rsidRDefault="00917EF3" w:rsidP="00AA1391">
      <w:pPr>
        <w:spacing w:line="360" w:lineRule="auto"/>
        <w:rPr>
          <w:rFonts w:ascii="Times New Roman" w:hAnsi="Times New Roman"/>
        </w:rPr>
      </w:pPr>
    </w:p>
    <w:p w14:paraId="7BF28D6C" w14:textId="2328539C" w:rsidR="00917EF3" w:rsidRPr="00BA413A" w:rsidRDefault="00917EF3" w:rsidP="00AA1391">
      <w:pPr>
        <w:spacing w:line="360" w:lineRule="auto"/>
        <w:rPr>
          <w:rFonts w:ascii="Times New Roman" w:hAnsi="Times New Roman"/>
        </w:rPr>
      </w:pPr>
    </w:p>
    <w:p w14:paraId="5D1C4663" w14:textId="20C51F14" w:rsidR="00917EF3" w:rsidRPr="00BA413A" w:rsidRDefault="00917EF3" w:rsidP="00AA1391">
      <w:pPr>
        <w:spacing w:line="360" w:lineRule="auto"/>
        <w:rPr>
          <w:rFonts w:ascii="Times New Roman" w:hAnsi="Times New Roman"/>
        </w:rPr>
      </w:pPr>
    </w:p>
    <w:p w14:paraId="4546174F" w14:textId="61808BF8" w:rsidR="00917EF3" w:rsidRPr="00BA413A" w:rsidRDefault="00917EF3" w:rsidP="00AA1391">
      <w:pPr>
        <w:spacing w:line="360" w:lineRule="auto"/>
        <w:rPr>
          <w:rFonts w:ascii="Times New Roman" w:hAnsi="Times New Roman"/>
        </w:rPr>
      </w:pPr>
    </w:p>
    <w:p w14:paraId="1B86A0AF" w14:textId="16CF0928" w:rsidR="00904EDE" w:rsidRPr="00BA413A" w:rsidRDefault="00904EDE" w:rsidP="00AA1391">
      <w:pPr>
        <w:spacing w:line="360" w:lineRule="auto"/>
        <w:rPr>
          <w:rFonts w:ascii="Times New Roman" w:hAnsi="Times New Roman"/>
        </w:rPr>
      </w:pPr>
    </w:p>
    <w:p w14:paraId="1F9F041F" w14:textId="326DE2C4" w:rsidR="00904EDE" w:rsidRPr="00BA413A" w:rsidRDefault="00904EDE" w:rsidP="00AA1391">
      <w:pPr>
        <w:spacing w:line="360" w:lineRule="auto"/>
        <w:rPr>
          <w:rFonts w:ascii="Times New Roman" w:hAnsi="Times New Roman"/>
        </w:rPr>
      </w:pPr>
    </w:p>
    <w:p w14:paraId="3CA15A50" w14:textId="15127220" w:rsidR="00904EDE" w:rsidRPr="00BA413A" w:rsidRDefault="00904EDE" w:rsidP="00AA1391">
      <w:pPr>
        <w:spacing w:line="360" w:lineRule="auto"/>
        <w:rPr>
          <w:rFonts w:ascii="Times New Roman" w:hAnsi="Times New Roman"/>
        </w:rPr>
      </w:pPr>
    </w:p>
    <w:p w14:paraId="7FB0FEE7" w14:textId="442FD67C" w:rsidR="00904EDE" w:rsidRPr="00BA413A" w:rsidRDefault="00904EDE" w:rsidP="00AA1391">
      <w:pPr>
        <w:spacing w:line="360" w:lineRule="auto"/>
        <w:rPr>
          <w:rFonts w:ascii="Times New Roman" w:hAnsi="Times New Roman"/>
        </w:rPr>
      </w:pPr>
    </w:p>
    <w:p w14:paraId="7A44228B" w14:textId="22EE23FC" w:rsidR="00904EDE" w:rsidRPr="00BA413A" w:rsidRDefault="00904EDE" w:rsidP="00AA1391">
      <w:pPr>
        <w:spacing w:line="360" w:lineRule="auto"/>
        <w:rPr>
          <w:rFonts w:ascii="Times New Roman" w:hAnsi="Times New Roman"/>
        </w:rPr>
      </w:pPr>
    </w:p>
    <w:p w14:paraId="24E74D32" w14:textId="5889380D" w:rsidR="00904EDE" w:rsidRPr="00BA413A" w:rsidRDefault="00904EDE" w:rsidP="00AA1391">
      <w:pPr>
        <w:spacing w:line="360" w:lineRule="auto"/>
        <w:rPr>
          <w:rFonts w:ascii="Times New Roman" w:hAnsi="Times New Roman"/>
        </w:rPr>
      </w:pPr>
    </w:p>
    <w:p w14:paraId="2338301A" w14:textId="32C2727F" w:rsidR="00904EDE" w:rsidRDefault="00904EDE" w:rsidP="00AA1391">
      <w:pPr>
        <w:spacing w:line="360" w:lineRule="auto"/>
        <w:rPr>
          <w:rFonts w:ascii="Times New Roman" w:hAnsi="Times New Roman"/>
        </w:rPr>
      </w:pPr>
    </w:p>
    <w:p w14:paraId="68AF472E" w14:textId="026AD05A" w:rsidR="00A37CD7" w:rsidRDefault="00A37CD7" w:rsidP="00AA1391">
      <w:pPr>
        <w:spacing w:line="360" w:lineRule="auto"/>
        <w:rPr>
          <w:rFonts w:ascii="Times New Roman" w:hAnsi="Times New Roman"/>
        </w:rPr>
      </w:pPr>
    </w:p>
    <w:p w14:paraId="56C7B41B" w14:textId="30A6D10C" w:rsidR="00A37CD7" w:rsidRDefault="00A37CD7" w:rsidP="00AA1391">
      <w:pPr>
        <w:spacing w:line="360" w:lineRule="auto"/>
        <w:rPr>
          <w:rFonts w:ascii="Times New Roman" w:hAnsi="Times New Roman"/>
        </w:rPr>
      </w:pPr>
    </w:p>
    <w:p w14:paraId="0AAE9659" w14:textId="77F4DB3F" w:rsidR="00A37CD7" w:rsidRDefault="00A37CD7" w:rsidP="00AA1391">
      <w:pPr>
        <w:spacing w:line="360" w:lineRule="auto"/>
        <w:rPr>
          <w:rFonts w:ascii="Times New Roman" w:hAnsi="Times New Roman"/>
        </w:rPr>
      </w:pPr>
    </w:p>
    <w:p w14:paraId="078BF634" w14:textId="6E18B615" w:rsidR="00A37CD7" w:rsidRDefault="00A37CD7" w:rsidP="00AA1391">
      <w:pPr>
        <w:spacing w:line="360" w:lineRule="auto"/>
        <w:rPr>
          <w:rFonts w:ascii="Times New Roman" w:hAnsi="Times New Roman"/>
        </w:rPr>
      </w:pPr>
    </w:p>
    <w:p w14:paraId="450E331F" w14:textId="60A8410A" w:rsidR="00A37CD7" w:rsidRDefault="00A37CD7" w:rsidP="00AA1391">
      <w:pPr>
        <w:spacing w:line="360" w:lineRule="auto"/>
        <w:rPr>
          <w:rFonts w:ascii="Times New Roman" w:hAnsi="Times New Roman"/>
        </w:rPr>
      </w:pPr>
    </w:p>
    <w:p w14:paraId="31D3F786" w14:textId="5333411B" w:rsidR="00A37CD7" w:rsidRDefault="00A37CD7" w:rsidP="00AA1391">
      <w:pPr>
        <w:spacing w:line="360" w:lineRule="auto"/>
        <w:rPr>
          <w:rFonts w:ascii="Times New Roman" w:hAnsi="Times New Roman"/>
        </w:rPr>
      </w:pPr>
    </w:p>
    <w:p w14:paraId="70558ABD" w14:textId="77777777" w:rsidR="00A37CD7" w:rsidRPr="00BA413A" w:rsidRDefault="00A37CD7" w:rsidP="00AA1391">
      <w:pPr>
        <w:spacing w:line="360" w:lineRule="auto"/>
        <w:rPr>
          <w:rFonts w:ascii="Times New Roman" w:hAnsi="Times New Roman"/>
        </w:rPr>
      </w:pPr>
    </w:p>
    <w:p w14:paraId="4EA1A716" w14:textId="77777777" w:rsidR="00904EDE" w:rsidRPr="00BA413A" w:rsidRDefault="00904EDE" w:rsidP="00AA1391">
      <w:pPr>
        <w:pStyle w:val="a3"/>
        <w:spacing w:line="360" w:lineRule="auto"/>
        <w:rPr>
          <w:rFonts w:ascii="Times New Roman" w:hAnsi="Times New Roman"/>
          <w:sz w:val="24"/>
          <w:szCs w:val="24"/>
        </w:rPr>
      </w:pPr>
    </w:p>
    <w:p w14:paraId="290855B4" w14:textId="416EB1A4" w:rsidR="00917EF3" w:rsidRPr="00BA413A" w:rsidRDefault="00917EF3" w:rsidP="00AA1391">
      <w:pPr>
        <w:pStyle w:val="a3"/>
        <w:spacing w:line="360" w:lineRule="auto"/>
        <w:rPr>
          <w:rFonts w:ascii="Times New Roman" w:hAnsi="Times New Roman"/>
          <w:sz w:val="24"/>
          <w:szCs w:val="24"/>
        </w:rPr>
      </w:pPr>
      <w:r w:rsidRPr="00BA413A">
        <w:rPr>
          <w:rFonts w:ascii="Times New Roman" w:hAnsi="Times New Roman"/>
          <w:sz w:val="24"/>
          <w:szCs w:val="24"/>
        </w:rPr>
        <w:lastRenderedPageBreak/>
        <w:t>S</w:t>
      </w:r>
      <w:r w:rsidR="00AF7D00" w:rsidRPr="00BA413A">
        <w:rPr>
          <w:rFonts w:ascii="Times New Roman" w:hAnsi="Times New Roman"/>
          <w:sz w:val="24"/>
          <w:szCs w:val="24"/>
        </w:rPr>
        <w:t>4</w:t>
      </w:r>
      <w:r w:rsidRPr="00BA413A">
        <w:rPr>
          <w:rFonts w:ascii="Times New Roman" w:hAnsi="Times New Roman"/>
          <w:sz w:val="24"/>
          <w:szCs w:val="24"/>
        </w:rPr>
        <w:t xml:space="preserve">. Dip-visibility </w:t>
      </w:r>
      <w:r w:rsidR="00AF7D00" w:rsidRPr="00BA413A">
        <w:rPr>
          <w:rFonts w:ascii="Times New Roman" w:hAnsi="Times New Roman"/>
          <w:sz w:val="24"/>
          <w:szCs w:val="24"/>
        </w:rPr>
        <w:t xml:space="preserve">resolution </w:t>
      </w:r>
      <w:r w:rsidRPr="00BA413A">
        <w:rPr>
          <w:rFonts w:ascii="Times New Roman" w:hAnsi="Times New Roman"/>
          <w:sz w:val="24"/>
          <w:szCs w:val="24"/>
        </w:rPr>
        <w:t>criterion for evaluating</w:t>
      </w:r>
      <w:r w:rsidR="00AF7D00" w:rsidRPr="00BA413A">
        <w:rPr>
          <w:rFonts w:ascii="Times New Roman" w:hAnsi="Times New Roman"/>
          <w:sz w:val="24"/>
          <w:szCs w:val="24"/>
        </w:rPr>
        <w:t xml:space="preserve"> and comparing</w:t>
      </w:r>
      <w:r w:rsidRPr="00BA413A">
        <w:rPr>
          <w:rFonts w:ascii="Times New Roman" w:hAnsi="Times New Roman"/>
          <w:sz w:val="24"/>
          <w:szCs w:val="24"/>
        </w:rPr>
        <w:t xml:space="preserve"> lateral resolution of fluorescence image</w:t>
      </w:r>
      <w:r w:rsidR="00AF7D00" w:rsidRPr="00BA413A">
        <w:rPr>
          <w:rFonts w:ascii="Times New Roman" w:hAnsi="Times New Roman"/>
          <w:sz w:val="24"/>
          <w:szCs w:val="24"/>
        </w:rPr>
        <w:t>s</w:t>
      </w:r>
    </w:p>
    <w:p w14:paraId="03DFBEE4" w14:textId="7A83B01E" w:rsidR="002A0458" w:rsidRPr="00BA413A" w:rsidRDefault="002A0458" w:rsidP="00AA1391">
      <w:pPr>
        <w:pStyle w:val="a3"/>
        <w:spacing w:line="360" w:lineRule="auto"/>
        <w:rPr>
          <w:rFonts w:ascii="Times New Roman" w:hAnsi="Times New Roman"/>
        </w:rPr>
      </w:pPr>
      <w:r w:rsidRPr="00BA413A">
        <w:rPr>
          <w:rFonts w:ascii="Times New Roman" w:hAnsi="Times New Roman"/>
          <w:noProof/>
        </w:rPr>
        <w:drawing>
          <wp:inline distT="0" distB="0" distL="0" distR="0" wp14:anchorId="714C6E28" wp14:editId="1C2ADD49">
            <wp:extent cx="5694045" cy="3176270"/>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94045" cy="3176270"/>
                    </a:xfrm>
                    <a:prstGeom prst="rect">
                      <a:avLst/>
                    </a:prstGeom>
                    <a:noFill/>
                  </pic:spPr>
                </pic:pic>
              </a:graphicData>
            </a:graphic>
          </wp:inline>
        </w:drawing>
      </w:r>
    </w:p>
    <w:p w14:paraId="39AAEE1F" w14:textId="0222E021" w:rsidR="002A0458" w:rsidRPr="00BA413A" w:rsidRDefault="00AF7D00" w:rsidP="00AA1391">
      <w:pPr>
        <w:pStyle w:val="a3"/>
        <w:spacing w:line="360" w:lineRule="auto"/>
        <w:rPr>
          <w:rFonts w:ascii="Times New Roman" w:hAnsi="Times New Roman"/>
          <w:b w:val="0"/>
          <w:sz w:val="24"/>
          <w:szCs w:val="24"/>
        </w:rPr>
      </w:pPr>
      <w:r w:rsidRPr="00BA413A">
        <w:rPr>
          <w:rFonts w:ascii="Times New Roman" w:hAnsi="Times New Roman"/>
          <w:sz w:val="24"/>
          <w:szCs w:val="24"/>
        </w:rPr>
        <w:t xml:space="preserve">Supporting Figure </w:t>
      </w:r>
      <w:r w:rsidR="002A0458" w:rsidRPr="00BA413A">
        <w:rPr>
          <w:rFonts w:ascii="Times New Roman" w:hAnsi="Times New Roman"/>
          <w:sz w:val="24"/>
          <w:szCs w:val="24"/>
        </w:rPr>
        <w:t>S</w:t>
      </w:r>
      <w:r w:rsidRPr="00BA413A">
        <w:rPr>
          <w:rFonts w:ascii="Times New Roman" w:hAnsi="Times New Roman"/>
          <w:sz w:val="24"/>
          <w:szCs w:val="24"/>
        </w:rPr>
        <w:t>4</w:t>
      </w:r>
      <w:r w:rsidR="002A0458" w:rsidRPr="00BA413A">
        <w:rPr>
          <w:rFonts w:ascii="Times New Roman" w:hAnsi="Times New Roman"/>
          <w:sz w:val="24"/>
          <w:szCs w:val="24"/>
        </w:rPr>
        <w:t xml:space="preserve"> </w:t>
      </w:r>
      <w:r w:rsidR="002A0458" w:rsidRPr="00BA413A">
        <w:rPr>
          <w:rFonts w:ascii="Times New Roman" w:hAnsi="Times New Roman"/>
          <w:bCs w:val="0"/>
          <w:sz w:val="24"/>
          <w:szCs w:val="24"/>
        </w:rPr>
        <w:t xml:space="preserve">Definition of lateral spatial resolution and resolution gain used throughout this paper, particularly in Figs. </w:t>
      </w:r>
      <w:r w:rsidRPr="00BA413A">
        <w:rPr>
          <w:rFonts w:ascii="Times New Roman" w:hAnsi="Times New Roman"/>
          <w:bCs w:val="0"/>
          <w:sz w:val="24"/>
          <w:szCs w:val="24"/>
        </w:rPr>
        <w:t>3</w:t>
      </w:r>
      <w:r w:rsidR="002A0458" w:rsidRPr="00BA413A">
        <w:rPr>
          <w:rFonts w:ascii="Times New Roman" w:hAnsi="Times New Roman"/>
          <w:bCs w:val="0"/>
          <w:sz w:val="24"/>
          <w:szCs w:val="24"/>
        </w:rPr>
        <w:t>.</w:t>
      </w:r>
      <w:r w:rsidR="002A0458" w:rsidRPr="00BA413A">
        <w:rPr>
          <w:rFonts w:ascii="Times New Roman" w:hAnsi="Times New Roman"/>
          <w:b w:val="0"/>
          <w:sz w:val="24"/>
          <w:szCs w:val="24"/>
        </w:rPr>
        <w:t xml:space="preserve"> </w:t>
      </w:r>
      <w:r w:rsidR="002A0458" w:rsidRPr="00BA413A">
        <w:rPr>
          <w:rFonts w:ascii="Times New Roman" w:hAnsi="Times New Roman"/>
          <w:sz w:val="24"/>
          <w:szCs w:val="24"/>
        </w:rPr>
        <w:t>a</w:t>
      </w:r>
      <w:r w:rsidR="002A0458" w:rsidRPr="00BA413A">
        <w:rPr>
          <w:rFonts w:ascii="Times New Roman" w:hAnsi="Times New Roman"/>
          <w:b w:val="0"/>
          <w:sz w:val="24"/>
          <w:szCs w:val="24"/>
        </w:rPr>
        <w:t xml:space="preserve"> An example set of ground truth template, mean (diffraction-limited resolution), and 3</w:t>
      </w:r>
      <w:r w:rsidR="002A0458" w:rsidRPr="00BA413A">
        <w:rPr>
          <w:rFonts w:ascii="Times New Roman" w:hAnsi="Times New Roman"/>
          <w:b w:val="0"/>
          <w:sz w:val="24"/>
          <w:szCs w:val="24"/>
          <w:vertAlign w:val="superscript"/>
        </w:rPr>
        <w:t>rd</w:t>
      </w:r>
      <w:r w:rsidR="002A0458" w:rsidRPr="00BA413A">
        <w:rPr>
          <w:rFonts w:ascii="Times New Roman" w:hAnsi="Times New Roman"/>
          <w:b w:val="0"/>
          <w:sz w:val="24"/>
          <w:szCs w:val="24"/>
        </w:rPr>
        <w:t xml:space="preserve"> NS-SOFI image (super-resolution</w:t>
      </w:r>
      <w:r w:rsidR="002A0458" w:rsidRPr="00BA413A" w:rsidDel="00FA560A">
        <w:rPr>
          <w:rFonts w:ascii="Times New Roman" w:hAnsi="Times New Roman"/>
          <w:b w:val="0"/>
          <w:sz w:val="24"/>
          <w:szCs w:val="24"/>
        </w:rPr>
        <w:t xml:space="preserve"> </w:t>
      </w:r>
      <w:r w:rsidR="002A0458" w:rsidRPr="00BA413A">
        <w:rPr>
          <w:rFonts w:ascii="Times New Roman" w:hAnsi="Times New Roman"/>
          <w:b w:val="0"/>
          <w:sz w:val="24"/>
          <w:szCs w:val="24"/>
        </w:rPr>
        <w:t xml:space="preserve">third order NS-SOFI) generated as shown in Fig. </w:t>
      </w:r>
      <w:r w:rsidR="00904EDE" w:rsidRPr="00BA413A">
        <w:rPr>
          <w:rFonts w:ascii="Times New Roman" w:hAnsi="Times New Roman"/>
          <w:b w:val="0"/>
          <w:sz w:val="24"/>
          <w:szCs w:val="24"/>
        </w:rPr>
        <w:t>3</w:t>
      </w:r>
      <w:r w:rsidR="002A0458" w:rsidRPr="00BA413A">
        <w:rPr>
          <w:rFonts w:ascii="Times New Roman" w:hAnsi="Times New Roman"/>
          <w:b w:val="0"/>
          <w:sz w:val="24"/>
          <w:szCs w:val="24"/>
        </w:rPr>
        <w:t xml:space="preserve">. All scale bars represent 500 nm. </w:t>
      </w:r>
      <w:r w:rsidR="002A0458" w:rsidRPr="00BA413A">
        <w:rPr>
          <w:rFonts w:ascii="Times New Roman" w:hAnsi="Times New Roman"/>
          <w:sz w:val="24"/>
          <w:szCs w:val="24"/>
        </w:rPr>
        <w:t>b</w:t>
      </w:r>
      <w:r w:rsidR="002A0458" w:rsidRPr="00BA413A">
        <w:rPr>
          <w:rFonts w:ascii="Times New Roman" w:hAnsi="Times New Roman"/>
          <w:b w:val="0"/>
          <w:sz w:val="24"/>
          <w:szCs w:val="24"/>
        </w:rPr>
        <w:t xml:space="preserve"> An example of a two-peak cross-sectional intensity profile taken over the 3</w:t>
      </w:r>
      <w:r w:rsidR="002A0458" w:rsidRPr="00BA413A">
        <w:rPr>
          <w:rFonts w:ascii="Times New Roman" w:hAnsi="Times New Roman"/>
          <w:b w:val="0"/>
          <w:sz w:val="24"/>
          <w:szCs w:val="24"/>
          <w:vertAlign w:val="superscript"/>
        </w:rPr>
        <w:t>rd</w:t>
      </w:r>
      <w:r w:rsidR="002A0458" w:rsidRPr="00BA413A" w:rsidDel="00455FDA">
        <w:rPr>
          <w:rFonts w:ascii="Times New Roman" w:hAnsi="Times New Roman"/>
          <w:b w:val="0"/>
          <w:sz w:val="24"/>
          <w:szCs w:val="24"/>
        </w:rPr>
        <w:t xml:space="preserve"> </w:t>
      </w:r>
      <w:r w:rsidR="002A0458" w:rsidRPr="00BA413A">
        <w:rPr>
          <w:rFonts w:ascii="Times New Roman" w:hAnsi="Times New Roman"/>
          <w:b w:val="0"/>
          <w:sz w:val="24"/>
          <w:szCs w:val="24"/>
        </w:rPr>
        <w:t>NS-SOFI image. By taking intensity values (</w:t>
      </w:r>
      <w:r w:rsidR="002A0458" w:rsidRPr="00BA413A">
        <w:rPr>
          <w:rFonts w:ascii="Times New Roman" w:hAnsi="Times New Roman"/>
          <w:b w:val="0"/>
          <w:i/>
          <w:sz w:val="24"/>
          <w:szCs w:val="24"/>
        </w:rPr>
        <w:t>I</w:t>
      </w:r>
      <w:r w:rsidR="002A0458" w:rsidRPr="00BA413A">
        <w:rPr>
          <w:rFonts w:ascii="Times New Roman" w:hAnsi="Times New Roman"/>
          <w:b w:val="0"/>
          <w:sz w:val="24"/>
          <w:szCs w:val="24"/>
          <w:vertAlign w:val="subscript"/>
        </w:rPr>
        <w:t>1,max</w:t>
      </w:r>
      <w:r w:rsidR="002A0458" w:rsidRPr="00BA413A">
        <w:rPr>
          <w:rFonts w:ascii="Times New Roman" w:hAnsi="Times New Roman"/>
          <w:b w:val="0"/>
          <w:sz w:val="24"/>
          <w:szCs w:val="24"/>
        </w:rPr>
        <w:t xml:space="preserve"> and </w:t>
      </w:r>
      <w:r w:rsidR="002A0458" w:rsidRPr="00BA413A">
        <w:rPr>
          <w:rFonts w:ascii="Times New Roman" w:hAnsi="Times New Roman"/>
          <w:b w:val="0"/>
          <w:i/>
          <w:sz w:val="24"/>
          <w:szCs w:val="24"/>
        </w:rPr>
        <w:t>I</w:t>
      </w:r>
      <w:r w:rsidR="002A0458" w:rsidRPr="00BA413A">
        <w:rPr>
          <w:rFonts w:ascii="Times New Roman" w:hAnsi="Times New Roman"/>
          <w:b w:val="0"/>
          <w:sz w:val="24"/>
          <w:szCs w:val="24"/>
          <w:vertAlign w:val="subscript"/>
        </w:rPr>
        <w:t>2,max</w:t>
      </w:r>
      <w:r w:rsidR="002A0458" w:rsidRPr="00BA413A">
        <w:rPr>
          <w:rFonts w:ascii="Times New Roman" w:hAnsi="Times New Roman"/>
          <w:b w:val="0"/>
          <w:sz w:val="24"/>
          <w:szCs w:val="24"/>
        </w:rPr>
        <w:t>) at each peak and the dip (</w:t>
      </w:r>
      <w:r w:rsidR="002A0458" w:rsidRPr="00BA413A">
        <w:rPr>
          <w:rFonts w:ascii="Times New Roman" w:hAnsi="Times New Roman"/>
          <w:b w:val="0"/>
          <w:i/>
          <w:sz w:val="24"/>
          <w:szCs w:val="24"/>
        </w:rPr>
        <w:t>I</w:t>
      </w:r>
      <w:r w:rsidR="002A0458" w:rsidRPr="00BA413A">
        <w:rPr>
          <w:rFonts w:ascii="Times New Roman" w:hAnsi="Times New Roman"/>
          <w:b w:val="0"/>
          <w:sz w:val="24"/>
          <w:szCs w:val="24"/>
          <w:vertAlign w:val="subscript"/>
        </w:rPr>
        <w:t>min</w:t>
      </w:r>
      <w:r w:rsidR="002A0458" w:rsidRPr="00BA413A">
        <w:rPr>
          <w:rFonts w:ascii="Times New Roman" w:hAnsi="Times New Roman"/>
          <w:b w:val="0"/>
          <w:sz w:val="24"/>
          <w:szCs w:val="24"/>
        </w:rPr>
        <w:t xml:space="preserve">), we compute the average visibility </w:t>
      </w:r>
      <m:oMath>
        <m:r>
          <m:rPr>
            <m:sty m:val="bi"/>
          </m:rPr>
          <w:rPr>
            <w:rFonts w:ascii="Cambria Math" w:hAnsi="Cambria Math"/>
            <w:sz w:val="24"/>
            <w:szCs w:val="24"/>
          </w:rPr>
          <m:t>v</m:t>
        </m:r>
      </m:oMath>
      <w:r w:rsidR="002A0458" w:rsidRPr="00BA413A">
        <w:rPr>
          <w:rFonts w:ascii="Times New Roman" w:hAnsi="Times New Roman"/>
          <w:sz w:val="24"/>
          <w:szCs w:val="24"/>
        </w:rPr>
        <w:t xml:space="preserve"> </w:t>
      </w:r>
      <w:r w:rsidR="002A0458" w:rsidRPr="00BA413A">
        <w:rPr>
          <w:rFonts w:ascii="Times New Roman" w:hAnsi="Times New Roman"/>
          <w:b w:val="0"/>
          <w:sz w:val="24"/>
          <w:szCs w:val="24"/>
        </w:rPr>
        <w:t xml:space="preserve">of the two emitters considering their asymmetric intensity </w:t>
      </w:r>
      <w:r w:rsidR="002A0458" w:rsidRPr="00BA413A">
        <w:rPr>
          <w:rFonts w:ascii="Times New Roman" w:hAnsi="Times New Roman"/>
          <w:b w:val="0"/>
          <w:bCs w:val="0"/>
          <w:sz w:val="24"/>
          <w:szCs w:val="24"/>
        </w:rPr>
        <w:t>(definition below)</w:t>
      </w:r>
      <w:r w:rsidR="002A0458" w:rsidRPr="00BA413A">
        <w:rPr>
          <w:rFonts w:ascii="Times New Roman" w:hAnsi="Times New Roman"/>
          <w:b w:val="0"/>
          <w:sz w:val="24"/>
          <w:szCs w:val="24"/>
        </w:rPr>
        <w:t xml:space="preserve">. The spacing </w:t>
      </w:r>
      <w:r w:rsidR="002A0458" w:rsidRPr="00BA413A">
        <w:rPr>
          <w:rFonts w:ascii="Times New Roman" w:hAnsi="Times New Roman"/>
          <w:b w:val="0"/>
          <w:i/>
          <w:sz w:val="24"/>
          <w:szCs w:val="24"/>
        </w:rPr>
        <w:t>d</w:t>
      </w:r>
      <w:r w:rsidR="002A0458" w:rsidRPr="00BA413A">
        <w:rPr>
          <w:rFonts w:ascii="Times New Roman" w:hAnsi="Times New Roman"/>
          <w:b w:val="0"/>
          <w:sz w:val="24"/>
          <w:szCs w:val="24"/>
        </w:rPr>
        <w:t xml:space="preserve"> between two emitters at which dip visibility </w:t>
      </w:r>
      <m:oMath>
        <m:r>
          <m:rPr>
            <m:sty m:val="bi"/>
          </m:rPr>
          <w:rPr>
            <w:rFonts w:ascii="Cambria Math" w:hAnsi="Cambria Math"/>
            <w:sz w:val="24"/>
            <w:szCs w:val="24"/>
          </w:rPr>
          <m:t>v</m:t>
        </m:r>
      </m:oMath>
      <w:r w:rsidR="002A0458" w:rsidRPr="00BA413A">
        <w:rPr>
          <w:rFonts w:ascii="Times New Roman" w:hAnsi="Times New Roman"/>
          <w:b w:val="0"/>
          <w:sz w:val="24"/>
          <w:szCs w:val="24"/>
        </w:rPr>
        <w:t xml:space="preserve"> becomes 0.1 is defined as the lateral spatial resolution of the image. </w:t>
      </w:r>
      <w:r w:rsidR="002A0458" w:rsidRPr="00BA413A">
        <w:rPr>
          <w:rFonts w:ascii="Times New Roman" w:hAnsi="Times New Roman"/>
          <w:sz w:val="24"/>
          <w:szCs w:val="24"/>
        </w:rPr>
        <w:t>c</w:t>
      </w:r>
      <w:r w:rsidR="002A0458" w:rsidRPr="00BA413A">
        <w:rPr>
          <w:rFonts w:ascii="Times New Roman" w:hAnsi="Times New Roman"/>
          <w:b w:val="0"/>
          <w:sz w:val="24"/>
          <w:szCs w:val="24"/>
        </w:rPr>
        <w:t xml:space="preserve"> All three projected intensity profiles taken from mean and 3</w:t>
      </w:r>
      <w:r w:rsidR="002A0458" w:rsidRPr="00BA413A">
        <w:rPr>
          <w:rFonts w:ascii="Times New Roman" w:hAnsi="Times New Roman"/>
          <w:b w:val="0"/>
          <w:sz w:val="24"/>
          <w:szCs w:val="24"/>
          <w:vertAlign w:val="superscript"/>
        </w:rPr>
        <w:t>rd</w:t>
      </w:r>
      <w:r w:rsidR="002A0458" w:rsidRPr="00BA413A">
        <w:rPr>
          <w:rFonts w:ascii="Times New Roman" w:hAnsi="Times New Roman"/>
          <w:b w:val="0"/>
          <w:sz w:val="24"/>
          <w:szCs w:val="24"/>
        </w:rPr>
        <w:t xml:space="preserve"> NS-SOFI images </w:t>
      </w:r>
      <w:r w:rsidR="002A0458" w:rsidRPr="00BA413A">
        <w:rPr>
          <w:rFonts w:ascii="Times New Roman" w:hAnsi="Times New Roman"/>
          <w:sz w:val="24"/>
          <w:szCs w:val="24"/>
        </w:rPr>
        <w:t>(a)</w:t>
      </w:r>
      <w:r w:rsidR="002A0458" w:rsidRPr="00BA413A">
        <w:rPr>
          <w:rFonts w:ascii="Times New Roman" w:hAnsi="Times New Roman"/>
          <w:b w:val="0"/>
          <w:sz w:val="24"/>
          <w:szCs w:val="24"/>
        </w:rPr>
        <w:t xml:space="preserve"> have the same dip visibility of 0.1, so </w:t>
      </w:r>
      <w:r w:rsidR="002A0458" w:rsidRPr="00BA413A">
        <w:rPr>
          <w:rFonts w:ascii="Times New Roman" w:hAnsi="Times New Roman"/>
          <w:b w:val="0"/>
          <w:i/>
          <w:sz w:val="24"/>
          <w:szCs w:val="24"/>
        </w:rPr>
        <w:t>d</w:t>
      </w:r>
      <w:r w:rsidR="002A0458" w:rsidRPr="00BA413A">
        <w:rPr>
          <w:rFonts w:ascii="Times New Roman" w:hAnsi="Times New Roman"/>
          <w:b w:val="0"/>
          <w:sz w:val="24"/>
          <w:szCs w:val="24"/>
          <w:vertAlign w:val="subscript"/>
        </w:rPr>
        <w:t>1</w:t>
      </w:r>
      <w:r w:rsidR="002A0458" w:rsidRPr="00BA413A">
        <w:rPr>
          <w:rFonts w:ascii="Times New Roman" w:hAnsi="Times New Roman"/>
          <w:b w:val="0"/>
          <w:sz w:val="24"/>
          <w:szCs w:val="24"/>
        </w:rPr>
        <w:t xml:space="preserve"> is the diffraction-limited resolution, and </w:t>
      </w:r>
      <w:r w:rsidR="002A0458" w:rsidRPr="00BA413A">
        <w:rPr>
          <w:rFonts w:ascii="Times New Roman" w:hAnsi="Times New Roman"/>
          <w:b w:val="0"/>
          <w:i/>
          <w:sz w:val="24"/>
          <w:szCs w:val="24"/>
        </w:rPr>
        <w:t>d</w:t>
      </w:r>
      <w:r w:rsidR="002A0458" w:rsidRPr="00BA413A">
        <w:rPr>
          <w:rFonts w:ascii="Times New Roman" w:hAnsi="Times New Roman"/>
          <w:b w:val="0"/>
          <w:sz w:val="24"/>
          <w:szCs w:val="24"/>
          <w:vertAlign w:val="subscript"/>
        </w:rPr>
        <w:t>2</w:t>
      </w:r>
      <w:r w:rsidR="002A0458" w:rsidRPr="00BA413A">
        <w:rPr>
          <w:rFonts w:ascii="Times New Roman" w:hAnsi="Times New Roman"/>
          <w:b w:val="0"/>
          <w:sz w:val="24"/>
          <w:szCs w:val="24"/>
        </w:rPr>
        <w:t xml:space="preserve"> represents the resolution of the super-resolution 3</w:t>
      </w:r>
      <w:r w:rsidR="002A0458" w:rsidRPr="00BA413A">
        <w:rPr>
          <w:rFonts w:ascii="Times New Roman" w:hAnsi="Times New Roman"/>
          <w:b w:val="0"/>
          <w:sz w:val="24"/>
          <w:szCs w:val="24"/>
          <w:vertAlign w:val="superscript"/>
        </w:rPr>
        <w:t>rd</w:t>
      </w:r>
      <w:r w:rsidR="002A0458" w:rsidRPr="00BA413A" w:rsidDel="00455FDA">
        <w:rPr>
          <w:rFonts w:ascii="Times New Roman" w:hAnsi="Times New Roman"/>
          <w:b w:val="0"/>
          <w:sz w:val="24"/>
          <w:szCs w:val="24"/>
        </w:rPr>
        <w:t xml:space="preserve"> </w:t>
      </w:r>
      <w:r w:rsidR="002A0458" w:rsidRPr="00BA413A">
        <w:rPr>
          <w:rFonts w:ascii="Times New Roman" w:hAnsi="Times New Roman"/>
          <w:b w:val="0"/>
          <w:sz w:val="24"/>
          <w:szCs w:val="24"/>
        </w:rPr>
        <w:t>NS-SOFI image. The resolution gain of the 3</w:t>
      </w:r>
      <w:r w:rsidR="002A0458" w:rsidRPr="00BA413A">
        <w:rPr>
          <w:rFonts w:ascii="Times New Roman" w:hAnsi="Times New Roman"/>
          <w:b w:val="0"/>
          <w:sz w:val="24"/>
          <w:szCs w:val="24"/>
          <w:vertAlign w:val="superscript"/>
        </w:rPr>
        <w:t>rd</w:t>
      </w:r>
      <w:r w:rsidR="002A0458" w:rsidRPr="00BA413A" w:rsidDel="006C5982">
        <w:rPr>
          <w:rFonts w:ascii="Times New Roman" w:hAnsi="Times New Roman"/>
          <w:b w:val="0"/>
          <w:sz w:val="24"/>
          <w:szCs w:val="24"/>
        </w:rPr>
        <w:t xml:space="preserve"> </w:t>
      </w:r>
      <w:r w:rsidR="002A0458" w:rsidRPr="00BA413A">
        <w:rPr>
          <w:rFonts w:ascii="Times New Roman" w:hAnsi="Times New Roman"/>
          <w:b w:val="0"/>
          <w:sz w:val="24"/>
          <w:szCs w:val="24"/>
        </w:rPr>
        <w:t>NS-SOFI image is defined as the ratio expressing (</w:t>
      </w:r>
      <w:r w:rsidR="002A0458" w:rsidRPr="00BA413A">
        <w:rPr>
          <w:rFonts w:ascii="Times New Roman" w:hAnsi="Times New Roman"/>
          <w:b w:val="0"/>
          <w:i/>
          <w:sz w:val="24"/>
          <w:szCs w:val="24"/>
        </w:rPr>
        <w:t>d</w:t>
      </w:r>
      <w:r w:rsidR="002A0458" w:rsidRPr="00BA413A">
        <w:rPr>
          <w:rFonts w:ascii="Times New Roman" w:hAnsi="Times New Roman"/>
          <w:b w:val="0"/>
          <w:sz w:val="24"/>
          <w:szCs w:val="24"/>
          <w:vertAlign w:val="subscript"/>
        </w:rPr>
        <w:t>2</w:t>
      </w:r>
      <w:r w:rsidR="002A0458" w:rsidRPr="00BA413A">
        <w:rPr>
          <w:rFonts w:ascii="Times New Roman" w:hAnsi="Times New Roman"/>
          <w:b w:val="0"/>
          <w:sz w:val="24"/>
          <w:szCs w:val="24"/>
        </w:rPr>
        <w:t>/</w:t>
      </w:r>
      <w:r w:rsidR="002A0458" w:rsidRPr="00BA413A">
        <w:rPr>
          <w:rFonts w:ascii="Times New Roman" w:hAnsi="Times New Roman"/>
          <w:b w:val="0"/>
          <w:i/>
          <w:sz w:val="24"/>
          <w:szCs w:val="24"/>
        </w:rPr>
        <w:t>d</w:t>
      </w:r>
      <w:r w:rsidR="002A0458" w:rsidRPr="00BA413A">
        <w:rPr>
          <w:rFonts w:ascii="Times New Roman" w:hAnsi="Times New Roman"/>
          <w:b w:val="0"/>
          <w:sz w:val="24"/>
          <w:szCs w:val="24"/>
          <w:vertAlign w:val="subscript"/>
        </w:rPr>
        <w:t>1</w:t>
      </w:r>
      <w:r w:rsidR="002A0458" w:rsidRPr="00BA413A">
        <w:rPr>
          <w:rFonts w:ascii="Times New Roman" w:hAnsi="Times New Roman"/>
          <w:b w:val="0"/>
          <w:sz w:val="24"/>
          <w:szCs w:val="24"/>
        </w:rPr>
        <w:t>)-fold enhancement.</w:t>
      </w:r>
    </w:p>
    <w:p w14:paraId="5C6FBE27" w14:textId="45DECA97" w:rsidR="00AF7D00" w:rsidRPr="00BA413A" w:rsidRDefault="00AF7D00" w:rsidP="00AA1391">
      <w:pPr>
        <w:spacing w:line="360" w:lineRule="auto"/>
        <w:rPr>
          <w:rFonts w:ascii="Times New Roman" w:hAnsi="Times New Roman"/>
        </w:rPr>
      </w:pPr>
    </w:p>
    <w:p w14:paraId="0F0ED654" w14:textId="47411554" w:rsidR="00AF7D00" w:rsidRPr="00BA413A" w:rsidRDefault="00AF7D00" w:rsidP="00AA1391">
      <w:pPr>
        <w:spacing w:line="360" w:lineRule="auto"/>
        <w:rPr>
          <w:rFonts w:ascii="Times New Roman" w:hAnsi="Times New Roman"/>
        </w:rPr>
      </w:pPr>
    </w:p>
    <w:p w14:paraId="26DC15ED" w14:textId="0EFD168D" w:rsidR="00AF7D00" w:rsidRPr="00BA413A" w:rsidRDefault="00AF7D00" w:rsidP="00AA1391">
      <w:pPr>
        <w:spacing w:line="360" w:lineRule="auto"/>
        <w:rPr>
          <w:rFonts w:ascii="Times New Roman" w:hAnsi="Times New Roman"/>
        </w:rPr>
      </w:pPr>
    </w:p>
    <w:p w14:paraId="1E56DA6C" w14:textId="77777777" w:rsidR="00904EDE" w:rsidRPr="00BA413A" w:rsidRDefault="00904EDE" w:rsidP="00AA1391">
      <w:pPr>
        <w:spacing w:line="360" w:lineRule="auto"/>
        <w:rPr>
          <w:rFonts w:ascii="Times New Roman" w:hAnsi="Times New Roman"/>
        </w:rPr>
      </w:pPr>
    </w:p>
    <w:p w14:paraId="04011103" w14:textId="207997EA" w:rsidR="00527B65" w:rsidRPr="00BA413A" w:rsidRDefault="00AF7D00" w:rsidP="00AA1391">
      <w:pPr>
        <w:wordWrap/>
        <w:adjustRightInd w:val="0"/>
        <w:spacing w:line="360" w:lineRule="auto"/>
        <w:jc w:val="left"/>
        <w:rPr>
          <w:rFonts w:ascii="Times New Roman" w:hAnsi="Times New Roman"/>
        </w:rPr>
      </w:pPr>
      <w:r w:rsidRPr="00BA413A">
        <w:rPr>
          <w:rFonts w:ascii="Times New Roman" w:hAnsi="Times New Roman"/>
          <w:b/>
          <w:bCs/>
          <w:sz w:val="24"/>
          <w:szCs w:val="24"/>
        </w:rPr>
        <w:lastRenderedPageBreak/>
        <w:t>Supporting Note S4.</w:t>
      </w:r>
      <w:r w:rsidR="00527B65" w:rsidRPr="00BA413A">
        <w:rPr>
          <w:rFonts w:ascii="Times New Roman" w:hAnsi="Times New Roman"/>
          <w:b/>
          <w:bCs/>
        </w:rPr>
        <w:t xml:space="preserve"> </w:t>
      </w:r>
      <w:r w:rsidR="00527B65" w:rsidRPr="00BA413A">
        <w:rPr>
          <w:rFonts w:ascii="Times New Roman" w:hAnsi="Times New Roman"/>
          <w:b/>
          <w:bCs/>
          <w:sz w:val="24"/>
          <w:szCs w:val="24"/>
        </w:rPr>
        <w:t>Mathematical definition of dip-visibility resolution criterion.</w:t>
      </w:r>
      <w:r w:rsidRPr="00BA413A">
        <w:rPr>
          <w:rFonts w:ascii="Times New Roman" w:hAnsi="Times New Roman"/>
        </w:rPr>
        <w:t xml:space="preserve"> </w:t>
      </w:r>
    </w:p>
    <w:p w14:paraId="6D7DE510" w14:textId="65AB9F09" w:rsidR="002A0458" w:rsidRPr="00BA413A" w:rsidRDefault="002A0458" w:rsidP="00AA1391">
      <w:pPr>
        <w:wordWrap/>
        <w:adjustRightInd w:val="0"/>
        <w:spacing w:line="360" w:lineRule="auto"/>
        <w:jc w:val="left"/>
        <w:rPr>
          <w:rFonts w:ascii="Times New Roman" w:hAnsi="Times New Roman"/>
          <w:sz w:val="24"/>
          <w:szCs w:val="24"/>
        </w:rPr>
      </w:pPr>
      <w:r w:rsidRPr="00BA413A">
        <w:rPr>
          <w:rFonts w:ascii="Times New Roman" w:hAnsi="Times New Roman"/>
          <w:sz w:val="24"/>
          <w:szCs w:val="24"/>
        </w:rPr>
        <w:t xml:space="preserve">For fair comparison of the lateral resolution in Fig. </w:t>
      </w:r>
      <w:r w:rsidR="00AF7D00" w:rsidRPr="00BA413A">
        <w:rPr>
          <w:rFonts w:ascii="Times New Roman" w:hAnsi="Times New Roman"/>
          <w:sz w:val="24"/>
          <w:szCs w:val="24"/>
        </w:rPr>
        <w:t>3</w:t>
      </w:r>
      <w:r w:rsidRPr="00BA413A">
        <w:rPr>
          <w:rFonts w:ascii="Times New Roman" w:hAnsi="Times New Roman"/>
          <w:sz w:val="24"/>
          <w:szCs w:val="24"/>
        </w:rPr>
        <w:t xml:space="preserve"> and Fig.</w:t>
      </w:r>
      <w:r w:rsidR="00AF7D00" w:rsidRPr="00BA413A">
        <w:rPr>
          <w:rFonts w:ascii="Times New Roman" w:hAnsi="Times New Roman"/>
          <w:sz w:val="24"/>
          <w:szCs w:val="24"/>
        </w:rPr>
        <w:t xml:space="preserve"> 4</w:t>
      </w:r>
      <w:r w:rsidRPr="00BA413A">
        <w:rPr>
          <w:rFonts w:ascii="Times New Roman" w:hAnsi="Times New Roman"/>
          <w:sz w:val="24"/>
          <w:szCs w:val="24"/>
        </w:rPr>
        <w:t xml:space="preserve"> based on the profiling cross-sectional intensity, we used the concept of dip visibility </w:t>
      </w:r>
      <m:oMath>
        <m:r>
          <w:rPr>
            <w:rFonts w:ascii="Cambria Math" w:hAnsi="Cambria Math"/>
            <w:sz w:val="24"/>
            <w:szCs w:val="24"/>
          </w:rPr>
          <m:t>v</m:t>
        </m:r>
      </m:oMath>
      <w:r w:rsidRPr="00BA413A">
        <w:rPr>
          <w:rFonts w:ascii="Times New Roman" w:hAnsi="Times New Roman"/>
          <w:sz w:val="24"/>
          <w:szCs w:val="24"/>
        </w:rPr>
        <w:t xml:space="preserve"> defined as </w:t>
      </w:r>
    </w:p>
    <w:p w14:paraId="11C993CC" w14:textId="77777777" w:rsidR="002A0458" w:rsidRPr="00BA413A" w:rsidRDefault="002A0458" w:rsidP="00AA1391">
      <w:pPr>
        <w:wordWrap/>
        <w:adjustRightInd w:val="0"/>
        <w:spacing w:line="360" w:lineRule="auto"/>
        <w:jc w:val="center"/>
        <w:rPr>
          <w:rFonts w:ascii="Times New Roman" w:hAnsi="Times New Roman"/>
          <w:sz w:val="24"/>
          <w:szCs w:val="24"/>
        </w:rPr>
      </w:pPr>
      <w:r w:rsidRPr="00BA413A">
        <w:rPr>
          <w:rFonts w:ascii="Times New Roman" w:hAnsi="Times New Roman"/>
          <w:b/>
          <w:noProof/>
          <w:sz w:val="24"/>
          <w:szCs w:val="24"/>
        </w:rPr>
        <mc:AlternateContent>
          <mc:Choice Requires="wps">
            <w:drawing>
              <wp:inline distT="0" distB="0" distL="0" distR="0" wp14:anchorId="3377EA99" wp14:editId="3D13CDC2">
                <wp:extent cx="3745064" cy="524786"/>
                <wp:effectExtent l="0" t="0" r="10160" b="8890"/>
                <wp:docPr id="111"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45064" cy="5247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6EE4A9" w14:textId="77777777" w:rsidR="002A0458" w:rsidRPr="00AF7D00" w:rsidRDefault="002A0458" w:rsidP="002A0458">
                            <w:pPr>
                              <w:jc w:val="center"/>
                              <w:textAlignment w:val="baseline"/>
                              <w:rPr>
                                <w:rFonts w:ascii="Cambria Math" w:eastAsiaTheme="minorEastAsia" w:hAnsi="Cambria Math" w:cs="Helvetica"/>
                                <w:i/>
                                <w:iCs/>
                                <w:color w:val="000000" w:themeColor="text1"/>
                                <w:kern w:val="24"/>
                                <w:sz w:val="24"/>
                                <w:szCs w:val="24"/>
                              </w:rPr>
                            </w:pPr>
                            <m:oMathPara>
                              <m:oMathParaPr>
                                <m:jc m:val="center"/>
                              </m:oMathParaPr>
                              <m:oMath>
                                <m:r>
                                  <w:rPr>
                                    <w:rFonts w:ascii="Cambria Math" w:eastAsiaTheme="minorEastAsia" w:hAnsi="Cambria Math" w:cs="Helvetica"/>
                                    <w:color w:val="000000" w:themeColor="text1"/>
                                    <w:kern w:val="24"/>
                                    <w:sz w:val="24"/>
                                    <w:szCs w:val="24"/>
                                  </w:rPr>
                                  <m:t>v=</m:t>
                                </m:r>
                                <m:f>
                                  <m:fPr>
                                    <m:ctrlPr>
                                      <w:rPr>
                                        <w:rFonts w:ascii="Cambria Math" w:eastAsiaTheme="minorEastAsia" w:hAnsi="Cambria Math" w:cs="Helvetica"/>
                                        <w:i/>
                                        <w:iCs/>
                                        <w:color w:val="000000" w:themeColor="text1"/>
                                        <w:kern w:val="24"/>
                                        <w:sz w:val="24"/>
                                        <w:szCs w:val="24"/>
                                      </w:rPr>
                                    </m:ctrlPr>
                                  </m:fPr>
                                  <m:num>
                                    <m:func>
                                      <m:funcPr>
                                        <m:ctrlPr>
                                          <w:rPr>
                                            <w:rFonts w:ascii="Cambria Math" w:eastAsiaTheme="minorEastAsia" w:hAnsi="Cambria Math" w:cs="Helvetica"/>
                                            <w:i/>
                                            <w:iCs/>
                                            <w:color w:val="000000" w:themeColor="text1"/>
                                            <w:kern w:val="24"/>
                                            <w:sz w:val="24"/>
                                            <w:szCs w:val="24"/>
                                          </w:rPr>
                                        </m:ctrlPr>
                                      </m:funcPr>
                                      <m:fName>
                                        <m:r>
                                          <m:rPr>
                                            <m:sty m:val="p"/>
                                          </m:rPr>
                                          <w:rPr>
                                            <w:rFonts w:ascii="Cambria Math" w:eastAsiaTheme="minorEastAsia" w:hAnsi="Cambria Math" w:cs="Helvetica"/>
                                            <w:color w:val="000000" w:themeColor="text1"/>
                                            <w:kern w:val="24"/>
                                            <w:sz w:val="24"/>
                                            <w:szCs w:val="24"/>
                                          </w:rPr>
                                          <m:t>min</m:t>
                                        </m:r>
                                      </m:fName>
                                      <m:e>
                                        <m:d>
                                          <m:dPr>
                                            <m:ctrlPr>
                                              <w:rPr>
                                                <w:rFonts w:ascii="Cambria Math" w:eastAsiaTheme="minorEastAsia" w:hAnsi="Cambria Math" w:cs="Helvetica"/>
                                                <w:i/>
                                                <w:iCs/>
                                                <w:color w:val="000000" w:themeColor="text1"/>
                                                <w:kern w:val="24"/>
                                                <w:sz w:val="24"/>
                                                <w:szCs w:val="24"/>
                                              </w:rPr>
                                            </m:ctrlPr>
                                          </m:dPr>
                                          <m:e>
                                            <m:sSub>
                                              <m:sSubPr>
                                                <m:ctrlPr>
                                                  <w:rPr>
                                                    <w:rFonts w:ascii="Cambria Math" w:eastAsiaTheme="minorEastAsia" w:hAnsi="Cambria Math" w:cs="Helvetica"/>
                                                    <w:i/>
                                                    <w:iCs/>
                                                    <w:color w:val="000000" w:themeColor="text1"/>
                                                    <w:kern w:val="24"/>
                                                    <w:sz w:val="24"/>
                                                    <w:szCs w:val="24"/>
                                                  </w:rPr>
                                                </m:ctrlPr>
                                              </m:sSubPr>
                                              <m:e>
                                                <m:r>
                                                  <w:rPr>
                                                    <w:rFonts w:ascii="Cambria Math" w:eastAsiaTheme="minorEastAsia" w:hAnsi="Cambria Math" w:cs="Helvetica"/>
                                                    <w:color w:val="000000" w:themeColor="text1"/>
                                                    <w:kern w:val="24"/>
                                                    <w:sz w:val="24"/>
                                                    <w:szCs w:val="24"/>
                                                  </w:rPr>
                                                  <m:t>I</m:t>
                                                </m:r>
                                              </m:e>
                                              <m:sub>
                                                <m:r>
                                                  <w:rPr>
                                                    <w:rFonts w:ascii="Cambria Math" w:eastAsiaTheme="minorEastAsia" w:hAnsi="Cambria Math" w:cs="Helvetica"/>
                                                    <w:color w:val="000000" w:themeColor="text1"/>
                                                    <w:kern w:val="24"/>
                                                    <w:sz w:val="24"/>
                                                    <w:szCs w:val="24"/>
                                                  </w:rPr>
                                                  <m:t>1,max</m:t>
                                                </m:r>
                                              </m:sub>
                                            </m:sSub>
                                            <m:r>
                                              <w:rPr>
                                                <w:rFonts w:ascii="Cambria Math" w:eastAsiaTheme="minorEastAsia" w:hAnsi="Cambria Math" w:cs="Helvetica"/>
                                                <w:color w:val="000000" w:themeColor="text1"/>
                                                <w:kern w:val="24"/>
                                                <w:sz w:val="24"/>
                                                <w:szCs w:val="24"/>
                                              </w:rPr>
                                              <m:t>,</m:t>
                                            </m:r>
                                            <m:sSub>
                                              <m:sSubPr>
                                                <m:ctrlPr>
                                                  <w:rPr>
                                                    <w:rFonts w:ascii="Cambria Math" w:eastAsiaTheme="minorEastAsia" w:hAnsi="Cambria Math" w:cs="Helvetica"/>
                                                    <w:i/>
                                                    <w:iCs/>
                                                    <w:color w:val="000000" w:themeColor="text1"/>
                                                    <w:kern w:val="24"/>
                                                    <w:sz w:val="24"/>
                                                    <w:szCs w:val="24"/>
                                                  </w:rPr>
                                                </m:ctrlPr>
                                              </m:sSubPr>
                                              <m:e>
                                                <m:r>
                                                  <w:rPr>
                                                    <w:rFonts w:ascii="Cambria Math" w:eastAsiaTheme="minorEastAsia" w:hAnsi="Cambria Math" w:cs="Helvetica"/>
                                                    <w:color w:val="000000" w:themeColor="text1"/>
                                                    <w:kern w:val="24"/>
                                                    <w:sz w:val="24"/>
                                                    <w:szCs w:val="24"/>
                                                  </w:rPr>
                                                  <m:t>I</m:t>
                                                </m:r>
                                              </m:e>
                                              <m:sub>
                                                <m:r>
                                                  <w:rPr>
                                                    <w:rFonts w:ascii="Cambria Math" w:eastAsiaTheme="minorEastAsia" w:hAnsi="Cambria Math" w:cs="Helvetica"/>
                                                    <w:color w:val="000000" w:themeColor="text1"/>
                                                    <w:kern w:val="24"/>
                                                    <w:sz w:val="24"/>
                                                    <w:szCs w:val="24"/>
                                                  </w:rPr>
                                                  <m:t>2,max</m:t>
                                                </m:r>
                                              </m:sub>
                                            </m:sSub>
                                          </m:e>
                                        </m:d>
                                      </m:e>
                                    </m:func>
                                  </m:num>
                                  <m:den>
                                    <m:func>
                                      <m:funcPr>
                                        <m:ctrlPr>
                                          <w:rPr>
                                            <w:rFonts w:ascii="Cambria Math" w:eastAsiaTheme="minorEastAsia" w:hAnsi="Cambria Math" w:cs="Helvetica"/>
                                            <w:i/>
                                            <w:iCs/>
                                            <w:color w:val="000000" w:themeColor="text1"/>
                                            <w:kern w:val="24"/>
                                            <w:sz w:val="24"/>
                                            <w:szCs w:val="24"/>
                                          </w:rPr>
                                        </m:ctrlPr>
                                      </m:funcPr>
                                      <m:fName>
                                        <m:r>
                                          <m:rPr>
                                            <m:sty m:val="p"/>
                                          </m:rPr>
                                          <w:rPr>
                                            <w:rFonts w:ascii="Cambria Math" w:eastAsiaTheme="minorEastAsia" w:hAnsi="Cambria Math" w:cs="Helvetica"/>
                                            <w:color w:val="000000" w:themeColor="text1"/>
                                            <w:kern w:val="24"/>
                                            <w:sz w:val="24"/>
                                            <w:szCs w:val="24"/>
                                          </w:rPr>
                                          <m:t>max</m:t>
                                        </m:r>
                                      </m:fName>
                                      <m:e>
                                        <m:d>
                                          <m:dPr>
                                            <m:ctrlPr>
                                              <w:rPr>
                                                <w:rFonts w:ascii="Cambria Math" w:eastAsiaTheme="minorEastAsia" w:hAnsi="Cambria Math" w:cs="Helvetica"/>
                                                <w:i/>
                                                <w:iCs/>
                                                <w:color w:val="000000" w:themeColor="text1"/>
                                                <w:kern w:val="24"/>
                                                <w:sz w:val="24"/>
                                                <w:szCs w:val="24"/>
                                              </w:rPr>
                                            </m:ctrlPr>
                                          </m:dPr>
                                          <m:e>
                                            <m:sSub>
                                              <m:sSubPr>
                                                <m:ctrlPr>
                                                  <w:rPr>
                                                    <w:rFonts w:ascii="Cambria Math" w:eastAsiaTheme="minorEastAsia" w:hAnsi="Cambria Math" w:cs="Helvetica"/>
                                                    <w:i/>
                                                    <w:iCs/>
                                                    <w:color w:val="000000" w:themeColor="text1"/>
                                                    <w:kern w:val="24"/>
                                                    <w:sz w:val="24"/>
                                                    <w:szCs w:val="24"/>
                                                  </w:rPr>
                                                </m:ctrlPr>
                                              </m:sSubPr>
                                              <m:e>
                                                <m:r>
                                                  <w:rPr>
                                                    <w:rFonts w:ascii="Cambria Math" w:eastAsiaTheme="minorEastAsia" w:hAnsi="Cambria Math" w:cs="Helvetica"/>
                                                    <w:color w:val="000000" w:themeColor="text1"/>
                                                    <w:kern w:val="24"/>
                                                    <w:sz w:val="24"/>
                                                    <w:szCs w:val="24"/>
                                                  </w:rPr>
                                                  <m:t>I</m:t>
                                                </m:r>
                                              </m:e>
                                              <m:sub>
                                                <m:r>
                                                  <w:rPr>
                                                    <w:rFonts w:ascii="Cambria Math" w:eastAsiaTheme="minorEastAsia" w:hAnsi="Cambria Math" w:cs="Helvetica"/>
                                                    <w:color w:val="000000" w:themeColor="text1"/>
                                                    <w:kern w:val="24"/>
                                                    <w:sz w:val="24"/>
                                                    <w:szCs w:val="24"/>
                                                  </w:rPr>
                                                  <m:t>1,max</m:t>
                                                </m:r>
                                              </m:sub>
                                            </m:sSub>
                                            <m:r>
                                              <w:rPr>
                                                <w:rFonts w:ascii="Cambria Math" w:eastAsiaTheme="minorEastAsia" w:hAnsi="Cambria Math" w:cs="Helvetica"/>
                                                <w:color w:val="000000" w:themeColor="text1"/>
                                                <w:kern w:val="24"/>
                                                <w:sz w:val="24"/>
                                                <w:szCs w:val="24"/>
                                              </w:rPr>
                                              <m:t>,</m:t>
                                            </m:r>
                                            <m:sSub>
                                              <m:sSubPr>
                                                <m:ctrlPr>
                                                  <w:rPr>
                                                    <w:rFonts w:ascii="Cambria Math" w:eastAsiaTheme="minorEastAsia" w:hAnsi="Cambria Math" w:cs="Helvetica"/>
                                                    <w:i/>
                                                    <w:iCs/>
                                                    <w:color w:val="000000" w:themeColor="text1"/>
                                                    <w:kern w:val="24"/>
                                                    <w:sz w:val="24"/>
                                                    <w:szCs w:val="24"/>
                                                  </w:rPr>
                                                </m:ctrlPr>
                                              </m:sSubPr>
                                              <m:e>
                                                <m:r>
                                                  <w:rPr>
                                                    <w:rFonts w:ascii="Cambria Math" w:eastAsiaTheme="minorEastAsia" w:hAnsi="Cambria Math" w:cs="Helvetica"/>
                                                    <w:color w:val="000000" w:themeColor="text1"/>
                                                    <w:kern w:val="24"/>
                                                    <w:sz w:val="24"/>
                                                    <w:szCs w:val="24"/>
                                                  </w:rPr>
                                                  <m:t>I</m:t>
                                                </m:r>
                                              </m:e>
                                              <m:sub>
                                                <m:r>
                                                  <w:rPr>
                                                    <w:rFonts w:ascii="Cambria Math" w:eastAsiaTheme="minorEastAsia" w:hAnsi="Cambria Math" w:cs="Helvetica"/>
                                                    <w:color w:val="000000" w:themeColor="text1"/>
                                                    <w:kern w:val="24"/>
                                                    <w:sz w:val="24"/>
                                                    <w:szCs w:val="24"/>
                                                  </w:rPr>
                                                  <m:t>2,max</m:t>
                                                </m:r>
                                              </m:sub>
                                            </m:sSub>
                                          </m:e>
                                        </m:d>
                                      </m:e>
                                    </m:func>
                                  </m:den>
                                </m:f>
                                <m:r>
                                  <w:rPr>
                                    <w:rFonts w:ascii="Cambria Math" w:eastAsiaTheme="minorEastAsia" w:cs="Helvetica" w:hint="eastAsia"/>
                                    <w:color w:val="000000" w:themeColor="text1"/>
                                    <w:kern w:val="24"/>
                                    <w:sz w:val="24"/>
                                    <w:szCs w:val="24"/>
                                  </w:rPr>
                                  <m:t>×</m:t>
                                </m:r>
                                <m:f>
                                  <m:fPr>
                                    <m:ctrlPr>
                                      <w:rPr>
                                        <w:rFonts w:ascii="Cambria Math" w:eastAsiaTheme="minorEastAsia" w:hAnsi="Cambria Math" w:cs="Helvetica"/>
                                        <w:i/>
                                        <w:iCs/>
                                        <w:color w:val="000000" w:themeColor="text1"/>
                                        <w:kern w:val="24"/>
                                        <w:sz w:val="24"/>
                                        <w:szCs w:val="24"/>
                                      </w:rPr>
                                    </m:ctrlPr>
                                  </m:fPr>
                                  <m:num>
                                    <m:r>
                                      <w:rPr>
                                        <w:rFonts w:ascii="Cambria Math" w:eastAsiaTheme="minorEastAsia" w:hAnsi="Cambria Math" w:cs="Helvetica"/>
                                        <w:color w:val="000000" w:themeColor="text1"/>
                                        <w:kern w:val="24"/>
                                        <w:sz w:val="24"/>
                                        <w:szCs w:val="24"/>
                                      </w:rPr>
                                      <m:t>1</m:t>
                                    </m:r>
                                  </m:num>
                                  <m:den>
                                    <m:r>
                                      <w:rPr>
                                        <w:rFonts w:ascii="Cambria Math" w:eastAsiaTheme="minorEastAsia" w:hAnsi="Cambria Math" w:cs="Helvetica"/>
                                        <w:color w:val="000000" w:themeColor="text1"/>
                                        <w:kern w:val="24"/>
                                        <w:sz w:val="24"/>
                                        <w:szCs w:val="24"/>
                                      </w:rPr>
                                      <m:t>2</m:t>
                                    </m:r>
                                  </m:den>
                                </m:f>
                                <m:d>
                                  <m:dPr>
                                    <m:begChr m:val="{"/>
                                    <m:endChr m:val="}"/>
                                    <m:ctrlPr>
                                      <w:rPr>
                                        <w:rFonts w:ascii="Cambria Math" w:eastAsiaTheme="minorEastAsia" w:hAnsi="Cambria Math" w:cs="Helvetica"/>
                                        <w:i/>
                                        <w:iCs/>
                                        <w:color w:val="000000" w:themeColor="text1"/>
                                        <w:kern w:val="24"/>
                                        <w:sz w:val="24"/>
                                        <w:szCs w:val="24"/>
                                      </w:rPr>
                                    </m:ctrlPr>
                                  </m:dPr>
                                  <m:e>
                                    <m:f>
                                      <m:fPr>
                                        <m:ctrlPr>
                                          <w:rPr>
                                            <w:rFonts w:ascii="Cambria Math" w:eastAsiaTheme="minorEastAsia" w:hAnsi="Cambria Math" w:cs="Helvetica"/>
                                            <w:i/>
                                            <w:iCs/>
                                            <w:color w:val="000000" w:themeColor="text1"/>
                                            <w:kern w:val="24"/>
                                            <w:sz w:val="24"/>
                                            <w:szCs w:val="24"/>
                                          </w:rPr>
                                        </m:ctrlPr>
                                      </m:fPr>
                                      <m:num>
                                        <m:sSub>
                                          <m:sSubPr>
                                            <m:ctrlPr>
                                              <w:rPr>
                                                <w:rFonts w:ascii="Cambria Math" w:eastAsiaTheme="minorEastAsia" w:hAnsi="Cambria Math" w:cs="Helvetica"/>
                                                <w:i/>
                                                <w:iCs/>
                                                <w:color w:val="000000" w:themeColor="text1"/>
                                                <w:kern w:val="24"/>
                                                <w:sz w:val="24"/>
                                                <w:szCs w:val="24"/>
                                              </w:rPr>
                                            </m:ctrlPr>
                                          </m:sSubPr>
                                          <m:e>
                                            <m:r>
                                              <w:rPr>
                                                <w:rFonts w:ascii="Cambria Math" w:eastAsiaTheme="minorEastAsia" w:hAnsi="Cambria Math" w:cs="Helvetica"/>
                                                <w:color w:val="000000" w:themeColor="text1"/>
                                                <w:kern w:val="24"/>
                                                <w:sz w:val="24"/>
                                                <w:szCs w:val="24"/>
                                              </w:rPr>
                                              <m:t>I</m:t>
                                            </m:r>
                                          </m:e>
                                          <m:sub>
                                            <m:r>
                                              <w:rPr>
                                                <w:rFonts w:ascii="Cambria Math" w:eastAsiaTheme="minorEastAsia" w:hAnsi="Cambria Math" w:cs="Helvetica"/>
                                                <w:color w:val="000000" w:themeColor="text1"/>
                                                <w:kern w:val="24"/>
                                                <w:sz w:val="24"/>
                                                <w:szCs w:val="24"/>
                                              </w:rPr>
                                              <m:t>1,max</m:t>
                                            </m:r>
                                          </m:sub>
                                        </m:sSub>
                                        <m:r>
                                          <w:rPr>
                                            <w:rFonts w:ascii="Cambria Math" w:eastAsiaTheme="minorEastAsia" w:hAnsi="Cambria Math" w:cs="Helvetica"/>
                                            <w:color w:val="000000" w:themeColor="text1"/>
                                            <w:kern w:val="24"/>
                                            <w:sz w:val="24"/>
                                            <w:szCs w:val="24"/>
                                          </w:rPr>
                                          <m:t>-</m:t>
                                        </m:r>
                                        <m:sSub>
                                          <m:sSubPr>
                                            <m:ctrlPr>
                                              <w:rPr>
                                                <w:rFonts w:ascii="Cambria Math" w:eastAsiaTheme="minorEastAsia" w:hAnsi="Cambria Math" w:cs="Helvetica"/>
                                                <w:i/>
                                                <w:iCs/>
                                                <w:color w:val="000000" w:themeColor="text1"/>
                                                <w:kern w:val="24"/>
                                                <w:sz w:val="24"/>
                                                <w:szCs w:val="24"/>
                                              </w:rPr>
                                            </m:ctrlPr>
                                          </m:sSubPr>
                                          <m:e>
                                            <m:r>
                                              <w:rPr>
                                                <w:rFonts w:ascii="Cambria Math" w:eastAsiaTheme="minorEastAsia" w:hAnsi="Cambria Math" w:cs="Helvetica"/>
                                                <w:color w:val="000000" w:themeColor="text1"/>
                                                <w:kern w:val="24"/>
                                                <w:sz w:val="24"/>
                                                <w:szCs w:val="24"/>
                                              </w:rPr>
                                              <m:t>I</m:t>
                                            </m:r>
                                          </m:e>
                                          <m:sub>
                                            <m:r>
                                              <w:rPr>
                                                <w:rFonts w:ascii="Cambria Math" w:eastAsiaTheme="minorEastAsia" w:hAnsi="Cambria Math" w:cs="Helvetica"/>
                                                <w:color w:val="000000" w:themeColor="text1"/>
                                                <w:kern w:val="24"/>
                                                <w:sz w:val="24"/>
                                                <w:szCs w:val="24"/>
                                              </w:rPr>
                                              <m:t>min</m:t>
                                            </m:r>
                                          </m:sub>
                                        </m:sSub>
                                      </m:num>
                                      <m:den>
                                        <m:sSub>
                                          <m:sSubPr>
                                            <m:ctrlPr>
                                              <w:rPr>
                                                <w:rFonts w:ascii="Cambria Math" w:eastAsiaTheme="minorEastAsia" w:hAnsi="Cambria Math" w:cs="Helvetica"/>
                                                <w:i/>
                                                <w:iCs/>
                                                <w:color w:val="000000" w:themeColor="text1"/>
                                                <w:kern w:val="24"/>
                                                <w:sz w:val="24"/>
                                                <w:szCs w:val="24"/>
                                              </w:rPr>
                                            </m:ctrlPr>
                                          </m:sSubPr>
                                          <m:e>
                                            <m:r>
                                              <w:rPr>
                                                <w:rFonts w:ascii="Cambria Math" w:eastAsiaTheme="minorEastAsia" w:hAnsi="Cambria Math" w:cs="Helvetica"/>
                                                <w:color w:val="000000" w:themeColor="text1"/>
                                                <w:kern w:val="24"/>
                                                <w:sz w:val="24"/>
                                                <w:szCs w:val="24"/>
                                              </w:rPr>
                                              <m:t>I</m:t>
                                            </m:r>
                                          </m:e>
                                          <m:sub>
                                            <m:r>
                                              <w:rPr>
                                                <w:rFonts w:ascii="Cambria Math" w:eastAsiaTheme="minorEastAsia" w:hAnsi="Cambria Math" w:cs="Helvetica"/>
                                                <w:color w:val="000000" w:themeColor="text1"/>
                                                <w:kern w:val="24"/>
                                                <w:sz w:val="24"/>
                                                <w:szCs w:val="24"/>
                                              </w:rPr>
                                              <m:t>1,max</m:t>
                                            </m:r>
                                          </m:sub>
                                        </m:sSub>
                                        <m:r>
                                          <w:rPr>
                                            <w:rFonts w:ascii="Cambria Math" w:eastAsiaTheme="minorEastAsia" w:hAnsi="Cambria Math" w:cs="Helvetica"/>
                                            <w:color w:val="000000" w:themeColor="text1"/>
                                            <w:kern w:val="24"/>
                                            <w:sz w:val="24"/>
                                            <w:szCs w:val="24"/>
                                          </w:rPr>
                                          <m:t>+</m:t>
                                        </m:r>
                                        <m:sSub>
                                          <m:sSubPr>
                                            <m:ctrlPr>
                                              <w:rPr>
                                                <w:rFonts w:ascii="Cambria Math" w:eastAsiaTheme="minorEastAsia" w:hAnsi="Cambria Math" w:cs="Helvetica"/>
                                                <w:i/>
                                                <w:iCs/>
                                                <w:color w:val="000000" w:themeColor="text1"/>
                                                <w:kern w:val="24"/>
                                                <w:sz w:val="24"/>
                                                <w:szCs w:val="24"/>
                                              </w:rPr>
                                            </m:ctrlPr>
                                          </m:sSubPr>
                                          <m:e>
                                            <m:r>
                                              <w:rPr>
                                                <w:rFonts w:ascii="Cambria Math" w:eastAsiaTheme="minorEastAsia" w:hAnsi="Cambria Math" w:cs="Helvetica"/>
                                                <w:color w:val="000000" w:themeColor="text1"/>
                                                <w:kern w:val="24"/>
                                                <w:sz w:val="24"/>
                                                <w:szCs w:val="24"/>
                                              </w:rPr>
                                              <m:t>I</m:t>
                                            </m:r>
                                          </m:e>
                                          <m:sub>
                                            <m:r>
                                              <w:rPr>
                                                <w:rFonts w:ascii="Cambria Math" w:eastAsiaTheme="minorEastAsia" w:hAnsi="Cambria Math" w:cs="Helvetica"/>
                                                <w:color w:val="000000" w:themeColor="text1"/>
                                                <w:kern w:val="24"/>
                                                <w:sz w:val="24"/>
                                                <w:szCs w:val="24"/>
                                              </w:rPr>
                                              <m:t>min</m:t>
                                            </m:r>
                                          </m:sub>
                                        </m:sSub>
                                      </m:den>
                                    </m:f>
                                    <m:r>
                                      <w:rPr>
                                        <w:rFonts w:ascii="Cambria Math" w:eastAsiaTheme="minorEastAsia" w:hAnsi="Cambria Math" w:cs="Helvetica"/>
                                        <w:color w:val="000000" w:themeColor="text1"/>
                                        <w:kern w:val="24"/>
                                        <w:sz w:val="24"/>
                                        <w:szCs w:val="24"/>
                                      </w:rPr>
                                      <m:t>+</m:t>
                                    </m:r>
                                    <m:f>
                                      <m:fPr>
                                        <m:ctrlPr>
                                          <w:rPr>
                                            <w:rFonts w:ascii="Cambria Math" w:eastAsiaTheme="minorEastAsia" w:hAnsi="Cambria Math" w:cs="Helvetica"/>
                                            <w:i/>
                                            <w:iCs/>
                                            <w:color w:val="000000" w:themeColor="text1"/>
                                            <w:kern w:val="24"/>
                                            <w:sz w:val="24"/>
                                            <w:szCs w:val="24"/>
                                          </w:rPr>
                                        </m:ctrlPr>
                                      </m:fPr>
                                      <m:num>
                                        <m:sSub>
                                          <m:sSubPr>
                                            <m:ctrlPr>
                                              <w:rPr>
                                                <w:rFonts w:ascii="Cambria Math" w:eastAsiaTheme="minorEastAsia" w:hAnsi="Cambria Math" w:cs="Helvetica"/>
                                                <w:i/>
                                                <w:iCs/>
                                                <w:color w:val="000000" w:themeColor="text1"/>
                                                <w:kern w:val="24"/>
                                                <w:sz w:val="24"/>
                                                <w:szCs w:val="24"/>
                                              </w:rPr>
                                            </m:ctrlPr>
                                          </m:sSubPr>
                                          <m:e>
                                            <m:r>
                                              <w:rPr>
                                                <w:rFonts w:ascii="Cambria Math" w:eastAsiaTheme="minorEastAsia" w:hAnsi="Cambria Math" w:cs="Helvetica"/>
                                                <w:color w:val="000000" w:themeColor="text1"/>
                                                <w:kern w:val="24"/>
                                                <w:sz w:val="24"/>
                                                <w:szCs w:val="24"/>
                                              </w:rPr>
                                              <m:t>I</m:t>
                                            </m:r>
                                          </m:e>
                                          <m:sub>
                                            <m:r>
                                              <w:rPr>
                                                <w:rFonts w:ascii="Cambria Math" w:eastAsiaTheme="minorEastAsia" w:hAnsi="Cambria Math" w:cs="Helvetica"/>
                                                <w:color w:val="000000" w:themeColor="text1"/>
                                                <w:kern w:val="24"/>
                                                <w:sz w:val="24"/>
                                                <w:szCs w:val="24"/>
                                              </w:rPr>
                                              <m:t>2,max</m:t>
                                            </m:r>
                                          </m:sub>
                                        </m:sSub>
                                        <m:r>
                                          <w:rPr>
                                            <w:rFonts w:ascii="Cambria Math" w:eastAsiaTheme="minorEastAsia" w:hAnsi="Cambria Math" w:cs="Helvetica"/>
                                            <w:color w:val="000000" w:themeColor="text1"/>
                                            <w:kern w:val="24"/>
                                            <w:sz w:val="24"/>
                                            <w:szCs w:val="24"/>
                                          </w:rPr>
                                          <m:t>-</m:t>
                                        </m:r>
                                        <m:sSub>
                                          <m:sSubPr>
                                            <m:ctrlPr>
                                              <w:rPr>
                                                <w:rFonts w:ascii="Cambria Math" w:eastAsiaTheme="minorEastAsia" w:hAnsi="Cambria Math" w:cs="Helvetica"/>
                                                <w:i/>
                                                <w:iCs/>
                                                <w:color w:val="000000" w:themeColor="text1"/>
                                                <w:kern w:val="24"/>
                                                <w:sz w:val="24"/>
                                                <w:szCs w:val="24"/>
                                              </w:rPr>
                                            </m:ctrlPr>
                                          </m:sSubPr>
                                          <m:e>
                                            <m:r>
                                              <w:rPr>
                                                <w:rFonts w:ascii="Cambria Math" w:eastAsiaTheme="minorEastAsia" w:hAnsi="Cambria Math" w:cs="Helvetica"/>
                                                <w:color w:val="000000" w:themeColor="text1"/>
                                                <w:kern w:val="24"/>
                                                <w:sz w:val="24"/>
                                                <w:szCs w:val="24"/>
                                              </w:rPr>
                                              <m:t>I</m:t>
                                            </m:r>
                                          </m:e>
                                          <m:sub>
                                            <m:r>
                                              <w:rPr>
                                                <w:rFonts w:ascii="Cambria Math" w:eastAsiaTheme="minorEastAsia" w:hAnsi="Cambria Math" w:cs="Helvetica"/>
                                                <w:color w:val="000000" w:themeColor="text1"/>
                                                <w:kern w:val="24"/>
                                                <w:sz w:val="24"/>
                                                <w:szCs w:val="24"/>
                                              </w:rPr>
                                              <m:t>min</m:t>
                                            </m:r>
                                          </m:sub>
                                        </m:sSub>
                                      </m:num>
                                      <m:den>
                                        <m:sSub>
                                          <m:sSubPr>
                                            <m:ctrlPr>
                                              <w:rPr>
                                                <w:rFonts w:ascii="Cambria Math" w:eastAsiaTheme="minorEastAsia" w:hAnsi="Cambria Math" w:cs="Helvetica"/>
                                                <w:i/>
                                                <w:iCs/>
                                                <w:color w:val="000000" w:themeColor="text1"/>
                                                <w:kern w:val="24"/>
                                                <w:sz w:val="24"/>
                                                <w:szCs w:val="24"/>
                                              </w:rPr>
                                            </m:ctrlPr>
                                          </m:sSubPr>
                                          <m:e>
                                            <m:r>
                                              <w:rPr>
                                                <w:rFonts w:ascii="Cambria Math" w:eastAsiaTheme="minorEastAsia" w:hAnsi="Cambria Math" w:cs="Helvetica"/>
                                                <w:color w:val="000000" w:themeColor="text1"/>
                                                <w:kern w:val="24"/>
                                                <w:sz w:val="24"/>
                                                <w:szCs w:val="24"/>
                                              </w:rPr>
                                              <m:t>I</m:t>
                                            </m:r>
                                          </m:e>
                                          <m:sub>
                                            <m:r>
                                              <w:rPr>
                                                <w:rFonts w:ascii="Cambria Math" w:eastAsiaTheme="minorEastAsia" w:hAnsi="Cambria Math" w:cs="Helvetica"/>
                                                <w:color w:val="000000" w:themeColor="text1"/>
                                                <w:kern w:val="24"/>
                                                <w:sz w:val="24"/>
                                                <w:szCs w:val="24"/>
                                              </w:rPr>
                                              <m:t>2,max</m:t>
                                            </m:r>
                                          </m:sub>
                                        </m:sSub>
                                        <m:r>
                                          <w:rPr>
                                            <w:rFonts w:ascii="Cambria Math" w:eastAsiaTheme="minorEastAsia" w:hAnsi="Cambria Math" w:cs="Helvetica"/>
                                            <w:color w:val="000000" w:themeColor="text1"/>
                                            <w:kern w:val="24"/>
                                            <w:sz w:val="24"/>
                                            <w:szCs w:val="24"/>
                                          </w:rPr>
                                          <m:t>+</m:t>
                                        </m:r>
                                        <m:sSub>
                                          <m:sSubPr>
                                            <m:ctrlPr>
                                              <w:rPr>
                                                <w:rFonts w:ascii="Cambria Math" w:eastAsiaTheme="minorEastAsia" w:hAnsi="Cambria Math" w:cs="Helvetica"/>
                                                <w:i/>
                                                <w:iCs/>
                                                <w:color w:val="000000" w:themeColor="text1"/>
                                                <w:kern w:val="24"/>
                                                <w:sz w:val="24"/>
                                                <w:szCs w:val="24"/>
                                              </w:rPr>
                                            </m:ctrlPr>
                                          </m:sSubPr>
                                          <m:e>
                                            <m:r>
                                              <w:rPr>
                                                <w:rFonts w:ascii="Cambria Math" w:eastAsiaTheme="minorEastAsia" w:hAnsi="Cambria Math" w:cs="Helvetica"/>
                                                <w:color w:val="000000" w:themeColor="text1"/>
                                                <w:kern w:val="24"/>
                                                <w:sz w:val="24"/>
                                                <w:szCs w:val="24"/>
                                              </w:rPr>
                                              <m:t>I</m:t>
                                            </m:r>
                                          </m:e>
                                          <m:sub>
                                            <m:r>
                                              <w:rPr>
                                                <w:rFonts w:ascii="Cambria Math" w:eastAsiaTheme="minorEastAsia" w:hAnsi="Cambria Math" w:cs="Helvetica"/>
                                                <w:color w:val="000000" w:themeColor="text1"/>
                                                <w:kern w:val="24"/>
                                                <w:sz w:val="24"/>
                                                <w:szCs w:val="24"/>
                                              </w:rPr>
                                              <m:t>min</m:t>
                                            </m:r>
                                          </m:sub>
                                        </m:sSub>
                                      </m:den>
                                    </m:f>
                                  </m:e>
                                </m:d>
                              </m:oMath>
                            </m:oMathPara>
                          </w:p>
                        </w:txbxContent>
                      </wps:txbx>
                      <wps:bodyPr vert="horz" wrap="none" lIns="0" tIns="0" rIns="0" bIns="0" numCol="1" anchor="t" anchorCtr="0" compatLnSpc="1">
                        <a:prstTxWarp prst="textNoShape">
                          <a:avLst/>
                        </a:prstTxWarp>
                        <a:noAutofit/>
                      </wps:bodyPr>
                    </wps:wsp>
                  </a:graphicData>
                </a:graphic>
              </wp:inline>
            </w:drawing>
          </mc:Choice>
          <mc:Fallback>
            <w:pict>
              <v:rect w14:anchorId="3377EA99" id="Rectangle 21" o:spid="_x0000_s1026" style="width:294.9pt;height:41.3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" filled="f" stroked="f">
                <v:textbox inset="0,0,0,0">
                  <w:txbxContent>
                    <w:p w14:paraId="116EE4A9" w14:textId="77777777" w:rsidR="002A0458" w:rsidRPr="00AF7D00" w:rsidRDefault="002A0458" w:rsidP="002A0458">
                      <w:pPr>
                        <w:jc w:val="center"/>
                        <w:textAlignment w:val="baseline"/>
                        <w:rPr>
                          <w:rFonts w:ascii="Cambria Math" w:eastAsiaTheme="minorEastAsia" w:hAnsi="Cambria Math" w:cs="Helvetica"/>
                          <w:i/>
                          <w:iCs/>
                          <w:color w:val="000000" w:themeColor="text1"/>
                          <w:kern w:val="24"/>
                          <w:sz w:val="24"/>
                          <w:szCs w:val="24"/>
                        </w:rPr>
                      </w:pPr>
                      <m:oMathPara>
                        <m:oMathParaPr>
                          <m:jc m:val="center"/>
                        </m:oMathParaPr>
                        <m:oMath>
                          <m:r>
                            <w:rPr>
                              <w:rFonts w:ascii="Cambria Math" w:eastAsiaTheme="minorEastAsia" w:hAnsi="Cambria Math" w:cs="Helvetica"/>
                              <w:color w:val="000000" w:themeColor="text1"/>
                              <w:kern w:val="24"/>
                              <w:sz w:val="24"/>
                              <w:szCs w:val="24"/>
                            </w:rPr>
                            <m:t>v=</m:t>
                          </m:r>
                          <m:f>
                            <m:fPr>
                              <m:ctrlPr>
                                <w:rPr>
                                  <w:rFonts w:ascii="Cambria Math" w:eastAsiaTheme="minorEastAsia" w:hAnsi="Cambria Math" w:cs="Helvetica"/>
                                  <w:i/>
                                  <w:iCs/>
                                  <w:color w:val="000000" w:themeColor="text1"/>
                                  <w:kern w:val="24"/>
                                  <w:sz w:val="24"/>
                                  <w:szCs w:val="24"/>
                                </w:rPr>
                              </m:ctrlPr>
                            </m:fPr>
                            <m:num>
                              <m:func>
                                <m:funcPr>
                                  <m:ctrlPr>
                                    <w:rPr>
                                      <w:rFonts w:ascii="Cambria Math" w:eastAsiaTheme="minorEastAsia" w:hAnsi="Cambria Math" w:cs="Helvetica"/>
                                      <w:i/>
                                      <w:iCs/>
                                      <w:color w:val="000000" w:themeColor="text1"/>
                                      <w:kern w:val="24"/>
                                      <w:sz w:val="24"/>
                                      <w:szCs w:val="24"/>
                                    </w:rPr>
                                  </m:ctrlPr>
                                </m:funcPr>
                                <m:fName>
                                  <m:r>
                                    <m:rPr>
                                      <m:sty m:val="p"/>
                                    </m:rPr>
                                    <w:rPr>
                                      <w:rFonts w:ascii="Cambria Math" w:eastAsiaTheme="minorEastAsia" w:hAnsi="Cambria Math" w:cs="Helvetica"/>
                                      <w:color w:val="000000" w:themeColor="text1"/>
                                      <w:kern w:val="24"/>
                                      <w:sz w:val="24"/>
                                      <w:szCs w:val="24"/>
                                    </w:rPr>
                                    <m:t>min</m:t>
                                  </m:r>
                                </m:fName>
                                <m:e>
                                  <m:d>
                                    <m:dPr>
                                      <m:ctrlPr>
                                        <w:rPr>
                                          <w:rFonts w:ascii="Cambria Math" w:eastAsiaTheme="minorEastAsia" w:hAnsi="Cambria Math" w:cs="Helvetica"/>
                                          <w:i/>
                                          <w:iCs/>
                                          <w:color w:val="000000" w:themeColor="text1"/>
                                          <w:kern w:val="24"/>
                                          <w:sz w:val="24"/>
                                          <w:szCs w:val="24"/>
                                        </w:rPr>
                                      </m:ctrlPr>
                                    </m:dPr>
                                    <m:e>
                                      <m:sSub>
                                        <m:sSubPr>
                                          <m:ctrlPr>
                                            <w:rPr>
                                              <w:rFonts w:ascii="Cambria Math" w:eastAsiaTheme="minorEastAsia" w:hAnsi="Cambria Math" w:cs="Helvetica"/>
                                              <w:i/>
                                              <w:iCs/>
                                              <w:color w:val="000000" w:themeColor="text1"/>
                                              <w:kern w:val="24"/>
                                              <w:sz w:val="24"/>
                                              <w:szCs w:val="24"/>
                                            </w:rPr>
                                          </m:ctrlPr>
                                        </m:sSubPr>
                                        <m:e>
                                          <m:r>
                                            <w:rPr>
                                              <w:rFonts w:ascii="Cambria Math" w:eastAsiaTheme="minorEastAsia" w:hAnsi="Cambria Math" w:cs="Helvetica"/>
                                              <w:color w:val="000000" w:themeColor="text1"/>
                                              <w:kern w:val="24"/>
                                              <w:sz w:val="24"/>
                                              <w:szCs w:val="24"/>
                                            </w:rPr>
                                            <m:t>I</m:t>
                                          </m:r>
                                        </m:e>
                                        <m:sub>
                                          <m:r>
                                            <w:rPr>
                                              <w:rFonts w:ascii="Cambria Math" w:eastAsiaTheme="minorEastAsia" w:hAnsi="Cambria Math" w:cs="Helvetica"/>
                                              <w:color w:val="000000" w:themeColor="text1"/>
                                              <w:kern w:val="24"/>
                                              <w:sz w:val="24"/>
                                              <w:szCs w:val="24"/>
                                            </w:rPr>
                                            <m:t>1,max</m:t>
                                          </m:r>
                                        </m:sub>
                                      </m:sSub>
                                      <m:r>
                                        <w:rPr>
                                          <w:rFonts w:ascii="Cambria Math" w:eastAsiaTheme="minorEastAsia" w:hAnsi="Cambria Math" w:cs="Helvetica"/>
                                          <w:color w:val="000000" w:themeColor="text1"/>
                                          <w:kern w:val="24"/>
                                          <w:sz w:val="24"/>
                                          <w:szCs w:val="24"/>
                                        </w:rPr>
                                        <m:t>,</m:t>
                                      </m:r>
                                      <m:sSub>
                                        <m:sSubPr>
                                          <m:ctrlPr>
                                            <w:rPr>
                                              <w:rFonts w:ascii="Cambria Math" w:eastAsiaTheme="minorEastAsia" w:hAnsi="Cambria Math" w:cs="Helvetica"/>
                                              <w:i/>
                                              <w:iCs/>
                                              <w:color w:val="000000" w:themeColor="text1"/>
                                              <w:kern w:val="24"/>
                                              <w:sz w:val="24"/>
                                              <w:szCs w:val="24"/>
                                            </w:rPr>
                                          </m:ctrlPr>
                                        </m:sSubPr>
                                        <m:e>
                                          <m:r>
                                            <w:rPr>
                                              <w:rFonts w:ascii="Cambria Math" w:eastAsiaTheme="minorEastAsia" w:hAnsi="Cambria Math" w:cs="Helvetica"/>
                                              <w:color w:val="000000" w:themeColor="text1"/>
                                              <w:kern w:val="24"/>
                                              <w:sz w:val="24"/>
                                              <w:szCs w:val="24"/>
                                            </w:rPr>
                                            <m:t>I</m:t>
                                          </m:r>
                                        </m:e>
                                        <m:sub>
                                          <m:r>
                                            <w:rPr>
                                              <w:rFonts w:ascii="Cambria Math" w:eastAsiaTheme="minorEastAsia" w:hAnsi="Cambria Math" w:cs="Helvetica"/>
                                              <w:color w:val="000000" w:themeColor="text1"/>
                                              <w:kern w:val="24"/>
                                              <w:sz w:val="24"/>
                                              <w:szCs w:val="24"/>
                                            </w:rPr>
                                            <m:t>2,max</m:t>
                                          </m:r>
                                        </m:sub>
                                      </m:sSub>
                                    </m:e>
                                  </m:d>
                                </m:e>
                              </m:func>
                            </m:num>
                            <m:den>
                              <m:func>
                                <m:funcPr>
                                  <m:ctrlPr>
                                    <w:rPr>
                                      <w:rFonts w:ascii="Cambria Math" w:eastAsiaTheme="minorEastAsia" w:hAnsi="Cambria Math" w:cs="Helvetica"/>
                                      <w:i/>
                                      <w:iCs/>
                                      <w:color w:val="000000" w:themeColor="text1"/>
                                      <w:kern w:val="24"/>
                                      <w:sz w:val="24"/>
                                      <w:szCs w:val="24"/>
                                    </w:rPr>
                                  </m:ctrlPr>
                                </m:funcPr>
                                <m:fName>
                                  <m:r>
                                    <m:rPr>
                                      <m:sty m:val="p"/>
                                    </m:rPr>
                                    <w:rPr>
                                      <w:rFonts w:ascii="Cambria Math" w:eastAsiaTheme="minorEastAsia" w:hAnsi="Cambria Math" w:cs="Helvetica"/>
                                      <w:color w:val="000000" w:themeColor="text1"/>
                                      <w:kern w:val="24"/>
                                      <w:sz w:val="24"/>
                                      <w:szCs w:val="24"/>
                                    </w:rPr>
                                    <m:t>max</m:t>
                                  </m:r>
                                </m:fName>
                                <m:e>
                                  <m:d>
                                    <m:dPr>
                                      <m:ctrlPr>
                                        <w:rPr>
                                          <w:rFonts w:ascii="Cambria Math" w:eastAsiaTheme="minorEastAsia" w:hAnsi="Cambria Math" w:cs="Helvetica"/>
                                          <w:i/>
                                          <w:iCs/>
                                          <w:color w:val="000000" w:themeColor="text1"/>
                                          <w:kern w:val="24"/>
                                          <w:sz w:val="24"/>
                                          <w:szCs w:val="24"/>
                                        </w:rPr>
                                      </m:ctrlPr>
                                    </m:dPr>
                                    <m:e>
                                      <m:sSub>
                                        <m:sSubPr>
                                          <m:ctrlPr>
                                            <w:rPr>
                                              <w:rFonts w:ascii="Cambria Math" w:eastAsiaTheme="minorEastAsia" w:hAnsi="Cambria Math" w:cs="Helvetica"/>
                                              <w:i/>
                                              <w:iCs/>
                                              <w:color w:val="000000" w:themeColor="text1"/>
                                              <w:kern w:val="24"/>
                                              <w:sz w:val="24"/>
                                              <w:szCs w:val="24"/>
                                            </w:rPr>
                                          </m:ctrlPr>
                                        </m:sSubPr>
                                        <m:e>
                                          <m:r>
                                            <w:rPr>
                                              <w:rFonts w:ascii="Cambria Math" w:eastAsiaTheme="minorEastAsia" w:hAnsi="Cambria Math" w:cs="Helvetica"/>
                                              <w:color w:val="000000" w:themeColor="text1"/>
                                              <w:kern w:val="24"/>
                                              <w:sz w:val="24"/>
                                              <w:szCs w:val="24"/>
                                            </w:rPr>
                                            <m:t>I</m:t>
                                          </m:r>
                                        </m:e>
                                        <m:sub>
                                          <m:r>
                                            <w:rPr>
                                              <w:rFonts w:ascii="Cambria Math" w:eastAsiaTheme="minorEastAsia" w:hAnsi="Cambria Math" w:cs="Helvetica"/>
                                              <w:color w:val="000000" w:themeColor="text1"/>
                                              <w:kern w:val="24"/>
                                              <w:sz w:val="24"/>
                                              <w:szCs w:val="24"/>
                                            </w:rPr>
                                            <m:t>1,max</m:t>
                                          </m:r>
                                        </m:sub>
                                      </m:sSub>
                                      <m:r>
                                        <w:rPr>
                                          <w:rFonts w:ascii="Cambria Math" w:eastAsiaTheme="minorEastAsia" w:hAnsi="Cambria Math" w:cs="Helvetica"/>
                                          <w:color w:val="000000" w:themeColor="text1"/>
                                          <w:kern w:val="24"/>
                                          <w:sz w:val="24"/>
                                          <w:szCs w:val="24"/>
                                        </w:rPr>
                                        <m:t>,</m:t>
                                      </m:r>
                                      <m:sSub>
                                        <m:sSubPr>
                                          <m:ctrlPr>
                                            <w:rPr>
                                              <w:rFonts w:ascii="Cambria Math" w:eastAsiaTheme="minorEastAsia" w:hAnsi="Cambria Math" w:cs="Helvetica"/>
                                              <w:i/>
                                              <w:iCs/>
                                              <w:color w:val="000000" w:themeColor="text1"/>
                                              <w:kern w:val="24"/>
                                              <w:sz w:val="24"/>
                                              <w:szCs w:val="24"/>
                                            </w:rPr>
                                          </m:ctrlPr>
                                        </m:sSubPr>
                                        <m:e>
                                          <m:r>
                                            <w:rPr>
                                              <w:rFonts w:ascii="Cambria Math" w:eastAsiaTheme="minorEastAsia" w:hAnsi="Cambria Math" w:cs="Helvetica"/>
                                              <w:color w:val="000000" w:themeColor="text1"/>
                                              <w:kern w:val="24"/>
                                              <w:sz w:val="24"/>
                                              <w:szCs w:val="24"/>
                                            </w:rPr>
                                            <m:t>I</m:t>
                                          </m:r>
                                        </m:e>
                                        <m:sub>
                                          <m:r>
                                            <w:rPr>
                                              <w:rFonts w:ascii="Cambria Math" w:eastAsiaTheme="minorEastAsia" w:hAnsi="Cambria Math" w:cs="Helvetica"/>
                                              <w:color w:val="000000" w:themeColor="text1"/>
                                              <w:kern w:val="24"/>
                                              <w:sz w:val="24"/>
                                              <w:szCs w:val="24"/>
                                            </w:rPr>
                                            <m:t>2,max</m:t>
                                          </m:r>
                                        </m:sub>
                                      </m:sSub>
                                    </m:e>
                                  </m:d>
                                </m:e>
                              </m:func>
                            </m:den>
                          </m:f>
                          <m:r>
                            <w:rPr>
                              <w:rFonts w:ascii="Cambria Math" w:eastAsiaTheme="minorEastAsia" w:cs="Helvetica" w:hint="eastAsia"/>
                              <w:color w:val="000000" w:themeColor="text1"/>
                              <w:kern w:val="24"/>
                              <w:sz w:val="24"/>
                              <w:szCs w:val="24"/>
                            </w:rPr>
                            <m:t>×</m:t>
                          </m:r>
                          <m:f>
                            <m:fPr>
                              <m:ctrlPr>
                                <w:rPr>
                                  <w:rFonts w:ascii="Cambria Math" w:eastAsiaTheme="minorEastAsia" w:hAnsi="Cambria Math" w:cs="Helvetica"/>
                                  <w:i/>
                                  <w:iCs/>
                                  <w:color w:val="000000" w:themeColor="text1"/>
                                  <w:kern w:val="24"/>
                                  <w:sz w:val="24"/>
                                  <w:szCs w:val="24"/>
                                </w:rPr>
                              </m:ctrlPr>
                            </m:fPr>
                            <m:num>
                              <m:r>
                                <w:rPr>
                                  <w:rFonts w:ascii="Cambria Math" w:eastAsiaTheme="minorEastAsia" w:hAnsi="Cambria Math" w:cs="Helvetica"/>
                                  <w:color w:val="000000" w:themeColor="text1"/>
                                  <w:kern w:val="24"/>
                                  <w:sz w:val="24"/>
                                  <w:szCs w:val="24"/>
                                </w:rPr>
                                <m:t>1</m:t>
                              </m:r>
                            </m:num>
                            <m:den>
                              <m:r>
                                <w:rPr>
                                  <w:rFonts w:ascii="Cambria Math" w:eastAsiaTheme="minorEastAsia" w:hAnsi="Cambria Math" w:cs="Helvetica"/>
                                  <w:color w:val="000000" w:themeColor="text1"/>
                                  <w:kern w:val="24"/>
                                  <w:sz w:val="24"/>
                                  <w:szCs w:val="24"/>
                                </w:rPr>
                                <m:t>2</m:t>
                              </m:r>
                            </m:den>
                          </m:f>
                          <m:d>
                            <m:dPr>
                              <m:begChr m:val="{"/>
                              <m:endChr m:val="}"/>
                              <m:ctrlPr>
                                <w:rPr>
                                  <w:rFonts w:ascii="Cambria Math" w:eastAsiaTheme="minorEastAsia" w:hAnsi="Cambria Math" w:cs="Helvetica"/>
                                  <w:i/>
                                  <w:iCs/>
                                  <w:color w:val="000000" w:themeColor="text1"/>
                                  <w:kern w:val="24"/>
                                  <w:sz w:val="24"/>
                                  <w:szCs w:val="24"/>
                                </w:rPr>
                              </m:ctrlPr>
                            </m:dPr>
                            <m:e>
                              <m:f>
                                <m:fPr>
                                  <m:ctrlPr>
                                    <w:rPr>
                                      <w:rFonts w:ascii="Cambria Math" w:eastAsiaTheme="minorEastAsia" w:hAnsi="Cambria Math" w:cs="Helvetica"/>
                                      <w:i/>
                                      <w:iCs/>
                                      <w:color w:val="000000" w:themeColor="text1"/>
                                      <w:kern w:val="24"/>
                                      <w:sz w:val="24"/>
                                      <w:szCs w:val="24"/>
                                    </w:rPr>
                                  </m:ctrlPr>
                                </m:fPr>
                                <m:num>
                                  <m:sSub>
                                    <m:sSubPr>
                                      <m:ctrlPr>
                                        <w:rPr>
                                          <w:rFonts w:ascii="Cambria Math" w:eastAsiaTheme="minorEastAsia" w:hAnsi="Cambria Math" w:cs="Helvetica"/>
                                          <w:i/>
                                          <w:iCs/>
                                          <w:color w:val="000000" w:themeColor="text1"/>
                                          <w:kern w:val="24"/>
                                          <w:sz w:val="24"/>
                                          <w:szCs w:val="24"/>
                                        </w:rPr>
                                      </m:ctrlPr>
                                    </m:sSubPr>
                                    <m:e>
                                      <m:r>
                                        <w:rPr>
                                          <w:rFonts w:ascii="Cambria Math" w:eastAsiaTheme="minorEastAsia" w:hAnsi="Cambria Math" w:cs="Helvetica"/>
                                          <w:color w:val="000000" w:themeColor="text1"/>
                                          <w:kern w:val="24"/>
                                          <w:sz w:val="24"/>
                                          <w:szCs w:val="24"/>
                                        </w:rPr>
                                        <m:t>I</m:t>
                                      </m:r>
                                    </m:e>
                                    <m:sub>
                                      <m:r>
                                        <w:rPr>
                                          <w:rFonts w:ascii="Cambria Math" w:eastAsiaTheme="minorEastAsia" w:hAnsi="Cambria Math" w:cs="Helvetica"/>
                                          <w:color w:val="000000" w:themeColor="text1"/>
                                          <w:kern w:val="24"/>
                                          <w:sz w:val="24"/>
                                          <w:szCs w:val="24"/>
                                        </w:rPr>
                                        <m:t>1,max</m:t>
                                      </m:r>
                                    </m:sub>
                                  </m:sSub>
                                  <m:r>
                                    <w:rPr>
                                      <w:rFonts w:ascii="Cambria Math" w:eastAsiaTheme="minorEastAsia" w:hAnsi="Cambria Math" w:cs="Helvetica"/>
                                      <w:color w:val="000000" w:themeColor="text1"/>
                                      <w:kern w:val="24"/>
                                      <w:sz w:val="24"/>
                                      <w:szCs w:val="24"/>
                                    </w:rPr>
                                    <m:t>-</m:t>
                                  </m:r>
                                  <m:sSub>
                                    <m:sSubPr>
                                      <m:ctrlPr>
                                        <w:rPr>
                                          <w:rFonts w:ascii="Cambria Math" w:eastAsiaTheme="minorEastAsia" w:hAnsi="Cambria Math" w:cs="Helvetica"/>
                                          <w:i/>
                                          <w:iCs/>
                                          <w:color w:val="000000" w:themeColor="text1"/>
                                          <w:kern w:val="24"/>
                                          <w:sz w:val="24"/>
                                          <w:szCs w:val="24"/>
                                        </w:rPr>
                                      </m:ctrlPr>
                                    </m:sSubPr>
                                    <m:e>
                                      <m:r>
                                        <w:rPr>
                                          <w:rFonts w:ascii="Cambria Math" w:eastAsiaTheme="minorEastAsia" w:hAnsi="Cambria Math" w:cs="Helvetica"/>
                                          <w:color w:val="000000" w:themeColor="text1"/>
                                          <w:kern w:val="24"/>
                                          <w:sz w:val="24"/>
                                          <w:szCs w:val="24"/>
                                        </w:rPr>
                                        <m:t>I</m:t>
                                      </m:r>
                                    </m:e>
                                    <m:sub>
                                      <m:r>
                                        <w:rPr>
                                          <w:rFonts w:ascii="Cambria Math" w:eastAsiaTheme="minorEastAsia" w:hAnsi="Cambria Math" w:cs="Helvetica"/>
                                          <w:color w:val="000000" w:themeColor="text1"/>
                                          <w:kern w:val="24"/>
                                          <w:sz w:val="24"/>
                                          <w:szCs w:val="24"/>
                                        </w:rPr>
                                        <m:t>min</m:t>
                                      </m:r>
                                    </m:sub>
                                  </m:sSub>
                                </m:num>
                                <m:den>
                                  <m:sSub>
                                    <m:sSubPr>
                                      <m:ctrlPr>
                                        <w:rPr>
                                          <w:rFonts w:ascii="Cambria Math" w:eastAsiaTheme="minorEastAsia" w:hAnsi="Cambria Math" w:cs="Helvetica"/>
                                          <w:i/>
                                          <w:iCs/>
                                          <w:color w:val="000000" w:themeColor="text1"/>
                                          <w:kern w:val="24"/>
                                          <w:sz w:val="24"/>
                                          <w:szCs w:val="24"/>
                                        </w:rPr>
                                      </m:ctrlPr>
                                    </m:sSubPr>
                                    <m:e>
                                      <m:r>
                                        <w:rPr>
                                          <w:rFonts w:ascii="Cambria Math" w:eastAsiaTheme="minorEastAsia" w:hAnsi="Cambria Math" w:cs="Helvetica"/>
                                          <w:color w:val="000000" w:themeColor="text1"/>
                                          <w:kern w:val="24"/>
                                          <w:sz w:val="24"/>
                                          <w:szCs w:val="24"/>
                                        </w:rPr>
                                        <m:t>I</m:t>
                                      </m:r>
                                    </m:e>
                                    <m:sub>
                                      <m:r>
                                        <w:rPr>
                                          <w:rFonts w:ascii="Cambria Math" w:eastAsiaTheme="minorEastAsia" w:hAnsi="Cambria Math" w:cs="Helvetica"/>
                                          <w:color w:val="000000" w:themeColor="text1"/>
                                          <w:kern w:val="24"/>
                                          <w:sz w:val="24"/>
                                          <w:szCs w:val="24"/>
                                        </w:rPr>
                                        <m:t>1,max</m:t>
                                      </m:r>
                                    </m:sub>
                                  </m:sSub>
                                  <m:r>
                                    <w:rPr>
                                      <w:rFonts w:ascii="Cambria Math" w:eastAsiaTheme="minorEastAsia" w:hAnsi="Cambria Math" w:cs="Helvetica"/>
                                      <w:color w:val="000000" w:themeColor="text1"/>
                                      <w:kern w:val="24"/>
                                      <w:sz w:val="24"/>
                                      <w:szCs w:val="24"/>
                                    </w:rPr>
                                    <m:t>+</m:t>
                                  </m:r>
                                  <m:sSub>
                                    <m:sSubPr>
                                      <m:ctrlPr>
                                        <w:rPr>
                                          <w:rFonts w:ascii="Cambria Math" w:eastAsiaTheme="minorEastAsia" w:hAnsi="Cambria Math" w:cs="Helvetica"/>
                                          <w:i/>
                                          <w:iCs/>
                                          <w:color w:val="000000" w:themeColor="text1"/>
                                          <w:kern w:val="24"/>
                                          <w:sz w:val="24"/>
                                          <w:szCs w:val="24"/>
                                        </w:rPr>
                                      </m:ctrlPr>
                                    </m:sSubPr>
                                    <m:e>
                                      <m:r>
                                        <w:rPr>
                                          <w:rFonts w:ascii="Cambria Math" w:eastAsiaTheme="minorEastAsia" w:hAnsi="Cambria Math" w:cs="Helvetica"/>
                                          <w:color w:val="000000" w:themeColor="text1"/>
                                          <w:kern w:val="24"/>
                                          <w:sz w:val="24"/>
                                          <w:szCs w:val="24"/>
                                        </w:rPr>
                                        <m:t>I</m:t>
                                      </m:r>
                                    </m:e>
                                    <m:sub>
                                      <m:r>
                                        <w:rPr>
                                          <w:rFonts w:ascii="Cambria Math" w:eastAsiaTheme="minorEastAsia" w:hAnsi="Cambria Math" w:cs="Helvetica"/>
                                          <w:color w:val="000000" w:themeColor="text1"/>
                                          <w:kern w:val="24"/>
                                          <w:sz w:val="24"/>
                                          <w:szCs w:val="24"/>
                                        </w:rPr>
                                        <m:t>min</m:t>
                                      </m:r>
                                    </m:sub>
                                  </m:sSub>
                                </m:den>
                              </m:f>
                              <m:r>
                                <w:rPr>
                                  <w:rFonts w:ascii="Cambria Math" w:eastAsiaTheme="minorEastAsia" w:hAnsi="Cambria Math" w:cs="Helvetica"/>
                                  <w:color w:val="000000" w:themeColor="text1"/>
                                  <w:kern w:val="24"/>
                                  <w:sz w:val="24"/>
                                  <w:szCs w:val="24"/>
                                </w:rPr>
                                <m:t>+</m:t>
                              </m:r>
                              <m:f>
                                <m:fPr>
                                  <m:ctrlPr>
                                    <w:rPr>
                                      <w:rFonts w:ascii="Cambria Math" w:eastAsiaTheme="minorEastAsia" w:hAnsi="Cambria Math" w:cs="Helvetica"/>
                                      <w:i/>
                                      <w:iCs/>
                                      <w:color w:val="000000" w:themeColor="text1"/>
                                      <w:kern w:val="24"/>
                                      <w:sz w:val="24"/>
                                      <w:szCs w:val="24"/>
                                    </w:rPr>
                                  </m:ctrlPr>
                                </m:fPr>
                                <m:num>
                                  <m:sSub>
                                    <m:sSubPr>
                                      <m:ctrlPr>
                                        <w:rPr>
                                          <w:rFonts w:ascii="Cambria Math" w:eastAsiaTheme="minorEastAsia" w:hAnsi="Cambria Math" w:cs="Helvetica"/>
                                          <w:i/>
                                          <w:iCs/>
                                          <w:color w:val="000000" w:themeColor="text1"/>
                                          <w:kern w:val="24"/>
                                          <w:sz w:val="24"/>
                                          <w:szCs w:val="24"/>
                                        </w:rPr>
                                      </m:ctrlPr>
                                    </m:sSubPr>
                                    <m:e>
                                      <m:r>
                                        <w:rPr>
                                          <w:rFonts w:ascii="Cambria Math" w:eastAsiaTheme="minorEastAsia" w:hAnsi="Cambria Math" w:cs="Helvetica"/>
                                          <w:color w:val="000000" w:themeColor="text1"/>
                                          <w:kern w:val="24"/>
                                          <w:sz w:val="24"/>
                                          <w:szCs w:val="24"/>
                                        </w:rPr>
                                        <m:t>I</m:t>
                                      </m:r>
                                    </m:e>
                                    <m:sub>
                                      <m:r>
                                        <w:rPr>
                                          <w:rFonts w:ascii="Cambria Math" w:eastAsiaTheme="minorEastAsia" w:hAnsi="Cambria Math" w:cs="Helvetica"/>
                                          <w:color w:val="000000" w:themeColor="text1"/>
                                          <w:kern w:val="24"/>
                                          <w:sz w:val="24"/>
                                          <w:szCs w:val="24"/>
                                        </w:rPr>
                                        <m:t>2,max</m:t>
                                      </m:r>
                                    </m:sub>
                                  </m:sSub>
                                  <m:r>
                                    <w:rPr>
                                      <w:rFonts w:ascii="Cambria Math" w:eastAsiaTheme="minorEastAsia" w:hAnsi="Cambria Math" w:cs="Helvetica"/>
                                      <w:color w:val="000000" w:themeColor="text1"/>
                                      <w:kern w:val="24"/>
                                      <w:sz w:val="24"/>
                                      <w:szCs w:val="24"/>
                                    </w:rPr>
                                    <m:t>-</m:t>
                                  </m:r>
                                  <m:sSub>
                                    <m:sSubPr>
                                      <m:ctrlPr>
                                        <w:rPr>
                                          <w:rFonts w:ascii="Cambria Math" w:eastAsiaTheme="minorEastAsia" w:hAnsi="Cambria Math" w:cs="Helvetica"/>
                                          <w:i/>
                                          <w:iCs/>
                                          <w:color w:val="000000" w:themeColor="text1"/>
                                          <w:kern w:val="24"/>
                                          <w:sz w:val="24"/>
                                          <w:szCs w:val="24"/>
                                        </w:rPr>
                                      </m:ctrlPr>
                                    </m:sSubPr>
                                    <m:e>
                                      <m:r>
                                        <w:rPr>
                                          <w:rFonts w:ascii="Cambria Math" w:eastAsiaTheme="minorEastAsia" w:hAnsi="Cambria Math" w:cs="Helvetica"/>
                                          <w:color w:val="000000" w:themeColor="text1"/>
                                          <w:kern w:val="24"/>
                                          <w:sz w:val="24"/>
                                          <w:szCs w:val="24"/>
                                        </w:rPr>
                                        <m:t>I</m:t>
                                      </m:r>
                                    </m:e>
                                    <m:sub>
                                      <m:r>
                                        <w:rPr>
                                          <w:rFonts w:ascii="Cambria Math" w:eastAsiaTheme="minorEastAsia" w:hAnsi="Cambria Math" w:cs="Helvetica"/>
                                          <w:color w:val="000000" w:themeColor="text1"/>
                                          <w:kern w:val="24"/>
                                          <w:sz w:val="24"/>
                                          <w:szCs w:val="24"/>
                                        </w:rPr>
                                        <m:t>min</m:t>
                                      </m:r>
                                    </m:sub>
                                  </m:sSub>
                                </m:num>
                                <m:den>
                                  <m:sSub>
                                    <m:sSubPr>
                                      <m:ctrlPr>
                                        <w:rPr>
                                          <w:rFonts w:ascii="Cambria Math" w:eastAsiaTheme="minorEastAsia" w:hAnsi="Cambria Math" w:cs="Helvetica"/>
                                          <w:i/>
                                          <w:iCs/>
                                          <w:color w:val="000000" w:themeColor="text1"/>
                                          <w:kern w:val="24"/>
                                          <w:sz w:val="24"/>
                                          <w:szCs w:val="24"/>
                                        </w:rPr>
                                      </m:ctrlPr>
                                    </m:sSubPr>
                                    <m:e>
                                      <m:r>
                                        <w:rPr>
                                          <w:rFonts w:ascii="Cambria Math" w:eastAsiaTheme="minorEastAsia" w:hAnsi="Cambria Math" w:cs="Helvetica"/>
                                          <w:color w:val="000000" w:themeColor="text1"/>
                                          <w:kern w:val="24"/>
                                          <w:sz w:val="24"/>
                                          <w:szCs w:val="24"/>
                                        </w:rPr>
                                        <m:t>I</m:t>
                                      </m:r>
                                    </m:e>
                                    <m:sub>
                                      <m:r>
                                        <w:rPr>
                                          <w:rFonts w:ascii="Cambria Math" w:eastAsiaTheme="minorEastAsia" w:hAnsi="Cambria Math" w:cs="Helvetica"/>
                                          <w:color w:val="000000" w:themeColor="text1"/>
                                          <w:kern w:val="24"/>
                                          <w:sz w:val="24"/>
                                          <w:szCs w:val="24"/>
                                        </w:rPr>
                                        <m:t>2,max</m:t>
                                      </m:r>
                                    </m:sub>
                                  </m:sSub>
                                  <m:r>
                                    <w:rPr>
                                      <w:rFonts w:ascii="Cambria Math" w:eastAsiaTheme="minorEastAsia" w:hAnsi="Cambria Math" w:cs="Helvetica"/>
                                      <w:color w:val="000000" w:themeColor="text1"/>
                                      <w:kern w:val="24"/>
                                      <w:sz w:val="24"/>
                                      <w:szCs w:val="24"/>
                                    </w:rPr>
                                    <m:t>+</m:t>
                                  </m:r>
                                  <m:sSub>
                                    <m:sSubPr>
                                      <m:ctrlPr>
                                        <w:rPr>
                                          <w:rFonts w:ascii="Cambria Math" w:eastAsiaTheme="minorEastAsia" w:hAnsi="Cambria Math" w:cs="Helvetica"/>
                                          <w:i/>
                                          <w:iCs/>
                                          <w:color w:val="000000" w:themeColor="text1"/>
                                          <w:kern w:val="24"/>
                                          <w:sz w:val="24"/>
                                          <w:szCs w:val="24"/>
                                        </w:rPr>
                                      </m:ctrlPr>
                                    </m:sSubPr>
                                    <m:e>
                                      <m:r>
                                        <w:rPr>
                                          <w:rFonts w:ascii="Cambria Math" w:eastAsiaTheme="minorEastAsia" w:hAnsi="Cambria Math" w:cs="Helvetica"/>
                                          <w:color w:val="000000" w:themeColor="text1"/>
                                          <w:kern w:val="24"/>
                                          <w:sz w:val="24"/>
                                          <w:szCs w:val="24"/>
                                        </w:rPr>
                                        <m:t>I</m:t>
                                      </m:r>
                                    </m:e>
                                    <m:sub>
                                      <m:r>
                                        <w:rPr>
                                          <w:rFonts w:ascii="Cambria Math" w:eastAsiaTheme="minorEastAsia" w:hAnsi="Cambria Math" w:cs="Helvetica"/>
                                          <w:color w:val="000000" w:themeColor="text1"/>
                                          <w:kern w:val="24"/>
                                          <w:sz w:val="24"/>
                                          <w:szCs w:val="24"/>
                                        </w:rPr>
                                        <m:t>min</m:t>
                                      </m:r>
                                    </m:sub>
                                  </m:sSub>
                                </m:den>
                              </m:f>
                            </m:e>
                          </m:d>
                        </m:oMath>
                      </m:oMathPara>
                    </w:p>
                  </w:txbxContent>
                </v:textbox>
                <w10:anchorlock/>
              </v:rect>
            </w:pict>
          </mc:Fallback>
        </mc:AlternateContent>
      </w:r>
    </w:p>
    <w:p w14:paraId="7D37ABAF" w14:textId="58F02D27" w:rsidR="002A0458" w:rsidRPr="00BA413A" w:rsidRDefault="002A0458" w:rsidP="00AA1391">
      <w:pPr>
        <w:wordWrap/>
        <w:adjustRightInd w:val="0"/>
        <w:spacing w:line="360" w:lineRule="auto"/>
        <w:ind w:firstLine="195"/>
        <w:jc w:val="left"/>
        <w:rPr>
          <w:rFonts w:ascii="Times New Roman" w:hAnsi="Times New Roman"/>
          <w:bCs/>
          <w:sz w:val="24"/>
          <w:szCs w:val="24"/>
        </w:rPr>
      </w:pPr>
      <w:r w:rsidRPr="00BA413A">
        <w:rPr>
          <w:rFonts w:ascii="Times New Roman" w:hAnsi="Times New Roman"/>
          <w:bCs/>
          <w:sz w:val="24"/>
          <w:szCs w:val="24"/>
        </w:rPr>
        <w:t>Here, dip visibility measures the averaged intensity difference of the minimum point (dip) relative to each peak intensity of doubly-peaked intensity profiles exemplified in Fig. S</w:t>
      </w:r>
      <w:r w:rsidR="00AF7D00" w:rsidRPr="00BA413A">
        <w:rPr>
          <w:rFonts w:ascii="Times New Roman" w:hAnsi="Times New Roman"/>
          <w:bCs/>
          <w:sz w:val="24"/>
          <w:szCs w:val="24"/>
        </w:rPr>
        <w:t>4</w:t>
      </w:r>
      <w:r w:rsidRPr="00BA413A">
        <w:rPr>
          <w:rFonts w:ascii="Times New Roman" w:hAnsi="Times New Roman"/>
          <w:bCs/>
          <w:sz w:val="24"/>
          <w:szCs w:val="24"/>
        </w:rPr>
        <w:t xml:space="preserve">b. The first coefficient, which accounts for the asymmetry of two peaks, acts as penalty </w:t>
      </w:r>
      <w:r w:rsidRPr="00BA413A">
        <w:rPr>
          <w:rFonts w:ascii="Times New Roman" w:hAnsi="Times New Roman"/>
          <w:sz w:val="24"/>
          <w:szCs w:val="24"/>
        </w:rPr>
        <w:t xml:space="preserve">to the value of </w:t>
      </w:r>
      <m:oMath>
        <m:r>
          <w:rPr>
            <w:rFonts w:ascii="Cambria Math" w:hAnsi="Cambria Math"/>
            <w:sz w:val="24"/>
            <w:szCs w:val="24"/>
          </w:rPr>
          <m:t>v</m:t>
        </m:r>
      </m:oMath>
      <w:r w:rsidRPr="00BA413A">
        <w:rPr>
          <w:rFonts w:ascii="Times New Roman" w:hAnsi="Times New Roman"/>
          <w:bCs/>
          <w:sz w:val="24"/>
          <w:szCs w:val="24"/>
        </w:rPr>
        <w:t>.</w:t>
      </w:r>
    </w:p>
    <w:p w14:paraId="3D08F292" w14:textId="6A2E0337" w:rsidR="00B26B6E" w:rsidRPr="00BA413A" w:rsidRDefault="00B26B6E" w:rsidP="00AA1391">
      <w:pPr>
        <w:spacing w:line="360" w:lineRule="auto"/>
        <w:rPr>
          <w:rFonts w:ascii="Times New Roman" w:hAnsi="Times New Roman"/>
          <w:sz w:val="24"/>
          <w:szCs w:val="24"/>
        </w:rPr>
      </w:pPr>
      <w:bookmarkStart w:id="3" w:name="_Hlk83575569"/>
    </w:p>
    <w:p w14:paraId="023E45AD" w14:textId="2A03B885" w:rsidR="00936BA9" w:rsidRPr="00BA413A" w:rsidRDefault="00936BA9" w:rsidP="00AA1391">
      <w:pPr>
        <w:spacing w:line="360" w:lineRule="auto"/>
        <w:rPr>
          <w:rFonts w:ascii="Times New Roman" w:hAnsi="Times New Roman"/>
          <w:sz w:val="24"/>
          <w:szCs w:val="24"/>
        </w:rPr>
      </w:pPr>
    </w:p>
    <w:p w14:paraId="6BCA8269" w14:textId="52F9DA8C" w:rsidR="00936BA9" w:rsidRPr="00BA413A" w:rsidRDefault="00936BA9" w:rsidP="00AA1391">
      <w:pPr>
        <w:spacing w:line="360" w:lineRule="auto"/>
        <w:rPr>
          <w:rFonts w:ascii="Times New Roman" w:hAnsi="Times New Roman"/>
          <w:sz w:val="24"/>
          <w:szCs w:val="24"/>
        </w:rPr>
      </w:pPr>
    </w:p>
    <w:p w14:paraId="564215FC" w14:textId="40523851" w:rsidR="00936BA9" w:rsidRPr="00BA413A" w:rsidRDefault="00936BA9" w:rsidP="00AA1391">
      <w:pPr>
        <w:spacing w:line="360" w:lineRule="auto"/>
        <w:rPr>
          <w:rFonts w:ascii="Times New Roman" w:hAnsi="Times New Roman"/>
          <w:sz w:val="24"/>
          <w:szCs w:val="24"/>
        </w:rPr>
      </w:pPr>
    </w:p>
    <w:p w14:paraId="2D47581D" w14:textId="77777777" w:rsidR="00936BA9" w:rsidRPr="00BA413A" w:rsidRDefault="00936BA9" w:rsidP="00AA1391">
      <w:pPr>
        <w:spacing w:line="360" w:lineRule="auto"/>
        <w:rPr>
          <w:rFonts w:ascii="Times New Roman" w:hAnsi="Times New Roman"/>
          <w:sz w:val="24"/>
          <w:szCs w:val="24"/>
        </w:rPr>
      </w:pPr>
    </w:p>
    <w:p w14:paraId="2382D342" w14:textId="678EEDA2" w:rsidR="00936BA9" w:rsidRPr="00BA413A" w:rsidRDefault="00936BA9" w:rsidP="00AA1391">
      <w:pPr>
        <w:wordWrap/>
        <w:adjustRightInd w:val="0"/>
        <w:spacing w:line="360" w:lineRule="auto"/>
        <w:jc w:val="left"/>
        <w:rPr>
          <w:rFonts w:ascii="Times New Roman" w:hAnsi="Times New Roman"/>
          <w:bCs/>
        </w:rPr>
      </w:pPr>
    </w:p>
    <w:p w14:paraId="713F3F3C" w14:textId="2269C368" w:rsidR="00936BA9" w:rsidRPr="00BA413A" w:rsidRDefault="00936BA9" w:rsidP="00AA1391">
      <w:pPr>
        <w:wordWrap/>
        <w:adjustRightInd w:val="0"/>
        <w:spacing w:line="360" w:lineRule="auto"/>
        <w:jc w:val="left"/>
        <w:rPr>
          <w:rFonts w:ascii="Times New Roman" w:hAnsi="Times New Roman"/>
          <w:bCs/>
        </w:rPr>
      </w:pPr>
    </w:p>
    <w:p w14:paraId="4E7A21C1" w14:textId="3E6DD310" w:rsidR="00936BA9" w:rsidRPr="00BA413A" w:rsidRDefault="00936BA9" w:rsidP="00AA1391">
      <w:pPr>
        <w:wordWrap/>
        <w:adjustRightInd w:val="0"/>
        <w:spacing w:line="360" w:lineRule="auto"/>
        <w:jc w:val="left"/>
        <w:rPr>
          <w:rFonts w:ascii="Times New Roman" w:hAnsi="Times New Roman"/>
          <w:bCs/>
        </w:rPr>
      </w:pPr>
    </w:p>
    <w:p w14:paraId="1646E083" w14:textId="2E5C43DB" w:rsidR="00936BA9" w:rsidRDefault="00936BA9" w:rsidP="00AA1391">
      <w:pPr>
        <w:wordWrap/>
        <w:adjustRightInd w:val="0"/>
        <w:spacing w:line="360" w:lineRule="auto"/>
        <w:jc w:val="left"/>
        <w:rPr>
          <w:rFonts w:ascii="Times New Roman" w:hAnsi="Times New Roman"/>
          <w:bCs/>
        </w:rPr>
      </w:pPr>
    </w:p>
    <w:p w14:paraId="24A406D2" w14:textId="2AAEB99E" w:rsidR="007B538F" w:rsidRDefault="007B538F" w:rsidP="00AA1391">
      <w:pPr>
        <w:wordWrap/>
        <w:adjustRightInd w:val="0"/>
        <w:spacing w:line="360" w:lineRule="auto"/>
        <w:jc w:val="left"/>
        <w:rPr>
          <w:rFonts w:ascii="Times New Roman" w:hAnsi="Times New Roman"/>
          <w:bCs/>
        </w:rPr>
      </w:pPr>
    </w:p>
    <w:p w14:paraId="0C13A576" w14:textId="53D554F7" w:rsidR="007B538F" w:rsidRDefault="007B538F" w:rsidP="00AA1391">
      <w:pPr>
        <w:wordWrap/>
        <w:adjustRightInd w:val="0"/>
        <w:spacing w:line="360" w:lineRule="auto"/>
        <w:jc w:val="left"/>
        <w:rPr>
          <w:rFonts w:ascii="Times New Roman" w:hAnsi="Times New Roman"/>
          <w:bCs/>
        </w:rPr>
      </w:pPr>
    </w:p>
    <w:p w14:paraId="3A296B50" w14:textId="0FAC9A0A" w:rsidR="007B538F" w:rsidRDefault="007B538F" w:rsidP="00AA1391">
      <w:pPr>
        <w:wordWrap/>
        <w:adjustRightInd w:val="0"/>
        <w:spacing w:line="360" w:lineRule="auto"/>
        <w:jc w:val="left"/>
        <w:rPr>
          <w:rFonts w:ascii="Times New Roman" w:hAnsi="Times New Roman"/>
          <w:bCs/>
        </w:rPr>
      </w:pPr>
    </w:p>
    <w:p w14:paraId="6B9E3969" w14:textId="34070120" w:rsidR="007B538F" w:rsidRDefault="007B538F" w:rsidP="00AA1391">
      <w:pPr>
        <w:wordWrap/>
        <w:adjustRightInd w:val="0"/>
        <w:spacing w:line="360" w:lineRule="auto"/>
        <w:jc w:val="left"/>
        <w:rPr>
          <w:rFonts w:ascii="Times New Roman" w:hAnsi="Times New Roman"/>
          <w:bCs/>
        </w:rPr>
      </w:pPr>
    </w:p>
    <w:p w14:paraId="0BC2F5CE" w14:textId="410CEB37" w:rsidR="007B538F" w:rsidRDefault="007B538F" w:rsidP="00AA1391">
      <w:pPr>
        <w:wordWrap/>
        <w:adjustRightInd w:val="0"/>
        <w:spacing w:line="360" w:lineRule="auto"/>
        <w:jc w:val="left"/>
        <w:rPr>
          <w:rFonts w:ascii="Times New Roman" w:hAnsi="Times New Roman"/>
          <w:bCs/>
        </w:rPr>
      </w:pPr>
    </w:p>
    <w:p w14:paraId="27A866C9" w14:textId="77777777" w:rsidR="007B538F" w:rsidRPr="00BA413A" w:rsidRDefault="007B538F" w:rsidP="00AA1391">
      <w:pPr>
        <w:wordWrap/>
        <w:adjustRightInd w:val="0"/>
        <w:spacing w:line="360" w:lineRule="auto"/>
        <w:jc w:val="left"/>
        <w:rPr>
          <w:rFonts w:ascii="Times New Roman" w:hAnsi="Times New Roman"/>
          <w:bCs/>
        </w:rPr>
      </w:pPr>
    </w:p>
    <w:p w14:paraId="7044B1E3" w14:textId="16693E6A" w:rsidR="00936BA9" w:rsidRPr="00BA413A" w:rsidRDefault="00936BA9" w:rsidP="00AA1391">
      <w:pPr>
        <w:wordWrap/>
        <w:adjustRightInd w:val="0"/>
        <w:spacing w:line="360" w:lineRule="auto"/>
        <w:jc w:val="left"/>
        <w:rPr>
          <w:rFonts w:ascii="Times New Roman" w:hAnsi="Times New Roman"/>
          <w:bCs/>
        </w:rPr>
      </w:pPr>
    </w:p>
    <w:p w14:paraId="6CEF62A4" w14:textId="76A566A4" w:rsidR="00936BA9" w:rsidRPr="00BA413A" w:rsidRDefault="00936BA9" w:rsidP="00AA1391">
      <w:pPr>
        <w:wordWrap/>
        <w:adjustRightInd w:val="0"/>
        <w:spacing w:line="360" w:lineRule="auto"/>
        <w:rPr>
          <w:rFonts w:ascii="Times New Roman" w:hAnsi="Times New Roman"/>
        </w:rPr>
      </w:pPr>
      <w:r w:rsidRPr="00BA413A">
        <w:rPr>
          <w:rFonts w:ascii="Times New Roman" w:hAnsi="Times New Roman"/>
          <w:b/>
          <w:bCs/>
          <w:sz w:val="24"/>
          <w:szCs w:val="24"/>
        </w:rPr>
        <w:lastRenderedPageBreak/>
        <w:t xml:space="preserve">Supporting Note S5. Caution regarding intensity-based dip-visibility resolution measurement in </w:t>
      </w:r>
      <w:r w:rsidR="007B538F">
        <w:rPr>
          <w:rFonts w:ascii="Times New Roman" w:hAnsi="Times New Roman"/>
          <w:b/>
          <w:bCs/>
          <w:sz w:val="24"/>
          <w:szCs w:val="24"/>
        </w:rPr>
        <w:t>Fig. 4</w:t>
      </w:r>
      <w:r w:rsidRPr="00BA413A">
        <w:rPr>
          <w:rFonts w:ascii="Times New Roman" w:hAnsi="Times New Roman"/>
          <w:b/>
          <w:bCs/>
          <w:sz w:val="24"/>
          <w:szCs w:val="24"/>
        </w:rPr>
        <w:t>.</w:t>
      </w:r>
      <w:r w:rsidRPr="00BA413A">
        <w:rPr>
          <w:rFonts w:ascii="Times New Roman" w:hAnsi="Times New Roman"/>
        </w:rPr>
        <w:t xml:space="preserve"> </w:t>
      </w:r>
    </w:p>
    <w:p w14:paraId="36A81B59" w14:textId="154B9499" w:rsidR="00936BA9" w:rsidRDefault="00936BA9" w:rsidP="00AA1391">
      <w:pPr>
        <w:wordWrap/>
        <w:adjustRightInd w:val="0"/>
        <w:spacing w:line="360" w:lineRule="auto"/>
        <w:rPr>
          <w:rFonts w:ascii="Times New Roman" w:hAnsi="Times New Roman"/>
          <w:sz w:val="24"/>
          <w:szCs w:val="24"/>
        </w:rPr>
      </w:pPr>
      <w:r w:rsidRPr="00BA413A">
        <w:rPr>
          <w:rFonts w:ascii="Times New Roman" w:hAnsi="Times New Roman"/>
          <w:sz w:val="24"/>
          <w:szCs w:val="24"/>
        </w:rPr>
        <w:t xml:space="preserve">For each of the image in Fig. </w:t>
      </w:r>
      <w:r w:rsidR="004A05F9" w:rsidRPr="00BA413A">
        <w:rPr>
          <w:rFonts w:ascii="Times New Roman" w:hAnsi="Times New Roman"/>
          <w:sz w:val="24"/>
          <w:szCs w:val="24"/>
        </w:rPr>
        <w:t>S</w:t>
      </w:r>
      <w:r w:rsidR="007B538F">
        <w:rPr>
          <w:rFonts w:ascii="Times New Roman" w:hAnsi="Times New Roman"/>
          <w:sz w:val="24"/>
          <w:szCs w:val="24"/>
        </w:rPr>
        <w:t>4</w:t>
      </w:r>
      <w:r w:rsidRPr="00BA413A">
        <w:rPr>
          <w:rFonts w:ascii="Times New Roman" w:hAnsi="Times New Roman"/>
          <w:sz w:val="24"/>
          <w:szCs w:val="24"/>
        </w:rPr>
        <w:t xml:space="preserve">-d, the lateral resolution is determined as the separation between line pairs having dip visibility of 0.1 as inspected in the corresponding cross-sectional intensity profiles in Fig. </w:t>
      </w:r>
      <w:r w:rsidR="007B538F">
        <w:rPr>
          <w:rFonts w:ascii="Times New Roman" w:hAnsi="Times New Roman"/>
          <w:sz w:val="24"/>
          <w:szCs w:val="24"/>
        </w:rPr>
        <w:t>4</w:t>
      </w:r>
      <w:r w:rsidRPr="00BA413A">
        <w:rPr>
          <w:rFonts w:ascii="Times New Roman" w:hAnsi="Times New Roman"/>
          <w:sz w:val="24"/>
          <w:szCs w:val="24"/>
        </w:rPr>
        <w:t xml:space="preserve">e. However, determining image resolution solely via dip-visibility of line profiles need caution. The intensity-based resolution metric depends on the systematic noise, optical pixel size of the detection imaging system, and potential artifacts in the SOFI image processing. To minimize such error and to produce representative cross-sectional intensity profiles (Fig. </w:t>
      </w:r>
      <w:r w:rsidR="007B538F">
        <w:rPr>
          <w:rFonts w:ascii="Times New Roman" w:hAnsi="Times New Roman"/>
          <w:sz w:val="24"/>
          <w:szCs w:val="24"/>
        </w:rPr>
        <w:t>4</w:t>
      </w:r>
      <w:r w:rsidRPr="00BA413A">
        <w:rPr>
          <w:rFonts w:ascii="Times New Roman" w:hAnsi="Times New Roman"/>
          <w:sz w:val="24"/>
          <w:szCs w:val="24"/>
        </w:rPr>
        <w:t>e), more than 20 intensity profiles are taken in parallel to the dashed lines (denoted by ‘</w:t>
      </w:r>
      <w:r w:rsidRPr="00BA413A">
        <w:rPr>
          <w:rFonts w:ascii="Times New Roman" w:hAnsi="Times New Roman"/>
          <w:b/>
          <w:sz w:val="24"/>
          <w:szCs w:val="24"/>
        </w:rPr>
        <w:sym w:font="Wingdings" w:char="F081"/>
      </w:r>
      <w:r w:rsidRPr="00BA413A">
        <w:rPr>
          <w:rFonts w:ascii="Times New Roman" w:hAnsi="Times New Roman"/>
          <w:sz w:val="24"/>
          <w:szCs w:val="24"/>
        </w:rPr>
        <w:t>-</w:t>
      </w:r>
      <w:r w:rsidRPr="00BA413A">
        <w:rPr>
          <w:rFonts w:ascii="Times New Roman" w:hAnsi="Times New Roman"/>
          <w:b/>
          <w:sz w:val="24"/>
          <w:szCs w:val="24"/>
        </w:rPr>
        <w:sym w:font="Wingdings" w:char="F084"/>
      </w:r>
      <w:r w:rsidRPr="00BA413A">
        <w:rPr>
          <w:rFonts w:ascii="Times New Roman" w:hAnsi="Times New Roman"/>
          <w:sz w:val="24"/>
          <w:szCs w:val="24"/>
        </w:rPr>
        <w:t xml:space="preserve">’ in Fig. </w:t>
      </w:r>
      <w:r w:rsidR="007B538F">
        <w:rPr>
          <w:rFonts w:ascii="Times New Roman" w:hAnsi="Times New Roman"/>
          <w:sz w:val="24"/>
          <w:szCs w:val="24"/>
        </w:rPr>
        <w:t>4</w:t>
      </w:r>
      <w:r w:rsidRPr="00BA413A">
        <w:rPr>
          <w:rFonts w:ascii="Times New Roman" w:hAnsi="Times New Roman"/>
          <w:sz w:val="24"/>
          <w:szCs w:val="24"/>
        </w:rPr>
        <w:t>b-d) and then averaged. Next, we complement our intensity-based resolution measurement with the SEM image (Fig. 4a) for accurate distance calibration.</w:t>
      </w:r>
    </w:p>
    <w:p w14:paraId="749E6C59" w14:textId="0D46B056" w:rsidR="00A37CD7" w:rsidRDefault="00A37CD7" w:rsidP="00AA1391">
      <w:pPr>
        <w:wordWrap/>
        <w:adjustRightInd w:val="0"/>
        <w:spacing w:line="360" w:lineRule="auto"/>
        <w:rPr>
          <w:rFonts w:ascii="Times New Roman" w:hAnsi="Times New Roman"/>
          <w:sz w:val="24"/>
          <w:szCs w:val="24"/>
        </w:rPr>
      </w:pPr>
    </w:p>
    <w:p w14:paraId="6BE79853" w14:textId="4625D9FF" w:rsidR="00A37CD7" w:rsidRDefault="00A37CD7" w:rsidP="00AA1391">
      <w:pPr>
        <w:wordWrap/>
        <w:adjustRightInd w:val="0"/>
        <w:spacing w:line="360" w:lineRule="auto"/>
        <w:rPr>
          <w:rFonts w:ascii="Times New Roman" w:hAnsi="Times New Roman"/>
          <w:sz w:val="24"/>
          <w:szCs w:val="24"/>
        </w:rPr>
      </w:pPr>
    </w:p>
    <w:p w14:paraId="3528DCEF" w14:textId="16E0ED4E" w:rsidR="00A37CD7" w:rsidRDefault="00A37CD7" w:rsidP="00AA1391">
      <w:pPr>
        <w:wordWrap/>
        <w:adjustRightInd w:val="0"/>
        <w:spacing w:line="360" w:lineRule="auto"/>
        <w:rPr>
          <w:rFonts w:ascii="Times New Roman" w:hAnsi="Times New Roman"/>
          <w:sz w:val="24"/>
          <w:szCs w:val="24"/>
        </w:rPr>
      </w:pPr>
    </w:p>
    <w:p w14:paraId="4DFC916B" w14:textId="333C2814" w:rsidR="00A37CD7" w:rsidRDefault="00A37CD7" w:rsidP="00AA1391">
      <w:pPr>
        <w:wordWrap/>
        <w:adjustRightInd w:val="0"/>
        <w:spacing w:line="360" w:lineRule="auto"/>
        <w:rPr>
          <w:rFonts w:ascii="Times New Roman" w:hAnsi="Times New Roman"/>
          <w:sz w:val="24"/>
          <w:szCs w:val="24"/>
        </w:rPr>
      </w:pPr>
    </w:p>
    <w:p w14:paraId="25DA4F6C" w14:textId="188BC41F" w:rsidR="00A37CD7" w:rsidRDefault="00A37CD7" w:rsidP="00AA1391">
      <w:pPr>
        <w:wordWrap/>
        <w:adjustRightInd w:val="0"/>
        <w:spacing w:line="360" w:lineRule="auto"/>
        <w:rPr>
          <w:rFonts w:ascii="Times New Roman" w:hAnsi="Times New Roman"/>
          <w:sz w:val="24"/>
          <w:szCs w:val="24"/>
        </w:rPr>
      </w:pPr>
    </w:p>
    <w:p w14:paraId="44EFA77D" w14:textId="429D3340" w:rsidR="00A37CD7" w:rsidRDefault="00A37CD7" w:rsidP="00AA1391">
      <w:pPr>
        <w:wordWrap/>
        <w:adjustRightInd w:val="0"/>
        <w:spacing w:line="360" w:lineRule="auto"/>
        <w:rPr>
          <w:rFonts w:ascii="Times New Roman" w:hAnsi="Times New Roman"/>
          <w:sz w:val="24"/>
          <w:szCs w:val="24"/>
        </w:rPr>
      </w:pPr>
    </w:p>
    <w:p w14:paraId="23C40368" w14:textId="2A939D54" w:rsidR="00A37CD7" w:rsidRDefault="00A37CD7" w:rsidP="00AA1391">
      <w:pPr>
        <w:wordWrap/>
        <w:adjustRightInd w:val="0"/>
        <w:spacing w:line="360" w:lineRule="auto"/>
        <w:rPr>
          <w:rFonts w:ascii="Times New Roman" w:hAnsi="Times New Roman"/>
          <w:sz w:val="24"/>
          <w:szCs w:val="24"/>
        </w:rPr>
      </w:pPr>
    </w:p>
    <w:p w14:paraId="7C077B99" w14:textId="5D7157AA" w:rsidR="00A37CD7" w:rsidRDefault="00A37CD7" w:rsidP="00AA1391">
      <w:pPr>
        <w:wordWrap/>
        <w:adjustRightInd w:val="0"/>
        <w:spacing w:line="360" w:lineRule="auto"/>
        <w:rPr>
          <w:rFonts w:ascii="Times New Roman" w:hAnsi="Times New Roman"/>
          <w:sz w:val="24"/>
          <w:szCs w:val="24"/>
        </w:rPr>
      </w:pPr>
    </w:p>
    <w:p w14:paraId="603CFC62" w14:textId="4D29EB4A" w:rsidR="00A37CD7" w:rsidRDefault="00A37CD7" w:rsidP="00AA1391">
      <w:pPr>
        <w:wordWrap/>
        <w:adjustRightInd w:val="0"/>
        <w:spacing w:line="360" w:lineRule="auto"/>
        <w:rPr>
          <w:rFonts w:ascii="Times New Roman" w:hAnsi="Times New Roman"/>
          <w:sz w:val="24"/>
          <w:szCs w:val="24"/>
        </w:rPr>
      </w:pPr>
    </w:p>
    <w:p w14:paraId="5C3466F3" w14:textId="5396D66C" w:rsidR="00A37CD7" w:rsidRDefault="00A37CD7" w:rsidP="00AA1391">
      <w:pPr>
        <w:wordWrap/>
        <w:adjustRightInd w:val="0"/>
        <w:spacing w:line="360" w:lineRule="auto"/>
        <w:rPr>
          <w:rFonts w:ascii="Times New Roman" w:hAnsi="Times New Roman"/>
          <w:bCs/>
        </w:rPr>
      </w:pPr>
    </w:p>
    <w:p w14:paraId="5CACD6A8" w14:textId="6EF85E5C" w:rsidR="007B538F" w:rsidRDefault="007B538F" w:rsidP="00AA1391">
      <w:pPr>
        <w:wordWrap/>
        <w:adjustRightInd w:val="0"/>
        <w:spacing w:line="360" w:lineRule="auto"/>
        <w:rPr>
          <w:rFonts w:ascii="Times New Roman" w:hAnsi="Times New Roman"/>
          <w:bCs/>
        </w:rPr>
      </w:pPr>
    </w:p>
    <w:p w14:paraId="4948DED7" w14:textId="38D1D964" w:rsidR="007B538F" w:rsidRDefault="007B538F" w:rsidP="00AA1391">
      <w:pPr>
        <w:wordWrap/>
        <w:adjustRightInd w:val="0"/>
        <w:spacing w:line="360" w:lineRule="auto"/>
        <w:rPr>
          <w:rFonts w:ascii="Times New Roman" w:hAnsi="Times New Roman"/>
          <w:bCs/>
        </w:rPr>
      </w:pPr>
    </w:p>
    <w:p w14:paraId="658DAFBC" w14:textId="1AB46C6C" w:rsidR="007B538F" w:rsidRDefault="007B538F" w:rsidP="00AA1391">
      <w:pPr>
        <w:wordWrap/>
        <w:adjustRightInd w:val="0"/>
        <w:spacing w:line="360" w:lineRule="auto"/>
        <w:rPr>
          <w:rFonts w:ascii="Times New Roman" w:hAnsi="Times New Roman"/>
          <w:bCs/>
        </w:rPr>
      </w:pPr>
    </w:p>
    <w:p w14:paraId="16B035B7" w14:textId="102C555B" w:rsidR="007B538F" w:rsidRDefault="007B538F" w:rsidP="00AA1391">
      <w:pPr>
        <w:wordWrap/>
        <w:adjustRightInd w:val="0"/>
        <w:spacing w:line="360" w:lineRule="auto"/>
        <w:rPr>
          <w:rFonts w:ascii="Times New Roman" w:hAnsi="Times New Roman"/>
          <w:bCs/>
        </w:rPr>
      </w:pPr>
    </w:p>
    <w:p w14:paraId="0FD32E79" w14:textId="77777777" w:rsidR="007B538F" w:rsidRPr="00BA413A" w:rsidRDefault="007B538F" w:rsidP="00AA1391">
      <w:pPr>
        <w:wordWrap/>
        <w:adjustRightInd w:val="0"/>
        <w:spacing w:line="360" w:lineRule="auto"/>
        <w:rPr>
          <w:rFonts w:ascii="Times New Roman" w:hAnsi="Times New Roman"/>
          <w:bCs/>
        </w:rPr>
      </w:pPr>
    </w:p>
    <w:bookmarkEnd w:id="3"/>
    <w:p w14:paraId="72866230" w14:textId="7CA1DB66" w:rsidR="00917EF3" w:rsidRPr="00BA413A" w:rsidRDefault="00917EF3" w:rsidP="00AA1391">
      <w:pPr>
        <w:spacing w:line="360" w:lineRule="auto"/>
        <w:ind w:firstLineChars="50" w:firstLine="120"/>
        <w:rPr>
          <w:rFonts w:ascii="Times New Roman" w:hAnsi="Times New Roman"/>
          <w:b/>
          <w:bCs/>
          <w:sz w:val="24"/>
          <w:szCs w:val="24"/>
        </w:rPr>
      </w:pPr>
      <w:r w:rsidRPr="00BA413A">
        <w:rPr>
          <w:rFonts w:ascii="Times New Roman" w:hAnsi="Times New Roman"/>
          <w:b/>
          <w:bCs/>
          <w:sz w:val="24"/>
          <w:szCs w:val="24"/>
        </w:rPr>
        <w:lastRenderedPageBreak/>
        <w:t>S</w:t>
      </w:r>
      <w:r w:rsidR="00936BA9" w:rsidRPr="00BA413A">
        <w:rPr>
          <w:rFonts w:ascii="Times New Roman" w:hAnsi="Times New Roman"/>
          <w:b/>
          <w:bCs/>
          <w:sz w:val="24"/>
          <w:szCs w:val="24"/>
        </w:rPr>
        <w:t>6</w:t>
      </w:r>
      <w:r w:rsidRPr="00BA413A">
        <w:rPr>
          <w:rFonts w:ascii="Times New Roman" w:hAnsi="Times New Roman"/>
          <w:b/>
          <w:bCs/>
          <w:sz w:val="24"/>
          <w:szCs w:val="24"/>
        </w:rPr>
        <w:t>. Preparation of the fluorescent sample</w:t>
      </w:r>
      <w:r w:rsidR="001F01A5" w:rsidRPr="00BA413A">
        <w:rPr>
          <w:rFonts w:ascii="Times New Roman" w:hAnsi="Times New Roman"/>
          <w:b/>
          <w:bCs/>
          <w:sz w:val="24"/>
          <w:szCs w:val="24"/>
        </w:rPr>
        <w:t>s</w:t>
      </w:r>
      <w:r w:rsidRPr="00BA413A">
        <w:rPr>
          <w:rFonts w:ascii="Times New Roman" w:hAnsi="Times New Roman"/>
          <w:b/>
          <w:bCs/>
          <w:sz w:val="24"/>
          <w:szCs w:val="24"/>
        </w:rPr>
        <w:t xml:space="preserve"> in Fig. 4 and Fig. 5 </w:t>
      </w:r>
    </w:p>
    <w:p w14:paraId="2871D36F" w14:textId="77777777" w:rsidR="00917EF3" w:rsidRPr="00BA413A" w:rsidRDefault="00917EF3" w:rsidP="00AA1391">
      <w:pPr>
        <w:spacing w:line="360" w:lineRule="auto"/>
        <w:rPr>
          <w:rFonts w:ascii="Times New Roman" w:hAnsi="Times New Roman"/>
          <w:b/>
          <w:sz w:val="28"/>
          <w:szCs w:val="28"/>
        </w:rPr>
      </w:pPr>
      <w:r w:rsidRPr="00BA413A">
        <w:rPr>
          <w:rFonts w:ascii="Times New Roman" w:hAnsi="Times New Roman"/>
          <w:b/>
          <w:noProof/>
          <w:sz w:val="28"/>
          <w:szCs w:val="28"/>
        </w:rPr>
        <w:drawing>
          <wp:inline distT="0" distB="0" distL="0" distR="0" wp14:anchorId="7E8E900D" wp14:editId="3E394E64">
            <wp:extent cx="5159706" cy="6269011"/>
            <wp:effectExtent l="0" t="0" r="3175" b="0"/>
            <wp:docPr id="11"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65032" cy="6275482"/>
                    </a:xfrm>
                    <a:prstGeom prst="rect">
                      <a:avLst/>
                    </a:prstGeom>
                    <a:noFill/>
                  </pic:spPr>
                </pic:pic>
              </a:graphicData>
            </a:graphic>
          </wp:inline>
        </w:drawing>
      </w:r>
    </w:p>
    <w:p w14:paraId="31C916E0" w14:textId="3DCA55BB" w:rsidR="00917EF3" w:rsidRPr="00BA413A" w:rsidRDefault="00917EF3" w:rsidP="00AA1391">
      <w:pPr>
        <w:pStyle w:val="a3"/>
        <w:spacing w:line="360" w:lineRule="auto"/>
        <w:rPr>
          <w:rFonts w:ascii="Times New Roman" w:hAnsi="Times New Roman"/>
          <w:b w:val="0"/>
          <w:bCs w:val="0"/>
          <w:sz w:val="24"/>
          <w:szCs w:val="24"/>
        </w:rPr>
      </w:pPr>
      <w:r w:rsidRPr="00BA413A">
        <w:rPr>
          <w:rFonts w:ascii="Times New Roman" w:hAnsi="Times New Roman"/>
          <w:sz w:val="24"/>
          <w:szCs w:val="24"/>
        </w:rPr>
        <w:t>Supporting Figure S</w:t>
      </w:r>
      <w:r w:rsidR="0016276E" w:rsidRPr="00BA413A">
        <w:rPr>
          <w:rFonts w:ascii="Times New Roman" w:hAnsi="Times New Roman"/>
          <w:sz w:val="24"/>
          <w:szCs w:val="24"/>
        </w:rPr>
        <w:t>6</w:t>
      </w:r>
      <w:r w:rsidRPr="00BA413A">
        <w:rPr>
          <w:rFonts w:ascii="Times New Roman" w:hAnsi="Times New Roman"/>
          <w:sz w:val="24"/>
          <w:szCs w:val="24"/>
        </w:rPr>
        <w:t xml:space="preserve"> Schematics of sample preparation process</w:t>
      </w:r>
      <w:r w:rsidRPr="00BA413A">
        <w:rPr>
          <w:rFonts w:ascii="Times New Roman" w:hAnsi="Times New Roman"/>
          <w:b w:val="0"/>
          <w:bCs w:val="0"/>
          <w:sz w:val="24"/>
          <w:szCs w:val="24"/>
        </w:rPr>
        <w:t xml:space="preserve">. </w:t>
      </w:r>
      <w:r w:rsidRPr="00BA413A">
        <w:rPr>
          <w:rFonts w:ascii="Times New Roman" w:hAnsi="Times New Roman"/>
          <w:sz w:val="24"/>
          <w:szCs w:val="24"/>
        </w:rPr>
        <w:t xml:space="preserve">a </w:t>
      </w:r>
      <w:r w:rsidRPr="00BA413A">
        <w:rPr>
          <w:rFonts w:ascii="Times New Roman" w:hAnsi="Times New Roman"/>
          <w:b w:val="0"/>
          <w:bCs w:val="0"/>
          <w:sz w:val="24"/>
          <w:szCs w:val="24"/>
        </w:rPr>
        <w:t xml:space="preserve">Preparation of </w:t>
      </w:r>
      <w:r w:rsidR="000625AA">
        <w:rPr>
          <w:rFonts w:ascii="Times New Roman" w:hAnsi="Times New Roman"/>
          <w:b w:val="0"/>
          <w:bCs w:val="0"/>
          <w:sz w:val="24"/>
          <w:szCs w:val="24"/>
        </w:rPr>
        <w:t>disordered</w:t>
      </w:r>
      <w:r w:rsidRPr="00BA413A">
        <w:rPr>
          <w:rFonts w:ascii="Times New Roman" w:hAnsi="Times New Roman"/>
          <w:b w:val="0"/>
          <w:bCs w:val="0"/>
          <w:sz w:val="24"/>
          <w:szCs w:val="24"/>
        </w:rPr>
        <w:t xml:space="preserve"> media to generate near-field speckle patterns at the sample plane.</w:t>
      </w:r>
      <w:r w:rsidRPr="00BA413A">
        <w:rPr>
          <w:rFonts w:ascii="Times New Roman" w:hAnsi="Times New Roman"/>
          <w:sz w:val="24"/>
          <w:szCs w:val="24"/>
        </w:rPr>
        <w:t xml:space="preserve"> </w:t>
      </w:r>
      <w:r w:rsidRPr="00BA413A">
        <w:rPr>
          <w:rFonts w:ascii="Times New Roman" w:hAnsi="Times New Roman"/>
          <w:b w:val="0"/>
          <w:bCs w:val="0"/>
          <w:sz w:val="24"/>
          <w:szCs w:val="24"/>
        </w:rPr>
        <w:t>Several trials of spray coating</w:t>
      </w:r>
      <w:r w:rsidRPr="00BA413A">
        <w:rPr>
          <w:rFonts w:ascii="Times New Roman" w:hAnsi="Times New Roman"/>
          <w:sz w:val="24"/>
          <w:szCs w:val="24"/>
        </w:rPr>
        <w:t xml:space="preserve"> </w:t>
      </w:r>
      <w:r w:rsidRPr="00BA413A">
        <w:rPr>
          <w:rFonts w:ascii="Times New Roman" w:hAnsi="Times New Roman"/>
          <w:b w:val="0"/>
          <w:bCs w:val="0"/>
          <w:sz w:val="24"/>
          <w:szCs w:val="24"/>
        </w:rPr>
        <w:t>on a bare coverslip with a white paint layer composed of TiO</w:t>
      </w:r>
      <w:r w:rsidRPr="00BA413A">
        <w:rPr>
          <w:rFonts w:ascii="Times New Roman" w:hAnsi="Times New Roman"/>
          <w:b w:val="0"/>
          <w:bCs w:val="0"/>
          <w:sz w:val="24"/>
          <w:szCs w:val="24"/>
          <w:vertAlign w:val="subscript"/>
        </w:rPr>
        <w:t>2</w:t>
      </w:r>
      <w:r w:rsidRPr="00BA413A">
        <w:rPr>
          <w:rFonts w:ascii="Times New Roman" w:hAnsi="Times New Roman"/>
          <w:b w:val="0"/>
          <w:bCs w:val="0"/>
          <w:sz w:val="24"/>
          <w:szCs w:val="24"/>
        </w:rPr>
        <w:t xml:space="preserve"> nanoparticles and</w:t>
      </w:r>
      <w:r w:rsidRPr="00BA413A">
        <w:rPr>
          <w:rFonts w:ascii="Times New Roman" w:hAnsi="Times New Roman"/>
          <w:sz w:val="24"/>
          <w:szCs w:val="24"/>
        </w:rPr>
        <w:t xml:space="preserve"> </w:t>
      </w:r>
      <w:r w:rsidRPr="00BA413A">
        <w:rPr>
          <w:rFonts w:ascii="Times New Roman" w:hAnsi="Times New Roman"/>
          <w:b w:val="0"/>
          <w:bCs w:val="0"/>
          <w:sz w:val="24"/>
          <w:szCs w:val="24"/>
        </w:rPr>
        <w:t xml:space="preserve">fixative polymer easily create a few micrometer-thick </w:t>
      </w:r>
      <w:r w:rsidR="000625AA">
        <w:rPr>
          <w:rFonts w:ascii="Times New Roman" w:hAnsi="Times New Roman"/>
          <w:b w:val="0"/>
          <w:bCs w:val="0"/>
          <w:sz w:val="24"/>
          <w:szCs w:val="24"/>
        </w:rPr>
        <w:t>disordered</w:t>
      </w:r>
      <w:r w:rsidRPr="00BA413A">
        <w:rPr>
          <w:rFonts w:ascii="Times New Roman" w:hAnsi="Times New Roman"/>
          <w:b w:val="0"/>
          <w:bCs w:val="0"/>
          <w:sz w:val="24"/>
          <w:szCs w:val="24"/>
        </w:rPr>
        <w:t xml:space="preserve"> medium to ensure multiple scattering of incident laser beam.</w:t>
      </w:r>
      <w:r w:rsidRPr="00BA413A">
        <w:rPr>
          <w:rFonts w:ascii="Times New Roman" w:hAnsi="Times New Roman"/>
          <w:sz w:val="24"/>
          <w:szCs w:val="24"/>
        </w:rPr>
        <w:t xml:space="preserve"> b</w:t>
      </w:r>
      <w:r w:rsidRPr="00BA413A">
        <w:rPr>
          <w:rFonts w:ascii="Times New Roman" w:hAnsi="Times New Roman"/>
          <w:b w:val="0"/>
          <w:bCs w:val="0"/>
          <w:sz w:val="24"/>
          <w:szCs w:val="24"/>
        </w:rPr>
        <w:t xml:space="preserve"> Three steps to fabricate the fluorescent rulers in Fig. </w:t>
      </w:r>
      <w:r w:rsidR="00631407">
        <w:rPr>
          <w:rFonts w:ascii="Times New Roman" w:hAnsi="Times New Roman"/>
          <w:b w:val="0"/>
          <w:bCs w:val="0"/>
          <w:sz w:val="24"/>
          <w:szCs w:val="24"/>
        </w:rPr>
        <w:t>4</w:t>
      </w:r>
      <w:r w:rsidRPr="00BA413A">
        <w:rPr>
          <w:rFonts w:ascii="Times New Roman" w:hAnsi="Times New Roman"/>
          <w:b w:val="0"/>
          <w:bCs w:val="0"/>
          <w:sz w:val="24"/>
          <w:szCs w:val="24"/>
        </w:rPr>
        <w:t xml:space="preserve">. </w:t>
      </w:r>
      <w:r w:rsidRPr="00BA413A">
        <w:rPr>
          <w:rFonts w:ascii="Times New Roman" w:hAnsi="Times New Roman"/>
          <w:sz w:val="24"/>
          <w:szCs w:val="24"/>
        </w:rPr>
        <w:t xml:space="preserve">c </w:t>
      </w:r>
      <w:r w:rsidRPr="00BA413A">
        <w:rPr>
          <w:rFonts w:ascii="Times New Roman" w:hAnsi="Times New Roman"/>
          <w:b w:val="0"/>
          <w:bCs w:val="0"/>
          <w:sz w:val="24"/>
          <w:szCs w:val="24"/>
        </w:rPr>
        <w:t>Dry</w:t>
      </w:r>
      <w:r w:rsidR="000625AA">
        <w:rPr>
          <w:rFonts w:ascii="Times New Roman" w:hAnsi="Times New Roman"/>
          <w:b w:val="0"/>
          <w:bCs w:val="0"/>
          <w:sz w:val="24"/>
          <w:szCs w:val="24"/>
        </w:rPr>
        <w:t xml:space="preserve"> </w:t>
      </w:r>
      <w:r w:rsidRPr="00BA413A">
        <w:rPr>
          <w:rFonts w:ascii="Times New Roman" w:hAnsi="Times New Roman"/>
          <w:b w:val="0"/>
          <w:bCs w:val="0"/>
          <w:sz w:val="24"/>
          <w:szCs w:val="24"/>
        </w:rPr>
        <w:t xml:space="preserve">casting diluted fluorescent beads for the specimen in Fig. </w:t>
      </w:r>
      <w:r w:rsidR="00631407">
        <w:rPr>
          <w:rFonts w:ascii="Times New Roman" w:hAnsi="Times New Roman"/>
          <w:b w:val="0"/>
          <w:bCs w:val="0"/>
          <w:sz w:val="24"/>
          <w:szCs w:val="24"/>
        </w:rPr>
        <w:t>5</w:t>
      </w:r>
      <w:r w:rsidRPr="00BA413A">
        <w:rPr>
          <w:rFonts w:ascii="Times New Roman" w:hAnsi="Times New Roman"/>
          <w:b w:val="0"/>
          <w:bCs w:val="0"/>
          <w:sz w:val="24"/>
          <w:szCs w:val="24"/>
        </w:rPr>
        <w:t>.</w:t>
      </w:r>
    </w:p>
    <w:p w14:paraId="6F8C320E" w14:textId="27AC7D85" w:rsidR="00527B65" w:rsidRPr="00BA413A" w:rsidRDefault="00917EF3" w:rsidP="00AA1391">
      <w:pPr>
        <w:wordWrap/>
        <w:spacing w:line="360" w:lineRule="auto"/>
        <w:ind w:firstLineChars="50" w:firstLine="120"/>
        <w:rPr>
          <w:rFonts w:ascii="Times New Roman" w:hAnsi="Times New Roman"/>
          <w:b/>
          <w:bCs/>
          <w:sz w:val="24"/>
          <w:szCs w:val="24"/>
        </w:rPr>
      </w:pPr>
      <w:r w:rsidRPr="00BA413A">
        <w:rPr>
          <w:rFonts w:ascii="Times New Roman" w:hAnsi="Times New Roman"/>
          <w:b/>
          <w:bCs/>
          <w:sz w:val="24"/>
          <w:szCs w:val="24"/>
        </w:rPr>
        <w:lastRenderedPageBreak/>
        <w:t>Supporting Note S</w:t>
      </w:r>
      <w:r w:rsidR="0016276E" w:rsidRPr="00BA413A">
        <w:rPr>
          <w:rFonts w:ascii="Times New Roman" w:hAnsi="Times New Roman"/>
          <w:b/>
          <w:bCs/>
          <w:sz w:val="24"/>
          <w:szCs w:val="24"/>
        </w:rPr>
        <w:t>6</w:t>
      </w:r>
      <w:r w:rsidRPr="00BA413A">
        <w:rPr>
          <w:rFonts w:ascii="Times New Roman" w:hAnsi="Times New Roman"/>
          <w:b/>
          <w:bCs/>
          <w:sz w:val="24"/>
          <w:szCs w:val="24"/>
        </w:rPr>
        <w:t>.</w:t>
      </w:r>
      <w:r w:rsidR="004A05F9" w:rsidRPr="00BA413A">
        <w:rPr>
          <w:rFonts w:ascii="Times New Roman" w:hAnsi="Times New Roman"/>
          <w:b/>
          <w:bCs/>
          <w:sz w:val="24"/>
          <w:szCs w:val="24"/>
        </w:rPr>
        <w:t>1</w:t>
      </w:r>
      <w:r w:rsidRPr="00BA413A">
        <w:rPr>
          <w:rFonts w:ascii="Times New Roman" w:hAnsi="Times New Roman"/>
          <w:b/>
          <w:bCs/>
          <w:sz w:val="24"/>
          <w:szCs w:val="24"/>
        </w:rPr>
        <w:t xml:space="preserve"> </w:t>
      </w:r>
      <w:r w:rsidR="00527B65" w:rsidRPr="00BA413A">
        <w:rPr>
          <w:rFonts w:ascii="Times New Roman" w:hAnsi="Times New Roman"/>
          <w:b/>
          <w:bCs/>
          <w:sz w:val="24"/>
          <w:szCs w:val="24"/>
        </w:rPr>
        <w:t xml:space="preserve">Preparation of the fluorescent ruler sample in Fig. </w:t>
      </w:r>
      <w:r w:rsidR="00631407">
        <w:rPr>
          <w:rFonts w:ascii="Times New Roman" w:hAnsi="Times New Roman"/>
          <w:b/>
          <w:bCs/>
          <w:sz w:val="24"/>
          <w:szCs w:val="24"/>
        </w:rPr>
        <w:t>4</w:t>
      </w:r>
      <w:r w:rsidR="00527B65" w:rsidRPr="00BA413A">
        <w:rPr>
          <w:rFonts w:ascii="Times New Roman" w:hAnsi="Times New Roman"/>
          <w:b/>
          <w:bCs/>
          <w:sz w:val="24"/>
          <w:szCs w:val="24"/>
        </w:rPr>
        <w:t xml:space="preserve"> and dry-casted fluorescent bead sample in Fig. </w:t>
      </w:r>
      <w:r w:rsidR="00631407">
        <w:rPr>
          <w:rFonts w:ascii="Times New Roman" w:hAnsi="Times New Roman"/>
          <w:b/>
          <w:bCs/>
          <w:sz w:val="24"/>
          <w:szCs w:val="24"/>
        </w:rPr>
        <w:t>5</w:t>
      </w:r>
      <w:r w:rsidR="00527B65" w:rsidRPr="00BA413A">
        <w:rPr>
          <w:rFonts w:ascii="Times New Roman" w:hAnsi="Times New Roman"/>
          <w:b/>
          <w:bCs/>
          <w:sz w:val="24"/>
          <w:szCs w:val="24"/>
        </w:rPr>
        <w:t xml:space="preserve">. </w:t>
      </w:r>
    </w:p>
    <w:p w14:paraId="62833969" w14:textId="4FA8E19D" w:rsidR="004A05F9" w:rsidRPr="00BA413A" w:rsidRDefault="00917EF3" w:rsidP="00AA1391">
      <w:pPr>
        <w:wordWrap/>
        <w:spacing w:line="360" w:lineRule="auto"/>
        <w:ind w:firstLineChars="50" w:firstLine="120"/>
        <w:rPr>
          <w:rFonts w:ascii="Times New Roman" w:hAnsi="Times New Roman"/>
          <w:sz w:val="24"/>
          <w:szCs w:val="24"/>
        </w:rPr>
      </w:pPr>
      <w:r w:rsidRPr="00BA413A">
        <w:rPr>
          <w:rFonts w:ascii="Times New Roman" w:hAnsi="Times New Roman"/>
          <w:sz w:val="24"/>
          <w:szCs w:val="24"/>
        </w:rPr>
        <w:t xml:space="preserve">The fluorescent ruler sample shown in Fig. </w:t>
      </w:r>
      <w:r w:rsidR="00631407">
        <w:rPr>
          <w:rFonts w:ascii="Times New Roman" w:hAnsi="Times New Roman"/>
          <w:sz w:val="24"/>
          <w:szCs w:val="24"/>
        </w:rPr>
        <w:t>4</w:t>
      </w:r>
      <w:r w:rsidRPr="00BA413A">
        <w:rPr>
          <w:rFonts w:ascii="Times New Roman" w:hAnsi="Times New Roman"/>
          <w:sz w:val="24"/>
          <w:szCs w:val="24"/>
        </w:rPr>
        <w:t xml:space="preserve"> was fabricated by the three steps shown in Fig. </w:t>
      </w:r>
      <w:r w:rsidR="00BA413A" w:rsidRPr="00BA413A">
        <w:rPr>
          <w:rFonts w:ascii="Times New Roman" w:hAnsi="Times New Roman"/>
          <w:sz w:val="24"/>
          <w:szCs w:val="24"/>
        </w:rPr>
        <w:softHyphen/>
      </w:r>
      <w:r w:rsidR="00BA413A" w:rsidRPr="00BA413A">
        <w:rPr>
          <w:rFonts w:ascii="Times New Roman" w:hAnsi="Times New Roman"/>
          <w:sz w:val="24"/>
          <w:szCs w:val="24"/>
        </w:rPr>
        <w:softHyphen/>
      </w:r>
      <w:r w:rsidR="00BA413A" w:rsidRPr="00BA413A">
        <w:rPr>
          <w:rFonts w:ascii="Times New Roman" w:hAnsi="Times New Roman"/>
          <w:sz w:val="24"/>
          <w:szCs w:val="24"/>
        </w:rPr>
        <w:softHyphen/>
      </w:r>
      <w:r w:rsidR="00631407">
        <w:rPr>
          <w:rFonts w:ascii="Times New Roman" w:hAnsi="Times New Roman"/>
          <w:sz w:val="24"/>
          <w:szCs w:val="24"/>
        </w:rPr>
        <w:t>5</w:t>
      </w:r>
      <w:r w:rsidRPr="00BA413A">
        <w:rPr>
          <w:rFonts w:ascii="Times New Roman" w:hAnsi="Times New Roman"/>
          <w:sz w:val="24"/>
          <w:szCs w:val="24"/>
        </w:rPr>
        <w:t>.</w:t>
      </w:r>
      <w:r w:rsidR="004A05F9" w:rsidRPr="00BA413A">
        <w:rPr>
          <w:rFonts w:ascii="Times New Roman" w:hAnsi="Times New Roman"/>
          <w:sz w:val="24"/>
          <w:szCs w:val="24"/>
        </w:rPr>
        <w:t xml:space="preserve"> First, a 30-nm gold film was deposited on bare coverslips by electron-beam evaporation; then, a focused ion beam milled predefined line patterns on the film. These ruled gold-free regions were then silanized (as detailed in the Supporting Note S6.2) so that CdSe colloidal quantum dots were deposited next. Lastly, a </w:t>
      </w:r>
      <w:r w:rsidR="00381BD0">
        <w:rPr>
          <w:rFonts w:ascii="Times New Roman" w:hAnsi="Times New Roman"/>
          <w:sz w:val="24"/>
          <w:szCs w:val="24"/>
        </w:rPr>
        <w:t>disordered</w:t>
      </w:r>
      <w:r w:rsidR="004A05F9" w:rsidRPr="00BA413A">
        <w:rPr>
          <w:rFonts w:ascii="Times New Roman" w:hAnsi="Times New Roman"/>
          <w:sz w:val="24"/>
          <w:szCs w:val="24"/>
        </w:rPr>
        <w:t xml:space="preserve"> medium of TiO</w:t>
      </w:r>
      <w:r w:rsidR="004A05F9" w:rsidRPr="00BA413A">
        <w:rPr>
          <w:rFonts w:ascii="Times New Roman" w:hAnsi="Times New Roman"/>
          <w:sz w:val="24"/>
          <w:szCs w:val="24"/>
          <w:vertAlign w:val="subscript"/>
        </w:rPr>
        <w:t>2</w:t>
      </w:r>
      <w:r w:rsidR="004A05F9" w:rsidRPr="00BA413A">
        <w:rPr>
          <w:rFonts w:ascii="Times New Roman" w:hAnsi="Times New Roman"/>
          <w:sz w:val="24"/>
          <w:szCs w:val="24"/>
        </w:rPr>
        <w:t xml:space="preserve"> nanoparticles,</w:t>
      </w:r>
      <w:r w:rsidR="004A05F9" w:rsidRPr="00BA413A" w:rsidDel="00E748DA">
        <w:rPr>
          <w:rFonts w:ascii="Times New Roman" w:hAnsi="Times New Roman"/>
          <w:sz w:val="24"/>
          <w:szCs w:val="24"/>
        </w:rPr>
        <w:t xml:space="preserve"> </w:t>
      </w:r>
      <w:r w:rsidR="004A05F9" w:rsidRPr="00BA413A">
        <w:rPr>
          <w:rFonts w:ascii="Times New Roman" w:hAnsi="Times New Roman"/>
          <w:sz w:val="24"/>
          <w:szCs w:val="24"/>
        </w:rPr>
        <w:t xml:space="preserve">with a thickness of more than a few micrometers, was deposited by spray-coating. </w:t>
      </w:r>
      <w:r w:rsidR="009D0C00" w:rsidRPr="00BA413A">
        <w:rPr>
          <w:rFonts w:ascii="Times New Roman" w:hAnsi="Times New Roman"/>
          <w:sz w:val="24"/>
          <w:szCs w:val="24"/>
        </w:rPr>
        <w:t xml:space="preserve">This fluorescent ruler pattern offers a convenient way to measure lateral spatial resolution in an experimental setting. Line arrays of gradually decreased spacing are numbered to quickly identify the line pairs resolved before and after super-resolution processing. </w:t>
      </w:r>
      <w:r w:rsidR="004A05F9" w:rsidRPr="00BA413A">
        <w:rPr>
          <w:rFonts w:ascii="Times New Roman" w:hAnsi="Times New Roman"/>
          <w:sz w:val="24"/>
          <w:szCs w:val="24"/>
        </w:rPr>
        <w:t xml:space="preserve">Fluorescent beads sample in Fig. </w:t>
      </w:r>
      <w:r w:rsidR="00631407">
        <w:rPr>
          <w:rFonts w:ascii="Times New Roman" w:hAnsi="Times New Roman"/>
          <w:sz w:val="24"/>
          <w:szCs w:val="24"/>
        </w:rPr>
        <w:t>5</w:t>
      </w:r>
      <w:r w:rsidR="004A05F9" w:rsidRPr="00BA413A">
        <w:rPr>
          <w:rFonts w:ascii="Times New Roman" w:hAnsi="Times New Roman"/>
          <w:sz w:val="24"/>
          <w:szCs w:val="24"/>
        </w:rPr>
        <w:t xml:space="preserve"> deposited on the </w:t>
      </w:r>
      <w:r w:rsidR="00381BD0">
        <w:rPr>
          <w:rFonts w:ascii="Times New Roman" w:hAnsi="Times New Roman"/>
          <w:sz w:val="24"/>
          <w:szCs w:val="24"/>
        </w:rPr>
        <w:t>disordered</w:t>
      </w:r>
      <w:r w:rsidR="004A05F9" w:rsidRPr="00BA413A">
        <w:rPr>
          <w:rFonts w:ascii="Times New Roman" w:hAnsi="Times New Roman"/>
          <w:sz w:val="24"/>
          <w:szCs w:val="24"/>
        </w:rPr>
        <w:t xml:space="preserve"> medium is prepared by dry-casting method as described in Fig. S</w:t>
      </w:r>
      <w:r w:rsidR="009D0C00" w:rsidRPr="00BA413A">
        <w:rPr>
          <w:rFonts w:ascii="Times New Roman" w:hAnsi="Times New Roman"/>
          <w:sz w:val="24"/>
          <w:szCs w:val="24"/>
        </w:rPr>
        <w:t>6</w:t>
      </w:r>
      <w:r w:rsidR="004A05F9" w:rsidRPr="00BA413A">
        <w:rPr>
          <w:rFonts w:ascii="Times New Roman" w:hAnsi="Times New Roman"/>
          <w:sz w:val="24"/>
          <w:szCs w:val="24"/>
        </w:rPr>
        <w:t>c.</w:t>
      </w:r>
    </w:p>
    <w:p w14:paraId="75EE4050" w14:textId="1AB78E88" w:rsidR="002A0458" w:rsidRPr="00BA413A" w:rsidRDefault="00917EF3" w:rsidP="00AA1391">
      <w:pPr>
        <w:wordWrap/>
        <w:spacing w:line="360" w:lineRule="auto"/>
        <w:ind w:firstLineChars="50" w:firstLine="120"/>
        <w:rPr>
          <w:rFonts w:ascii="Times New Roman" w:hAnsi="Times New Roman"/>
        </w:rPr>
      </w:pPr>
      <w:r w:rsidRPr="00BA413A">
        <w:rPr>
          <w:rFonts w:ascii="Times New Roman" w:hAnsi="Times New Roman"/>
          <w:b/>
          <w:bCs/>
          <w:sz w:val="24"/>
          <w:szCs w:val="24"/>
        </w:rPr>
        <w:t xml:space="preserve"> </w:t>
      </w:r>
    </w:p>
    <w:p w14:paraId="66A724E3" w14:textId="77777777" w:rsidR="004A05F9" w:rsidRPr="00BA413A" w:rsidRDefault="004A05F9" w:rsidP="00AA1391">
      <w:pPr>
        <w:wordWrap/>
        <w:spacing w:line="360" w:lineRule="auto"/>
        <w:rPr>
          <w:rFonts w:ascii="Times New Roman" w:hAnsi="Times New Roman"/>
          <w:b/>
          <w:sz w:val="24"/>
          <w:szCs w:val="24"/>
        </w:rPr>
      </w:pPr>
      <w:r w:rsidRPr="00BA413A">
        <w:rPr>
          <w:rFonts w:ascii="Times New Roman" w:hAnsi="Times New Roman"/>
          <w:b/>
          <w:sz w:val="24"/>
          <w:szCs w:val="24"/>
        </w:rPr>
        <w:t>Supporting Note S6.2. Preparation of the coverslip surface before functionalizing colloidal quantum dots</w:t>
      </w:r>
    </w:p>
    <w:p w14:paraId="353EF4C7" w14:textId="77777777" w:rsidR="004A05F9" w:rsidRPr="00BA413A" w:rsidRDefault="004A05F9" w:rsidP="00AA1391">
      <w:pPr>
        <w:numPr>
          <w:ilvl w:val="0"/>
          <w:numId w:val="1"/>
        </w:numPr>
        <w:wordWrap/>
        <w:spacing w:line="360" w:lineRule="auto"/>
        <w:ind w:left="357" w:hanging="357"/>
        <w:rPr>
          <w:rFonts w:ascii="Times New Roman" w:hAnsi="Times New Roman"/>
          <w:bCs/>
          <w:sz w:val="24"/>
          <w:szCs w:val="24"/>
        </w:rPr>
      </w:pPr>
      <w:r w:rsidRPr="00BA413A">
        <w:rPr>
          <w:rFonts w:ascii="Times New Roman" w:hAnsi="Times New Roman"/>
          <w:bCs/>
          <w:sz w:val="24"/>
          <w:szCs w:val="24"/>
        </w:rPr>
        <w:t>Cover slips were cleaned with piranha solution then washed three times with ultrapure water under sonication.</w:t>
      </w:r>
    </w:p>
    <w:p w14:paraId="4B4147BD" w14:textId="77777777" w:rsidR="004A05F9" w:rsidRPr="00BA413A" w:rsidRDefault="004A05F9" w:rsidP="00AA1391">
      <w:pPr>
        <w:numPr>
          <w:ilvl w:val="0"/>
          <w:numId w:val="1"/>
        </w:numPr>
        <w:wordWrap/>
        <w:spacing w:line="360" w:lineRule="auto"/>
        <w:ind w:left="357" w:hanging="357"/>
        <w:rPr>
          <w:rFonts w:ascii="Times New Roman" w:hAnsi="Times New Roman"/>
          <w:bCs/>
          <w:sz w:val="24"/>
          <w:szCs w:val="24"/>
        </w:rPr>
      </w:pPr>
      <w:r w:rsidRPr="00BA413A">
        <w:rPr>
          <w:rFonts w:ascii="Times New Roman" w:hAnsi="Times New Roman"/>
          <w:bCs/>
          <w:sz w:val="24"/>
          <w:szCs w:val="24"/>
        </w:rPr>
        <w:t>Glasses were then immersed for 5 min in a 5% (v/v) solution of (3-aminopropyl)trimethoxysilane in ethanol and kept in a thermostat at 60 °C.</w:t>
      </w:r>
    </w:p>
    <w:p w14:paraId="226A0883" w14:textId="77777777" w:rsidR="004A05F9" w:rsidRPr="00BA413A" w:rsidRDefault="004A05F9" w:rsidP="00AA1391">
      <w:pPr>
        <w:numPr>
          <w:ilvl w:val="0"/>
          <w:numId w:val="1"/>
        </w:numPr>
        <w:wordWrap/>
        <w:spacing w:line="360" w:lineRule="auto"/>
        <w:ind w:left="357" w:hanging="357"/>
        <w:rPr>
          <w:rFonts w:ascii="Times New Roman" w:hAnsi="Times New Roman"/>
          <w:bCs/>
          <w:sz w:val="24"/>
          <w:szCs w:val="24"/>
        </w:rPr>
      </w:pPr>
      <w:r w:rsidRPr="00BA413A">
        <w:rPr>
          <w:rFonts w:ascii="Times New Roman" w:hAnsi="Times New Roman"/>
          <w:bCs/>
          <w:sz w:val="24"/>
          <w:szCs w:val="24"/>
        </w:rPr>
        <w:t>The amino-modified glasses were washed three times under sonication with ethanol and then dried under a nitrogen stream.</w:t>
      </w:r>
    </w:p>
    <w:p w14:paraId="58D53DD0" w14:textId="77777777" w:rsidR="004A05F9" w:rsidRPr="00BA413A" w:rsidRDefault="004A05F9" w:rsidP="00AA1391">
      <w:pPr>
        <w:numPr>
          <w:ilvl w:val="0"/>
          <w:numId w:val="1"/>
        </w:numPr>
        <w:wordWrap/>
        <w:spacing w:line="360" w:lineRule="auto"/>
        <w:ind w:left="357" w:hanging="357"/>
        <w:rPr>
          <w:rFonts w:ascii="Times New Roman" w:hAnsi="Times New Roman"/>
          <w:bCs/>
          <w:sz w:val="24"/>
          <w:szCs w:val="24"/>
        </w:rPr>
      </w:pPr>
      <w:r w:rsidRPr="00BA413A">
        <w:rPr>
          <w:rFonts w:ascii="Times New Roman" w:hAnsi="Times New Roman"/>
          <w:bCs/>
          <w:sz w:val="24"/>
          <w:szCs w:val="24"/>
        </w:rPr>
        <w:t>PSS (poly-sodium4-styrene sulfonate) and PAH (polyallylamine hydrochloride) at concentrations of 3 and 2 mg/mL, respectively, were dissolved in pure water.</w:t>
      </w:r>
    </w:p>
    <w:p w14:paraId="07B1458F" w14:textId="77777777" w:rsidR="004A05F9" w:rsidRPr="00BA413A" w:rsidRDefault="004A05F9" w:rsidP="00AA1391">
      <w:pPr>
        <w:pStyle w:val="a4"/>
        <w:numPr>
          <w:ilvl w:val="0"/>
          <w:numId w:val="1"/>
        </w:numPr>
        <w:spacing w:line="360" w:lineRule="auto"/>
        <w:ind w:leftChars="0" w:left="357" w:hanging="357"/>
        <w:rPr>
          <w:rFonts w:ascii="Times New Roman" w:hAnsi="Times New Roman" w:cs="Times New Roman"/>
          <w:bCs/>
        </w:rPr>
      </w:pPr>
      <w:r w:rsidRPr="00BA413A">
        <w:rPr>
          <w:rFonts w:ascii="Times New Roman" w:hAnsi="Times New Roman" w:cs="Times New Roman"/>
          <w:bCs/>
        </w:rPr>
        <w:t>For layer-by-layer assembly of PSS/PAH on functionalized glass, the substrates prepared through steps 1 to 3 were immersed in a PSS solution for 20 min, followed by a wash in water for 5 min. Then these substrates were immersed in a PAH solution for 20 min, followed by a wash in water for 5 min. Finally, colloidal quantum dots (Nanosquare, 620 NSQDS-AC) are attached to the functionalized glass surface.</w:t>
      </w:r>
    </w:p>
    <w:p w14:paraId="651E3AEF" w14:textId="53C7E1D4" w:rsidR="005F562F" w:rsidRPr="00BA413A" w:rsidRDefault="005F562F" w:rsidP="00AA1391">
      <w:pPr>
        <w:spacing w:line="360" w:lineRule="auto"/>
        <w:rPr>
          <w:rFonts w:ascii="Times New Roman" w:hAnsi="Times New Roman"/>
        </w:rPr>
      </w:pPr>
    </w:p>
    <w:p w14:paraId="5F9386D4" w14:textId="4B472A52" w:rsidR="00EA3C72" w:rsidRPr="00BA413A" w:rsidRDefault="00EA3C72" w:rsidP="00AA1391">
      <w:pPr>
        <w:spacing w:line="360" w:lineRule="auto"/>
        <w:rPr>
          <w:rFonts w:ascii="Times New Roman" w:hAnsi="Times New Roman"/>
          <w:b/>
          <w:sz w:val="24"/>
          <w:szCs w:val="24"/>
        </w:rPr>
      </w:pPr>
      <w:r w:rsidRPr="00BA413A">
        <w:rPr>
          <w:rFonts w:ascii="Times New Roman" w:hAnsi="Times New Roman"/>
          <w:b/>
          <w:sz w:val="24"/>
          <w:szCs w:val="24"/>
        </w:rPr>
        <w:t>References for Supporting Information</w:t>
      </w:r>
    </w:p>
    <w:p w14:paraId="561E81E3" w14:textId="70C03E8E" w:rsidR="00EA3C72" w:rsidRPr="00BA413A" w:rsidRDefault="00EA3C72" w:rsidP="00AA1391">
      <w:pPr>
        <w:wordWrap/>
        <w:adjustRightInd w:val="0"/>
        <w:spacing w:line="360" w:lineRule="auto"/>
        <w:ind w:left="640" w:hanging="640"/>
        <w:jc w:val="left"/>
        <w:rPr>
          <w:rFonts w:ascii="Times New Roman" w:hAnsi="Times New Roman"/>
          <w:noProof/>
          <w:kern w:val="0"/>
          <w:sz w:val="24"/>
          <w:szCs w:val="24"/>
        </w:rPr>
      </w:pPr>
      <w:r w:rsidRPr="00BA413A">
        <w:rPr>
          <w:rFonts w:ascii="Times New Roman" w:hAnsi="Times New Roman"/>
          <w:noProof/>
          <w:kern w:val="0"/>
          <w:sz w:val="24"/>
          <w:szCs w:val="24"/>
        </w:rPr>
        <w:t>1.</w:t>
      </w:r>
      <w:r w:rsidRPr="00BA413A">
        <w:rPr>
          <w:rFonts w:ascii="Times New Roman" w:hAnsi="Times New Roman"/>
          <w:noProof/>
          <w:kern w:val="0"/>
          <w:sz w:val="24"/>
          <w:szCs w:val="24"/>
        </w:rPr>
        <w:tab/>
        <w:t xml:space="preserve">Park, J. H. et al. Subwavelength light focusing using random nanoparticles. </w:t>
      </w:r>
      <w:r w:rsidRPr="00BA413A">
        <w:rPr>
          <w:rFonts w:ascii="Times New Roman" w:hAnsi="Times New Roman"/>
          <w:i/>
          <w:iCs/>
          <w:noProof/>
          <w:kern w:val="0"/>
          <w:sz w:val="24"/>
          <w:szCs w:val="24"/>
        </w:rPr>
        <w:t>Nat. Photonics</w:t>
      </w:r>
      <w:r w:rsidRPr="00BA413A">
        <w:rPr>
          <w:rFonts w:ascii="Times New Roman" w:hAnsi="Times New Roman"/>
          <w:noProof/>
          <w:kern w:val="0"/>
          <w:sz w:val="24"/>
          <w:szCs w:val="24"/>
        </w:rPr>
        <w:t xml:space="preserve"> </w:t>
      </w:r>
      <w:r w:rsidRPr="00BA413A">
        <w:rPr>
          <w:rFonts w:ascii="Times New Roman" w:hAnsi="Times New Roman"/>
          <w:b/>
          <w:bCs/>
          <w:noProof/>
          <w:kern w:val="0"/>
          <w:sz w:val="24"/>
          <w:szCs w:val="24"/>
        </w:rPr>
        <w:t>7</w:t>
      </w:r>
      <w:r w:rsidRPr="00BA413A">
        <w:rPr>
          <w:rFonts w:ascii="Times New Roman" w:hAnsi="Times New Roman"/>
          <w:noProof/>
          <w:kern w:val="0"/>
          <w:sz w:val="24"/>
          <w:szCs w:val="24"/>
        </w:rPr>
        <w:t>, 454–458 (2013).</w:t>
      </w:r>
    </w:p>
    <w:p w14:paraId="6B69D66D" w14:textId="623782D6" w:rsidR="00EA3C72" w:rsidRPr="00BA413A" w:rsidRDefault="00EA3C72" w:rsidP="00AA1391">
      <w:pPr>
        <w:wordWrap/>
        <w:adjustRightInd w:val="0"/>
        <w:spacing w:line="360" w:lineRule="auto"/>
        <w:ind w:left="640" w:hanging="640"/>
        <w:jc w:val="left"/>
        <w:rPr>
          <w:rFonts w:ascii="Times New Roman" w:hAnsi="Times New Roman"/>
          <w:color w:val="222222"/>
          <w:sz w:val="24"/>
          <w:szCs w:val="24"/>
          <w:shd w:val="clear" w:color="auto" w:fill="FFFFFF"/>
        </w:rPr>
      </w:pPr>
      <w:r w:rsidRPr="00BA413A">
        <w:rPr>
          <w:rFonts w:ascii="Times New Roman" w:hAnsi="Times New Roman"/>
          <w:noProof/>
          <w:kern w:val="0"/>
          <w:sz w:val="24"/>
          <w:szCs w:val="24"/>
        </w:rPr>
        <w:t>2.</w:t>
      </w:r>
      <w:r w:rsidRPr="00BA413A">
        <w:rPr>
          <w:rFonts w:ascii="Times New Roman" w:hAnsi="Times New Roman"/>
          <w:noProof/>
          <w:kern w:val="0"/>
          <w:sz w:val="24"/>
          <w:szCs w:val="24"/>
        </w:rPr>
        <w:tab/>
      </w:r>
      <w:r w:rsidRPr="00BA413A">
        <w:rPr>
          <w:rFonts w:ascii="Times New Roman" w:hAnsi="Times New Roman"/>
          <w:color w:val="222222"/>
          <w:sz w:val="24"/>
          <w:szCs w:val="24"/>
          <w:shd w:val="clear" w:color="auto" w:fill="FFFFFF"/>
        </w:rPr>
        <w:t>Park, C. H. et al. "Full-field subwavelength imaging using a scattering superlens." </w:t>
      </w:r>
      <w:r w:rsidRPr="00BA413A">
        <w:rPr>
          <w:rFonts w:ascii="Times New Roman" w:hAnsi="Times New Roman"/>
          <w:i/>
          <w:iCs/>
          <w:color w:val="222222"/>
          <w:sz w:val="24"/>
          <w:szCs w:val="24"/>
          <w:shd w:val="clear" w:color="auto" w:fill="FFFFFF"/>
        </w:rPr>
        <w:t>Physical review letters</w:t>
      </w:r>
      <w:r w:rsidRPr="00BA413A">
        <w:rPr>
          <w:rFonts w:ascii="Times New Roman" w:hAnsi="Times New Roman"/>
          <w:color w:val="222222"/>
          <w:sz w:val="24"/>
          <w:szCs w:val="24"/>
          <w:shd w:val="clear" w:color="auto" w:fill="FFFFFF"/>
        </w:rPr>
        <w:t> </w:t>
      </w:r>
      <w:r w:rsidRPr="00BA413A">
        <w:rPr>
          <w:rFonts w:ascii="Times New Roman" w:hAnsi="Times New Roman"/>
          <w:b/>
          <w:bCs/>
          <w:color w:val="222222"/>
          <w:sz w:val="24"/>
          <w:szCs w:val="24"/>
          <w:shd w:val="clear" w:color="auto" w:fill="FFFFFF"/>
        </w:rPr>
        <w:t>113</w:t>
      </w:r>
      <w:r w:rsidRPr="00BA413A">
        <w:rPr>
          <w:rFonts w:ascii="Times New Roman" w:hAnsi="Times New Roman"/>
          <w:color w:val="222222"/>
          <w:sz w:val="24"/>
          <w:szCs w:val="24"/>
          <w:shd w:val="clear" w:color="auto" w:fill="FFFFFF"/>
        </w:rPr>
        <w:t>, 113901 (2014)</w:t>
      </w:r>
    </w:p>
    <w:p w14:paraId="06A3498D" w14:textId="62FFFA6F" w:rsidR="002D03BD" w:rsidRPr="00BA413A" w:rsidRDefault="002D03BD" w:rsidP="00AA1391">
      <w:pPr>
        <w:wordWrap/>
        <w:adjustRightInd w:val="0"/>
        <w:spacing w:line="360" w:lineRule="auto"/>
        <w:ind w:left="640" w:hanging="640"/>
        <w:jc w:val="left"/>
        <w:rPr>
          <w:rFonts w:ascii="Times New Roman" w:hAnsi="Times New Roman"/>
          <w:noProof/>
          <w:kern w:val="0"/>
          <w:sz w:val="24"/>
          <w:szCs w:val="24"/>
        </w:rPr>
      </w:pPr>
      <w:r w:rsidRPr="00BA413A">
        <w:rPr>
          <w:rFonts w:ascii="Times New Roman" w:hAnsi="Times New Roman"/>
          <w:noProof/>
          <w:kern w:val="0"/>
          <w:sz w:val="24"/>
          <w:szCs w:val="24"/>
        </w:rPr>
        <w:t xml:space="preserve">3. </w:t>
      </w:r>
      <w:r w:rsidRPr="00BA413A">
        <w:rPr>
          <w:rFonts w:ascii="Times New Roman" w:hAnsi="Times New Roman"/>
          <w:noProof/>
          <w:kern w:val="0"/>
          <w:sz w:val="24"/>
          <w:szCs w:val="24"/>
        </w:rPr>
        <w:tab/>
        <w:t xml:space="preserve">Kim, M., Park, C., Rodriguez, C., Park, Y. &amp; Cho, Y.-H. Superresolution imaging with optical fluctuation using speckle patterns illumination. </w:t>
      </w:r>
      <w:r w:rsidRPr="00BA413A">
        <w:rPr>
          <w:rFonts w:ascii="Times New Roman" w:hAnsi="Times New Roman"/>
          <w:i/>
          <w:iCs/>
          <w:noProof/>
          <w:kern w:val="0"/>
          <w:sz w:val="24"/>
          <w:szCs w:val="24"/>
        </w:rPr>
        <w:t>Sci. Rep.</w:t>
      </w:r>
      <w:r w:rsidRPr="00BA413A">
        <w:rPr>
          <w:rFonts w:ascii="Times New Roman" w:hAnsi="Times New Roman"/>
          <w:noProof/>
          <w:kern w:val="0"/>
          <w:sz w:val="24"/>
          <w:szCs w:val="24"/>
        </w:rPr>
        <w:t xml:space="preserve"> </w:t>
      </w:r>
      <w:r w:rsidRPr="00BA413A">
        <w:rPr>
          <w:rFonts w:ascii="Times New Roman" w:hAnsi="Times New Roman"/>
          <w:b/>
          <w:bCs/>
          <w:noProof/>
          <w:kern w:val="0"/>
          <w:sz w:val="24"/>
          <w:szCs w:val="24"/>
        </w:rPr>
        <w:t>5</w:t>
      </w:r>
      <w:r w:rsidRPr="00BA413A">
        <w:rPr>
          <w:rFonts w:ascii="Times New Roman" w:hAnsi="Times New Roman"/>
          <w:noProof/>
          <w:kern w:val="0"/>
          <w:sz w:val="24"/>
          <w:szCs w:val="24"/>
        </w:rPr>
        <w:t>, 16525 (2015).</w:t>
      </w:r>
    </w:p>
    <w:p w14:paraId="6D7D550B" w14:textId="169DFACE" w:rsidR="00527B65" w:rsidRPr="00BA413A" w:rsidRDefault="002D03BD" w:rsidP="00AA1391">
      <w:pPr>
        <w:wordWrap/>
        <w:adjustRightInd w:val="0"/>
        <w:spacing w:line="360" w:lineRule="auto"/>
        <w:ind w:left="640" w:hanging="640"/>
        <w:jc w:val="left"/>
        <w:rPr>
          <w:rFonts w:ascii="Times New Roman" w:hAnsi="Times New Roman"/>
          <w:noProof/>
          <w:kern w:val="0"/>
          <w:sz w:val="24"/>
          <w:szCs w:val="24"/>
        </w:rPr>
      </w:pPr>
      <w:r w:rsidRPr="00BA413A">
        <w:rPr>
          <w:rFonts w:ascii="Times New Roman" w:hAnsi="Times New Roman"/>
          <w:noProof/>
          <w:kern w:val="0"/>
          <w:sz w:val="24"/>
          <w:szCs w:val="24"/>
        </w:rPr>
        <w:t>4</w:t>
      </w:r>
      <w:r w:rsidR="00527B65" w:rsidRPr="00BA413A">
        <w:rPr>
          <w:rFonts w:ascii="Times New Roman" w:hAnsi="Times New Roman"/>
          <w:noProof/>
          <w:kern w:val="0"/>
          <w:sz w:val="24"/>
          <w:szCs w:val="24"/>
        </w:rPr>
        <w:t xml:space="preserve">. </w:t>
      </w:r>
      <w:r w:rsidR="00527B65" w:rsidRPr="00BA413A">
        <w:rPr>
          <w:rFonts w:ascii="Times New Roman" w:hAnsi="Times New Roman"/>
          <w:noProof/>
          <w:kern w:val="0"/>
          <w:sz w:val="24"/>
          <w:szCs w:val="24"/>
        </w:rPr>
        <w:tab/>
        <w:t xml:space="preserve">Geissbuehler, S. et al. Mapping molecular statistics with balanced super-resolution optical fluctuation imaging (bSOFI). </w:t>
      </w:r>
      <w:r w:rsidR="00527B65" w:rsidRPr="00BA413A">
        <w:rPr>
          <w:rFonts w:ascii="Times New Roman" w:hAnsi="Times New Roman"/>
          <w:i/>
          <w:iCs/>
          <w:noProof/>
          <w:kern w:val="0"/>
          <w:sz w:val="24"/>
          <w:szCs w:val="24"/>
        </w:rPr>
        <w:t>Opt. Nanoscopy</w:t>
      </w:r>
      <w:r w:rsidR="00527B65" w:rsidRPr="00BA413A">
        <w:rPr>
          <w:rFonts w:ascii="Times New Roman" w:hAnsi="Times New Roman"/>
          <w:noProof/>
          <w:kern w:val="0"/>
          <w:sz w:val="24"/>
          <w:szCs w:val="24"/>
        </w:rPr>
        <w:t xml:space="preserve"> </w:t>
      </w:r>
      <w:r w:rsidR="00527B65" w:rsidRPr="00BA413A">
        <w:rPr>
          <w:rFonts w:ascii="Times New Roman" w:hAnsi="Times New Roman"/>
          <w:b/>
          <w:bCs/>
          <w:noProof/>
          <w:kern w:val="0"/>
          <w:sz w:val="24"/>
          <w:szCs w:val="24"/>
        </w:rPr>
        <w:t>1</w:t>
      </w:r>
      <w:r w:rsidR="00527B65" w:rsidRPr="00BA413A">
        <w:rPr>
          <w:rFonts w:ascii="Times New Roman" w:hAnsi="Times New Roman"/>
          <w:noProof/>
          <w:kern w:val="0"/>
          <w:sz w:val="24"/>
          <w:szCs w:val="24"/>
        </w:rPr>
        <w:t>, 1–7 (2012).</w:t>
      </w:r>
    </w:p>
    <w:p w14:paraId="523AB1FA" w14:textId="5D508A6B" w:rsidR="00EA3C72" w:rsidRPr="00BA413A" w:rsidRDefault="002D03BD" w:rsidP="00AA1391">
      <w:pPr>
        <w:wordWrap/>
        <w:adjustRightInd w:val="0"/>
        <w:spacing w:line="360" w:lineRule="auto"/>
        <w:ind w:left="640" w:hanging="640"/>
        <w:jc w:val="left"/>
        <w:rPr>
          <w:rFonts w:ascii="Times New Roman" w:hAnsi="Times New Roman"/>
          <w:noProof/>
          <w:kern w:val="0"/>
          <w:sz w:val="24"/>
          <w:szCs w:val="24"/>
        </w:rPr>
      </w:pPr>
      <w:r w:rsidRPr="00BA413A">
        <w:rPr>
          <w:rFonts w:ascii="Times New Roman" w:hAnsi="Times New Roman"/>
          <w:noProof/>
          <w:kern w:val="0"/>
          <w:sz w:val="24"/>
          <w:szCs w:val="24"/>
        </w:rPr>
        <w:t>5</w:t>
      </w:r>
      <w:r w:rsidR="00527B65" w:rsidRPr="00BA413A">
        <w:rPr>
          <w:rFonts w:ascii="Times New Roman" w:hAnsi="Times New Roman"/>
          <w:noProof/>
          <w:kern w:val="0"/>
          <w:sz w:val="24"/>
          <w:szCs w:val="24"/>
        </w:rPr>
        <w:t xml:space="preserve">. </w:t>
      </w:r>
      <w:r w:rsidR="00527B65" w:rsidRPr="00BA413A">
        <w:rPr>
          <w:rFonts w:ascii="Times New Roman" w:hAnsi="Times New Roman"/>
          <w:noProof/>
          <w:kern w:val="0"/>
          <w:sz w:val="24"/>
          <w:szCs w:val="24"/>
        </w:rPr>
        <w:tab/>
        <w:t xml:space="preserve">Dertinger, T., Colyer, R., Vogel, R., Enderlein, J. &amp; Weiss, S. Achieving increased resolution and more pixels with Superresolution Optical Fluctuation Imaging (SOFI). </w:t>
      </w:r>
      <w:r w:rsidR="00527B65" w:rsidRPr="00BA413A">
        <w:rPr>
          <w:rFonts w:ascii="Times New Roman" w:hAnsi="Times New Roman"/>
          <w:i/>
          <w:iCs/>
          <w:noProof/>
          <w:kern w:val="0"/>
          <w:sz w:val="24"/>
          <w:szCs w:val="24"/>
        </w:rPr>
        <w:t>Opt. Express</w:t>
      </w:r>
      <w:r w:rsidR="00527B65" w:rsidRPr="00BA413A">
        <w:rPr>
          <w:rFonts w:ascii="Times New Roman" w:hAnsi="Times New Roman"/>
          <w:noProof/>
          <w:kern w:val="0"/>
          <w:sz w:val="24"/>
          <w:szCs w:val="24"/>
        </w:rPr>
        <w:t xml:space="preserve"> </w:t>
      </w:r>
      <w:r w:rsidR="00527B65" w:rsidRPr="00BA413A">
        <w:rPr>
          <w:rFonts w:ascii="Times New Roman" w:hAnsi="Times New Roman"/>
          <w:b/>
          <w:bCs/>
          <w:noProof/>
          <w:kern w:val="0"/>
          <w:sz w:val="24"/>
          <w:szCs w:val="24"/>
        </w:rPr>
        <w:t>18</w:t>
      </w:r>
      <w:r w:rsidR="00527B65" w:rsidRPr="00BA413A">
        <w:rPr>
          <w:rFonts w:ascii="Times New Roman" w:hAnsi="Times New Roman"/>
          <w:noProof/>
          <w:kern w:val="0"/>
          <w:sz w:val="24"/>
          <w:szCs w:val="24"/>
        </w:rPr>
        <w:t>, 18875 (2010).</w:t>
      </w:r>
    </w:p>
    <w:p w14:paraId="422CE39C" w14:textId="13292825" w:rsidR="00527B65" w:rsidRPr="00BA413A" w:rsidRDefault="002D03BD" w:rsidP="00AA1391">
      <w:pPr>
        <w:wordWrap/>
        <w:adjustRightInd w:val="0"/>
        <w:spacing w:line="360" w:lineRule="auto"/>
        <w:ind w:left="640" w:hanging="640"/>
        <w:jc w:val="left"/>
        <w:rPr>
          <w:rFonts w:ascii="Times New Roman" w:hAnsi="Times New Roman"/>
          <w:noProof/>
          <w:kern w:val="0"/>
          <w:sz w:val="24"/>
          <w:szCs w:val="24"/>
        </w:rPr>
      </w:pPr>
      <w:r w:rsidRPr="00BA413A">
        <w:rPr>
          <w:rFonts w:ascii="Times New Roman" w:hAnsi="Times New Roman"/>
          <w:noProof/>
          <w:kern w:val="0"/>
          <w:sz w:val="24"/>
          <w:szCs w:val="24"/>
        </w:rPr>
        <w:t>6</w:t>
      </w:r>
      <w:r w:rsidR="00527B65" w:rsidRPr="00BA413A">
        <w:rPr>
          <w:rFonts w:ascii="Times New Roman" w:hAnsi="Times New Roman"/>
          <w:noProof/>
          <w:kern w:val="0"/>
          <w:sz w:val="24"/>
          <w:szCs w:val="24"/>
        </w:rPr>
        <w:t xml:space="preserve">. </w:t>
      </w:r>
      <w:r w:rsidR="00527B65" w:rsidRPr="00BA413A">
        <w:rPr>
          <w:rFonts w:ascii="Times New Roman" w:hAnsi="Times New Roman"/>
          <w:noProof/>
          <w:kern w:val="0"/>
          <w:sz w:val="24"/>
          <w:szCs w:val="24"/>
        </w:rPr>
        <w:tab/>
        <w:t xml:space="preserve">Guizar-Sicairos, M., Thurman, S. T. &amp; Fienup, J. R. Efficient subpixel image registration algorithms. </w:t>
      </w:r>
      <w:r w:rsidR="00527B65" w:rsidRPr="00BA413A">
        <w:rPr>
          <w:rFonts w:ascii="Times New Roman" w:hAnsi="Times New Roman"/>
          <w:i/>
          <w:iCs/>
          <w:noProof/>
          <w:kern w:val="0"/>
          <w:sz w:val="24"/>
          <w:szCs w:val="24"/>
        </w:rPr>
        <w:t>Opt. Lett.</w:t>
      </w:r>
      <w:r w:rsidR="00527B65" w:rsidRPr="00BA413A">
        <w:rPr>
          <w:rFonts w:ascii="Times New Roman" w:hAnsi="Times New Roman"/>
          <w:noProof/>
          <w:kern w:val="0"/>
          <w:sz w:val="24"/>
          <w:szCs w:val="24"/>
        </w:rPr>
        <w:t xml:space="preserve"> </w:t>
      </w:r>
      <w:r w:rsidR="00527B65" w:rsidRPr="00BA413A">
        <w:rPr>
          <w:rFonts w:ascii="Times New Roman" w:hAnsi="Times New Roman"/>
          <w:b/>
          <w:bCs/>
          <w:noProof/>
          <w:kern w:val="0"/>
          <w:sz w:val="24"/>
          <w:szCs w:val="24"/>
        </w:rPr>
        <w:t>33</w:t>
      </w:r>
      <w:r w:rsidR="00527B65" w:rsidRPr="00BA413A">
        <w:rPr>
          <w:rFonts w:ascii="Times New Roman" w:hAnsi="Times New Roman"/>
          <w:noProof/>
          <w:kern w:val="0"/>
          <w:sz w:val="24"/>
          <w:szCs w:val="24"/>
        </w:rPr>
        <w:t>, 156-158 (2008).</w:t>
      </w:r>
    </w:p>
    <w:p w14:paraId="2CF5DF1F" w14:textId="504678A2" w:rsidR="00904EDE" w:rsidRPr="00BA413A" w:rsidRDefault="00904EDE" w:rsidP="00AA1391">
      <w:pPr>
        <w:wordWrap/>
        <w:adjustRightInd w:val="0"/>
        <w:spacing w:line="360" w:lineRule="auto"/>
        <w:ind w:left="640" w:hanging="640"/>
        <w:jc w:val="left"/>
        <w:rPr>
          <w:rFonts w:ascii="Times New Roman" w:hAnsi="Times New Roman"/>
          <w:noProof/>
          <w:kern w:val="0"/>
          <w:sz w:val="24"/>
          <w:szCs w:val="24"/>
        </w:rPr>
      </w:pPr>
      <w:r w:rsidRPr="00BA413A">
        <w:rPr>
          <w:rFonts w:ascii="Times New Roman" w:hAnsi="Times New Roman"/>
          <w:noProof/>
          <w:sz w:val="24"/>
          <w:szCs w:val="24"/>
        </w:rPr>
        <w:t xml:space="preserve">7. </w:t>
      </w:r>
      <w:r w:rsidRPr="00BA413A">
        <w:rPr>
          <w:rFonts w:ascii="Times New Roman" w:hAnsi="Times New Roman"/>
          <w:noProof/>
          <w:sz w:val="24"/>
          <w:szCs w:val="24"/>
        </w:rPr>
        <w:tab/>
        <w:t>Geissbuehler, S., Dellagiacoma, C. &amp; Lasser, T. Comparison between</w:t>
      </w:r>
      <w:r w:rsidRPr="00BA413A">
        <w:rPr>
          <w:rFonts w:ascii="Times New Roman" w:hAnsi="Times New Roman"/>
          <w:noProof/>
          <w:color w:val="FF0000"/>
          <w:sz w:val="24"/>
          <w:szCs w:val="24"/>
        </w:rPr>
        <w:t xml:space="preserve"> </w:t>
      </w:r>
      <w:r w:rsidRPr="00BA413A">
        <w:rPr>
          <w:rFonts w:ascii="Times New Roman" w:hAnsi="Times New Roman"/>
          <w:noProof/>
          <w:sz w:val="24"/>
          <w:szCs w:val="24"/>
        </w:rPr>
        <w:t xml:space="preserve">SOFI and STORM. </w:t>
      </w:r>
      <w:r w:rsidRPr="00BA413A">
        <w:rPr>
          <w:rFonts w:ascii="Times New Roman" w:hAnsi="Times New Roman"/>
          <w:i/>
          <w:iCs/>
          <w:noProof/>
          <w:sz w:val="24"/>
          <w:szCs w:val="24"/>
        </w:rPr>
        <w:t>Biomed. Opt. Express</w:t>
      </w:r>
      <w:r w:rsidRPr="00BA413A">
        <w:rPr>
          <w:rFonts w:ascii="Times New Roman" w:hAnsi="Times New Roman"/>
          <w:noProof/>
          <w:sz w:val="24"/>
          <w:szCs w:val="24"/>
        </w:rPr>
        <w:t xml:space="preserve"> </w:t>
      </w:r>
      <w:r w:rsidRPr="00BA413A">
        <w:rPr>
          <w:rFonts w:ascii="Times New Roman" w:hAnsi="Times New Roman"/>
          <w:b/>
          <w:bCs/>
          <w:noProof/>
          <w:sz w:val="24"/>
          <w:szCs w:val="24"/>
        </w:rPr>
        <w:t>2</w:t>
      </w:r>
      <w:r w:rsidRPr="00BA413A">
        <w:rPr>
          <w:rFonts w:ascii="Times New Roman" w:hAnsi="Times New Roman"/>
          <w:noProof/>
          <w:sz w:val="24"/>
          <w:szCs w:val="24"/>
        </w:rPr>
        <w:t>, 408 (2011).</w:t>
      </w:r>
    </w:p>
    <w:p w14:paraId="6B84863B" w14:textId="18791977" w:rsidR="00EA3C72" w:rsidRPr="00BA413A" w:rsidRDefault="00EA3C72" w:rsidP="00AA1391">
      <w:pPr>
        <w:spacing w:line="360" w:lineRule="auto"/>
        <w:rPr>
          <w:rFonts w:ascii="Times New Roman" w:hAnsi="Times New Roman"/>
        </w:rPr>
      </w:pPr>
    </w:p>
    <w:sectPr w:rsidR="00EA3C72" w:rsidRPr="00BA413A" w:rsidSect="00AA1391">
      <w:pgSz w:w="11906" w:h="16838"/>
      <w:pgMar w:top="1701" w:right="1440" w:bottom="1440" w:left="1440" w:header="851" w:footer="992" w:gutter="0"/>
      <w:lnNumType w:countBy="1" w:restart="continuous"/>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choi young" w:date="2021-09-30T02:38:00Z" w:initials="cy">
    <w:p w14:paraId="6A9D1C78" w14:textId="77777777" w:rsidR="00917EF3" w:rsidRDefault="00917EF3" w:rsidP="00917EF3">
      <w:pPr>
        <w:pStyle w:val="a8"/>
      </w:pPr>
      <w:r>
        <w:rPr>
          <w:rStyle w:val="a7"/>
        </w:rPr>
        <w:annotationRef/>
      </w:r>
      <w:r>
        <w:rPr>
          <w:rFonts w:hint="eastAsia"/>
        </w:rPr>
        <w:t>R</w:t>
      </w:r>
      <w:r>
        <w:t>e-ordering, SI</w:t>
      </w:r>
      <w:r>
        <w:rPr>
          <w:rFonts w:hint="eastAsia"/>
        </w:rPr>
        <w:t xml:space="preserve">용 </w:t>
      </w:r>
      <w:r>
        <w:t xml:space="preserve">reference </w:t>
      </w:r>
      <w:r>
        <w:rPr>
          <w:rFonts w:hint="eastAsia"/>
        </w:rPr>
        <w:t>목록 다시 달기</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A9D1C78"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4FFA1AE" w16cex:dateUtc="2021-09-29T17: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A9D1C78" w16cid:durableId="24FFA1A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EE0ECB" w14:textId="77777777" w:rsidR="005F0CC6" w:rsidRDefault="005F0CC6" w:rsidP="001E0E7D">
      <w:pPr>
        <w:spacing w:after="0" w:line="240" w:lineRule="auto"/>
      </w:pPr>
      <w:r>
        <w:separator/>
      </w:r>
    </w:p>
  </w:endnote>
  <w:endnote w:type="continuationSeparator" w:id="0">
    <w:p w14:paraId="18BA994D" w14:textId="77777777" w:rsidR="005F0CC6" w:rsidRDefault="005F0CC6" w:rsidP="001E0E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76EC19" w14:textId="77777777" w:rsidR="005F0CC6" w:rsidRDefault="005F0CC6" w:rsidP="001E0E7D">
      <w:pPr>
        <w:spacing w:after="0" w:line="240" w:lineRule="auto"/>
      </w:pPr>
      <w:r>
        <w:separator/>
      </w:r>
    </w:p>
  </w:footnote>
  <w:footnote w:type="continuationSeparator" w:id="0">
    <w:p w14:paraId="7832011D" w14:textId="77777777" w:rsidR="005F0CC6" w:rsidRDefault="005F0CC6" w:rsidP="001E0E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6506F6"/>
    <w:multiLevelType w:val="hybridMultilevel"/>
    <w:tmpl w:val="611E110E"/>
    <w:lvl w:ilvl="0" w:tplc="BDCE0EE6">
      <w:start w:val="1"/>
      <w:numFmt w:val="decimal"/>
      <w:lvlText w:val="%1."/>
      <w:lvlJc w:val="left"/>
      <w:pPr>
        <w:tabs>
          <w:tab w:val="num" w:pos="720"/>
        </w:tabs>
        <w:ind w:left="720" w:hanging="360"/>
      </w:pPr>
    </w:lvl>
    <w:lvl w:ilvl="1" w:tplc="EC74D714" w:tentative="1">
      <w:start w:val="1"/>
      <w:numFmt w:val="decimal"/>
      <w:lvlText w:val="%2."/>
      <w:lvlJc w:val="left"/>
      <w:pPr>
        <w:tabs>
          <w:tab w:val="num" w:pos="1440"/>
        </w:tabs>
        <w:ind w:left="1440" w:hanging="360"/>
      </w:pPr>
    </w:lvl>
    <w:lvl w:ilvl="2" w:tplc="CEB6DA90" w:tentative="1">
      <w:start w:val="1"/>
      <w:numFmt w:val="decimal"/>
      <w:lvlText w:val="%3."/>
      <w:lvlJc w:val="left"/>
      <w:pPr>
        <w:tabs>
          <w:tab w:val="num" w:pos="2160"/>
        </w:tabs>
        <w:ind w:left="2160" w:hanging="360"/>
      </w:pPr>
    </w:lvl>
    <w:lvl w:ilvl="3" w:tplc="6F76945E" w:tentative="1">
      <w:start w:val="1"/>
      <w:numFmt w:val="decimal"/>
      <w:lvlText w:val="%4."/>
      <w:lvlJc w:val="left"/>
      <w:pPr>
        <w:tabs>
          <w:tab w:val="num" w:pos="2880"/>
        </w:tabs>
        <w:ind w:left="2880" w:hanging="360"/>
      </w:pPr>
    </w:lvl>
    <w:lvl w:ilvl="4" w:tplc="7BD29E50" w:tentative="1">
      <w:start w:val="1"/>
      <w:numFmt w:val="decimal"/>
      <w:lvlText w:val="%5."/>
      <w:lvlJc w:val="left"/>
      <w:pPr>
        <w:tabs>
          <w:tab w:val="num" w:pos="3600"/>
        </w:tabs>
        <w:ind w:left="3600" w:hanging="360"/>
      </w:pPr>
    </w:lvl>
    <w:lvl w:ilvl="5" w:tplc="0FE8A0D2" w:tentative="1">
      <w:start w:val="1"/>
      <w:numFmt w:val="decimal"/>
      <w:lvlText w:val="%6."/>
      <w:lvlJc w:val="left"/>
      <w:pPr>
        <w:tabs>
          <w:tab w:val="num" w:pos="4320"/>
        </w:tabs>
        <w:ind w:left="4320" w:hanging="360"/>
      </w:pPr>
    </w:lvl>
    <w:lvl w:ilvl="6" w:tplc="3BEE84EA" w:tentative="1">
      <w:start w:val="1"/>
      <w:numFmt w:val="decimal"/>
      <w:lvlText w:val="%7."/>
      <w:lvlJc w:val="left"/>
      <w:pPr>
        <w:tabs>
          <w:tab w:val="num" w:pos="5040"/>
        </w:tabs>
        <w:ind w:left="5040" w:hanging="360"/>
      </w:pPr>
    </w:lvl>
    <w:lvl w:ilvl="7" w:tplc="A33CA07A" w:tentative="1">
      <w:start w:val="1"/>
      <w:numFmt w:val="decimal"/>
      <w:lvlText w:val="%8."/>
      <w:lvlJc w:val="left"/>
      <w:pPr>
        <w:tabs>
          <w:tab w:val="num" w:pos="5760"/>
        </w:tabs>
        <w:ind w:left="5760" w:hanging="360"/>
      </w:pPr>
    </w:lvl>
    <w:lvl w:ilvl="8" w:tplc="FBC68E9A" w:tentative="1">
      <w:start w:val="1"/>
      <w:numFmt w:val="decimal"/>
      <w:lvlText w:val="%9."/>
      <w:lvlJc w:val="left"/>
      <w:pPr>
        <w:tabs>
          <w:tab w:val="num" w:pos="6480"/>
        </w:tabs>
        <w:ind w:left="6480" w:hanging="360"/>
      </w:p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hoi young">
    <w15:presenceInfo w15:providerId="Windows Live" w15:userId="2c9c8ef41f80936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458"/>
    <w:rsid w:val="000625AA"/>
    <w:rsid w:val="000E415A"/>
    <w:rsid w:val="00104671"/>
    <w:rsid w:val="00105ECE"/>
    <w:rsid w:val="00126B04"/>
    <w:rsid w:val="0016276E"/>
    <w:rsid w:val="001E0E7D"/>
    <w:rsid w:val="001F01A5"/>
    <w:rsid w:val="0028511C"/>
    <w:rsid w:val="002A0458"/>
    <w:rsid w:val="002D03BD"/>
    <w:rsid w:val="002E647E"/>
    <w:rsid w:val="003224F4"/>
    <w:rsid w:val="00381BD0"/>
    <w:rsid w:val="004A05F9"/>
    <w:rsid w:val="004D2B35"/>
    <w:rsid w:val="0052418D"/>
    <w:rsid w:val="00527B65"/>
    <w:rsid w:val="00583F97"/>
    <w:rsid w:val="005F0CC6"/>
    <w:rsid w:val="005F562F"/>
    <w:rsid w:val="00631407"/>
    <w:rsid w:val="007B538F"/>
    <w:rsid w:val="00816257"/>
    <w:rsid w:val="00904EDE"/>
    <w:rsid w:val="00917EF3"/>
    <w:rsid w:val="00936BA9"/>
    <w:rsid w:val="00970E09"/>
    <w:rsid w:val="00975627"/>
    <w:rsid w:val="009A1E52"/>
    <w:rsid w:val="009D0C00"/>
    <w:rsid w:val="00A010ED"/>
    <w:rsid w:val="00A04C38"/>
    <w:rsid w:val="00A37CD7"/>
    <w:rsid w:val="00AA1391"/>
    <w:rsid w:val="00AA610B"/>
    <w:rsid w:val="00AF7D00"/>
    <w:rsid w:val="00B26B6E"/>
    <w:rsid w:val="00B50578"/>
    <w:rsid w:val="00BA413A"/>
    <w:rsid w:val="00BC368F"/>
    <w:rsid w:val="00BF5D02"/>
    <w:rsid w:val="00CB4EE4"/>
    <w:rsid w:val="00D33434"/>
    <w:rsid w:val="00D62C52"/>
    <w:rsid w:val="00E32382"/>
    <w:rsid w:val="00EA3C72"/>
    <w:rsid w:val="00F36981"/>
    <w:rsid w:val="00F46631"/>
    <w:rsid w:val="00F76C89"/>
    <w:rsid w:val="00F81A71"/>
    <w:rsid w:val="00FA7B81"/>
    <w:rsid w:val="00FF372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9070E1"/>
  <w15:chartTrackingRefBased/>
  <w15:docId w15:val="{486C8C11-6D01-4E3C-9B76-62D369E2C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A0458"/>
    <w:pPr>
      <w:widowControl w:val="0"/>
      <w:wordWrap w:val="0"/>
      <w:autoSpaceDE w:val="0"/>
      <w:autoSpaceDN w:val="0"/>
      <w:spacing w:after="200" w:line="276" w:lineRule="auto"/>
    </w:pPr>
    <w:rPr>
      <w:rFonts w:ascii="맑은 고딕" w:eastAsia="맑은 고딕" w:hAnsi="맑은 고딕"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sid w:val="002A0458"/>
    <w:rPr>
      <w:b/>
      <w:bCs/>
      <w:szCs w:val="20"/>
    </w:rPr>
  </w:style>
  <w:style w:type="paragraph" w:styleId="a4">
    <w:name w:val="List Paragraph"/>
    <w:basedOn w:val="a"/>
    <w:uiPriority w:val="34"/>
    <w:qFormat/>
    <w:rsid w:val="002A0458"/>
    <w:pPr>
      <w:widowControl/>
      <w:wordWrap/>
      <w:autoSpaceDE/>
      <w:autoSpaceDN/>
      <w:spacing w:after="0" w:line="240" w:lineRule="auto"/>
      <w:ind w:leftChars="400" w:left="800"/>
      <w:jc w:val="left"/>
    </w:pPr>
    <w:rPr>
      <w:rFonts w:ascii="굴림" w:eastAsia="굴림" w:hAnsi="굴림" w:cs="굴림"/>
      <w:kern w:val="0"/>
      <w:sz w:val="24"/>
      <w:szCs w:val="24"/>
    </w:rPr>
  </w:style>
  <w:style w:type="paragraph" w:styleId="a5">
    <w:name w:val="header"/>
    <w:basedOn w:val="a"/>
    <w:link w:val="Char"/>
    <w:uiPriority w:val="99"/>
    <w:unhideWhenUsed/>
    <w:rsid w:val="001E0E7D"/>
    <w:pPr>
      <w:tabs>
        <w:tab w:val="center" w:pos="4513"/>
        <w:tab w:val="right" w:pos="9026"/>
      </w:tabs>
      <w:snapToGrid w:val="0"/>
    </w:pPr>
  </w:style>
  <w:style w:type="character" w:customStyle="1" w:styleId="Char">
    <w:name w:val="머리글 Char"/>
    <w:basedOn w:val="a0"/>
    <w:link w:val="a5"/>
    <w:uiPriority w:val="99"/>
    <w:rsid w:val="001E0E7D"/>
    <w:rPr>
      <w:rFonts w:ascii="맑은 고딕" w:eastAsia="맑은 고딕" w:hAnsi="맑은 고딕" w:cs="Times New Roman"/>
    </w:rPr>
  </w:style>
  <w:style w:type="paragraph" w:styleId="a6">
    <w:name w:val="footer"/>
    <w:basedOn w:val="a"/>
    <w:link w:val="Char0"/>
    <w:uiPriority w:val="99"/>
    <w:unhideWhenUsed/>
    <w:rsid w:val="001E0E7D"/>
    <w:pPr>
      <w:tabs>
        <w:tab w:val="center" w:pos="4513"/>
        <w:tab w:val="right" w:pos="9026"/>
      </w:tabs>
      <w:snapToGrid w:val="0"/>
    </w:pPr>
  </w:style>
  <w:style w:type="character" w:customStyle="1" w:styleId="Char0">
    <w:name w:val="바닥글 Char"/>
    <w:basedOn w:val="a0"/>
    <w:link w:val="a6"/>
    <w:uiPriority w:val="99"/>
    <w:rsid w:val="001E0E7D"/>
    <w:rPr>
      <w:rFonts w:ascii="맑은 고딕" w:eastAsia="맑은 고딕" w:hAnsi="맑은 고딕" w:cs="Times New Roman"/>
    </w:rPr>
  </w:style>
  <w:style w:type="character" w:styleId="a7">
    <w:name w:val="annotation reference"/>
    <w:basedOn w:val="a0"/>
    <w:uiPriority w:val="99"/>
    <w:semiHidden/>
    <w:unhideWhenUsed/>
    <w:rsid w:val="00583F97"/>
    <w:rPr>
      <w:sz w:val="18"/>
      <w:szCs w:val="18"/>
    </w:rPr>
  </w:style>
  <w:style w:type="paragraph" w:styleId="a8">
    <w:name w:val="annotation text"/>
    <w:basedOn w:val="a"/>
    <w:link w:val="Char1"/>
    <w:uiPriority w:val="99"/>
    <w:semiHidden/>
    <w:unhideWhenUsed/>
    <w:rsid w:val="00583F97"/>
    <w:pPr>
      <w:jc w:val="left"/>
    </w:pPr>
  </w:style>
  <w:style w:type="character" w:customStyle="1" w:styleId="Char1">
    <w:name w:val="메모 텍스트 Char"/>
    <w:basedOn w:val="a0"/>
    <w:link w:val="a8"/>
    <w:uiPriority w:val="99"/>
    <w:semiHidden/>
    <w:rsid w:val="00583F97"/>
    <w:rPr>
      <w:rFonts w:ascii="맑은 고딕" w:eastAsia="맑은 고딕" w:hAnsi="맑은 고딕" w:cs="Times New Roman"/>
    </w:rPr>
  </w:style>
  <w:style w:type="paragraph" w:styleId="a9">
    <w:name w:val="annotation subject"/>
    <w:basedOn w:val="a8"/>
    <w:next w:val="a8"/>
    <w:link w:val="Char2"/>
    <w:uiPriority w:val="99"/>
    <w:semiHidden/>
    <w:unhideWhenUsed/>
    <w:rsid w:val="00583F97"/>
    <w:rPr>
      <w:b/>
      <w:bCs/>
    </w:rPr>
  </w:style>
  <w:style w:type="character" w:customStyle="1" w:styleId="Char2">
    <w:name w:val="메모 주제 Char"/>
    <w:basedOn w:val="Char1"/>
    <w:link w:val="a9"/>
    <w:uiPriority w:val="99"/>
    <w:semiHidden/>
    <w:rsid w:val="00583F97"/>
    <w:rPr>
      <w:rFonts w:ascii="맑은 고딕" w:eastAsia="맑은 고딕" w:hAnsi="맑은 고딕" w:cs="Times New Roman"/>
      <w:b/>
      <w:bCs/>
    </w:rPr>
  </w:style>
  <w:style w:type="character" w:styleId="aa">
    <w:name w:val="line number"/>
    <w:basedOn w:val="a0"/>
    <w:uiPriority w:val="99"/>
    <w:semiHidden/>
    <w:unhideWhenUsed/>
    <w:rsid w:val="00AA1391"/>
  </w:style>
  <w:style w:type="character" w:styleId="ab">
    <w:name w:val="Placeholder Text"/>
    <w:basedOn w:val="a0"/>
    <w:uiPriority w:val="99"/>
    <w:semiHidden/>
    <w:rsid w:val="00A37CD7"/>
    <w:rPr>
      <w:color w:val="808080"/>
    </w:rPr>
  </w:style>
  <w:style w:type="paragraph" w:styleId="ac">
    <w:name w:val="Balloon Text"/>
    <w:basedOn w:val="a"/>
    <w:link w:val="Char3"/>
    <w:uiPriority w:val="99"/>
    <w:semiHidden/>
    <w:unhideWhenUsed/>
    <w:rsid w:val="00F36981"/>
    <w:pPr>
      <w:spacing w:after="0" w:line="240" w:lineRule="auto"/>
    </w:pPr>
    <w:rPr>
      <w:rFonts w:asciiTheme="majorHAnsi" w:eastAsiaTheme="majorEastAsia" w:hAnsiTheme="majorHAnsi" w:cstheme="majorBidi"/>
      <w:sz w:val="18"/>
      <w:szCs w:val="18"/>
    </w:rPr>
  </w:style>
  <w:style w:type="character" w:customStyle="1" w:styleId="Char3">
    <w:name w:val="풍선 도움말 텍스트 Char"/>
    <w:basedOn w:val="a0"/>
    <w:link w:val="ac"/>
    <w:uiPriority w:val="99"/>
    <w:semiHidden/>
    <w:rsid w:val="00F36981"/>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6998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4.png"/><Relationship Id="rId10" Type="http://schemas.microsoft.com/office/2011/relationships/commentsExtended" Target="commentsExtended.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5382F8-A76F-4539-B598-3E66FE0D07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735</TotalTime>
  <Pages>15</Pages>
  <Words>3472</Words>
  <Characters>19797</Characters>
  <Application>Microsoft Office Word</Application>
  <DocSecurity>0</DocSecurity>
  <Lines>164</Lines>
  <Paragraphs>46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23223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choi young</dc:creator>
  <cp:keywords/>
  <dc:description/>
  <cp:lastModifiedBy>choi young</cp:lastModifiedBy>
  <cp:revision>25</cp:revision>
  <dcterms:created xsi:type="dcterms:W3CDTF">2021-06-26T19:17:00Z</dcterms:created>
  <dcterms:modified xsi:type="dcterms:W3CDTF">2021-12-29T06:28:00Z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ies>
</file>