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A20" w:rsidRDefault="00023A20" w:rsidP="00023A20">
      <w:pPr>
        <w:jc w:val="center"/>
        <w:rPr>
          <w:sz w:val="96"/>
          <w:szCs w:val="96"/>
        </w:rPr>
      </w:pPr>
    </w:p>
    <w:p w:rsidR="00023A20" w:rsidRDefault="00023A20" w:rsidP="00023A20">
      <w:pPr>
        <w:jc w:val="center"/>
        <w:rPr>
          <w:sz w:val="96"/>
          <w:szCs w:val="96"/>
        </w:rPr>
      </w:pPr>
    </w:p>
    <w:p w:rsidR="00023A20" w:rsidRDefault="00023A20" w:rsidP="00023A20">
      <w:pPr>
        <w:jc w:val="center"/>
        <w:rPr>
          <w:sz w:val="96"/>
          <w:szCs w:val="96"/>
        </w:rPr>
      </w:pPr>
    </w:p>
    <w:p w:rsidR="00C629A0" w:rsidRDefault="00023A20" w:rsidP="00023A20">
      <w:pPr>
        <w:jc w:val="center"/>
        <w:rPr>
          <w:sz w:val="96"/>
          <w:szCs w:val="96"/>
        </w:rPr>
      </w:pPr>
      <w:r>
        <w:rPr>
          <w:sz w:val="96"/>
          <w:szCs w:val="96"/>
        </w:rPr>
        <w:t>Zero Day Exploit</w:t>
      </w:r>
    </w:p>
    <w:p w:rsidR="00023A20" w:rsidRDefault="00023A20" w:rsidP="00023A20">
      <w:pPr>
        <w:jc w:val="center"/>
        <w:rPr>
          <w:sz w:val="72"/>
          <w:szCs w:val="72"/>
        </w:rPr>
      </w:pPr>
      <w:r>
        <w:rPr>
          <w:sz w:val="72"/>
          <w:szCs w:val="72"/>
        </w:rPr>
        <w:t>Processor Specifications</w:t>
      </w:r>
    </w:p>
    <w:p w:rsidR="00023A20" w:rsidRDefault="00023A2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293CAB" w:rsidRPr="00293CAB" w:rsidRDefault="00011335" w:rsidP="00293CAB">
      <w:pPr>
        <w:pStyle w:val="Heading1"/>
      </w:pPr>
      <w:r>
        <w:lastRenderedPageBreak/>
        <w:t>Instructions</w:t>
      </w:r>
    </w:p>
    <w:tbl>
      <w:tblPr>
        <w:tblStyle w:val="LightList"/>
        <w:tblW w:w="9378" w:type="dxa"/>
        <w:tblLook w:val="04A0"/>
      </w:tblPr>
      <w:tblGrid>
        <w:gridCol w:w="1212"/>
        <w:gridCol w:w="8166"/>
      </w:tblGrid>
      <w:tr w:rsidR="00293CAB" w:rsidTr="00293CAB">
        <w:trPr>
          <w:cnfStyle w:val="100000000000"/>
        </w:trPr>
        <w:tc>
          <w:tcPr>
            <w:cnfStyle w:val="001000000000"/>
            <w:tcW w:w="819" w:type="dxa"/>
          </w:tcPr>
          <w:p w:rsidR="00293CAB" w:rsidRDefault="00293CAB" w:rsidP="00C629A0">
            <w:r>
              <w:t>Instruction</w:t>
            </w:r>
          </w:p>
        </w:tc>
        <w:tc>
          <w:tcPr>
            <w:tcW w:w="8559" w:type="dxa"/>
          </w:tcPr>
          <w:p w:rsidR="00293CAB" w:rsidRDefault="00293CAB" w:rsidP="00C629A0">
            <w:pPr>
              <w:cnfStyle w:val="100000000000"/>
            </w:pPr>
            <w:r>
              <w:t>Description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DSTR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Moves data from memory to the disk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DLDR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data from the disk to memory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CTD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Counts the number of attached disks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CPM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Changes the processor mode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HLT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Halts the processor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PUSH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Pushes a value to the stack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POP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Pops a value from the stack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B</w:t>
            </w:r>
          </w:p>
        </w:tc>
        <w:tc>
          <w:tcPr>
            <w:tcW w:w="8559" w:type="dxa"/>
          </w:tcPr>
          <w:p w:rsidR="00F60D0F" w:rsidRDefault="00293CAB" w:rsidP="00293CAB">
            <w:pPr>
              <w:cnfStyle w:val="000000000000"/>
            </w:pPr>
            <w:r>
              <w:t xml:space="preserve">Performs a far jump, </w:t>
            </w:r>
            <w:r w:rsidR="00F60D0F">
              <w:t>relative to the current execution position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BL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In addition to a far jump, also sets r14 to the previous execution position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BX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Performs an absolute far jump, while changing the processor mode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STR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Moves data from a register to memory, in integer form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LDR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data from memory to a register, in integer form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STRB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Moves the least significant byte of a register to memory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LDRB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a byte from memory into a register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SWP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100000"/>
            </w:pPr>
            <w:r>
              <w:t>Swaps an integer between memory into a register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SWPB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Swaps a byte between memory and a register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MUL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100000"/>
            </w:pPr>
            <w:r>
              <w:t>Multiplies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SVC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Executes an interrupt, elevating the execution state in the process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EOR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Performs an exclusive or on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SUB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Subtracts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RSB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Reverse-subtracts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ADD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Adds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TST</w:t>
            </w:r>
          </w:p>
        </w:tc>
        <w:tc>
          <w:tcPr>
            <w:tcW w:w="8559" w:type="dxa"/>
          </w:tcPr>
          <w:p w:rsidR="00F60D0F" w:rsidRDefault="00F60D0F" w:rsidP="00F60D0F">
            <w:pPr>
              <w:tabs>
                <w:tab w:val="left" w:pos="5950"/>
              </w:tabs>
              <w:cnfStyle w:val="000000100000"/>
            </w:pPr>
            <w:r>
              <w:t xml:space="preserve">Sets status flags based on the result of </w:t>
            </w:r>
            <w:proofErr w:type="spellStart"/>
            <w:r>
              <w:t>ANDing</w:t>
            </w:r>
            <w:proofErr w:type="spellEnd"/>
            <w:r>
              <w:t xml:space="preserve">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TEQ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 xml:space="preserve">Sets status flags based on the result of </w:t>
            </w:r>
            <w:proofErr w:type="spellStart"/>
            <w:r>
              <w:t>XORing</w:t>
            </w:r>
            <w:proofErr w:type="spellEnd"/>
            <w:r>
              <w:t xml:space="preserve">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CMP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100000"/>
            </w:pPr>
            <w:r>
              <w:t>Sets status flags based on the result of subtracting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CMN</w:t>
            </w:r>
          </w:p>
        </w:tc>
        <w:tc>
          <w:tcPr>
            <w:tcW w:w="8559" w:type="dxa"/>
          </w:tcPr>
          <w:p w:rsidR="00F60D0F" w:rsidRDefault="00F60D0F" w:rsidP="00F60D0F">
            <w:pPr>
              <w:cnfStyle w:val="000000000000"/>
            </w:pPr>
            <w:r>
              <w:t>Sets status flags based on the result of adding two operands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ORR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Performs an or on two operands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MOV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a value between registers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BIC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Clears the specified bits of a register</w:t>
            </w:r>
          </w:p>
        </w:tc>
      </w:tr>
      <w:tr w:rsidR="00F60D0F" w:rsidTr="00293CAB">
        <w:tc>
          <w:tcPr>
            <w:cnfStyle w:val="001000000000"/>
            <w:tcW w:w="819" w:type="dxa"/>
          </w:tcPr>
          <w:p w:rsidR="00F60D0F" w:rsidRDefault="00F60D0F" w:rsidP="00C629A0">
            <w:r>
              <w:t>MVN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000000"/>
            </w:pPr>
            <w:r>
              <w:t>Moves a value between registers, performing a logical NOT on the second operand</w:t>
            </w:r>
          </w:p>
        </w:tc>
      </w:tr>
      <w:tr w:rsidR="00F60D0F" w:rsidTr="00293CAB">
        <w:trPr>
          <w:cnfStyle w:val="000000100000"/>
        </w:trPr>
        <w:tc>
          <w:tcPr>
            <w:cnfStyle w:val="001000000000"/>
            <w:tcW w:w="819" w:type="dxa"/>
          </w:tcPr>
          <w:p w:rsidR="00F60D0F" w:rsidRDefault="00F60D0F" w:rsidP="00C629A0">
            <w:r>
              <w:t>AND</w:t>
            </w:r>
          </w:p>
        </w:tc>
        <w:tc>
          <w:tcPr>
            <w:tcW w:w="8559" w:type="dxa"/>
          </w:tcPr>
          <w:p w:rsidR="00F60D0F" w:rsidRDefault="00F60D0F" w:rsidP="00C629A0">
            <w:pPr>
              <w:cnfStyle w:val="000000100000"/>
            </w:pPr>
            <w:r>
              <w:t>Performs an AND on two operands</w:t>
            </w:r>
          </w:p>
        </w:tc>
      </w:tr>
    </w:tbl>
    <w:p w:rsidR="00011335" w:rsidRDefault="00011335" w:rsidP="00023A20">
      <w:pPr>
        <w:pStyle w:val="Heading1"/>
      </w:pPr>
    </w:p>
    <w:p w:rsidR="00C629A0" w:rsidRDefault="00C629A0" w:rsidP="00011335"/>
    <w:p w:rsidR="00C629A0" w:rsidRDefault="00C629A0" w:rsidP="00011335"/>
    <w:p w:rsidR="00C629A0" w:rsidRDefault="00C629A0" w:rsidP="00011335"/>
    <w:p w:rsidR="00C629A0" w:rsidRDefault="00C629A0" w:rsidP="00011335"/>
    <w:p w:rsidR="00C629A0" w:rsidRDefault="00C629A0" w:rsidP="00011335"/>
    <w:p w:rsidR="00C629A0" w:rsidRPr="00627179" w:rsidRDefault="00C629A0" w:rsidP="00C629A0">
      <w:pPr>
        <w:pStyle w:val="Heading1"/>
      </w:pPr>
      <w:r w:rsidRPr="00627179">
        <w:lastRenderedPageBreak/>
        <w:t>Instruction Arguments</w:t>
      </w:r>
    </w:p>
    <w:tbl>
      <w:tblPr>
        <w:tblStyle w:val="LightList"/>
        <w:tblW w:w="9378" w:type="dxa"/>
        <w:tblLook w:val="04A0"/>
      </w:tblPr>
      <w:tblGrid>
        <w:gridCol w:w="1212"/>
        <w:gridCol w:w="8166"/>
      </w:tblGrid>
      <w:tr w:rsidR="00C629A0" w:rsidTr="00C629A0">
        <w:trPr>
          <w:cnfStyle w:val="1000000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Instruction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100000000000"/>
            </w:pPr>
            <w:r>
              <w:t>Argument Scheme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DSTR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mem_start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disk_start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length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id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DLDR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mem_start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disk_start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length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id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CTD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CPM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IMM</w:t>
            </w:r>
            <w:r>
              <w:rPr>
                <w:vertAlign w:val="subscript"/>
              </w:rPr>
              <w:t>mode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HLT</w:t>
            </w:r>
          </w:p>
        </w:tc>
        <w:tc>
          <w:tcPr>
            <w:tcW w:w="8559" w:type="dxa"/>
          </w:tcPr>
          <w:p w:rsidR="00C629A0" w:rsidRDefault="00C629A0" w:rsidP="00C629A0">
            <w:pPr>
              <w:cnfStyle w:val="000000100000"/>
            </w:pPr>
            <w:r>
              <w:t>N/A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PUSH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to_push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POP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to_pop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B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IMM</w:t>
            </w:r>
            <w:r>
              <w:rPr>
                <w:vertAlign w:val="subscript"/>
              </w:rPr>
              <w:t>to_jump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BL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100000"/>
            </w:pPr>
            <w:proofErr w:type="spellStart"/>
            <w:r>
              <w:t>IMM</w:t>
            </w:r>
            <w:r>
              <w:rPr>
                <w:vertAlign w:val="subscript"/>
              </w:rPr>
              <w:t>to_jump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BX</w:t>
            </w:r>
          </w:p>
        </w:tc>
        <w:tc>
          <w:tcPr>
            <w:tcW w:w="8559" w:type="dxa"/>
          </w:tcPr>
          <w:p w:rsidR="00C629A0" w:rsidRPr="00C629A0" w:rsidRDefault="00C629A0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to_jump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mode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STR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LDR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STRB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LDRB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SWP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SWPB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base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to_store</w:t>
            </w:r>
            <w:proofErr w:type="spellEnd"/>
            <w:r>
              <w:t xml:space="preserve">, </w:t>
            </w:r>
            <w:proofErr w:type="spellStart"/>
            <w:r>
              <w:t>IMM</w:t>
            </w:r>
            <w:r>
              <w:rPr>
                <w:vertAlign w:val="subscript"/>
              </w:rPr>
              <w:t>offset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MUL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SVC</w:t>
            </w:r>
          </w:p>
        </w:tc>
        <w:tc>
          <w:tcPr>
            <w:tcW w:w="8559" w:type="dxa"/>
          </w:tcPr>
          <w:p w:rsidR="00C629A0" w:rsidRPr="00627179" w:rsidRDefault="00627179" w:rsidP="00C629A0">
            <w:pPr>
              <w:cnfStyle w:val="000000000000"/>
            </w:pPr>
            <w:proofErr w:type="spellStart"/>
            <w:r w:rsidRPr="00627179">
              <w:t>IMM</w:t>
            </w:r>
            <w:r w:rsidRPr="00627179">
              <w:rPr>
                <w:vertAlign w:val="subscript"/>
              </w:rPr>
              <w:t>interrupt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EOR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SUB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RSB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ADD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TST</w:t>
            </w:r>
          </w:p>
        </w:tc>
        <w:tc>
          <w:tcPr>
            <w:tcW w:w="8559" w:type="dxa"/>
          </w:tcPr>
          <w:p w:rsidR="00C629A0" w:rsidRPr="005F014B" w:rsidRDefault="005F014B" w:rsidP="00C629A0">
            <w:pPr>
              <w:tabs>
                <w:tab w:val="left" w:pos="5950"/>
              </w:tabs>
              <w:cnfStyle w:val="0000001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TEQ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CMP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1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CMN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r>
              <w:t>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ORR</w:t>
            </w:r>
          </w:p>
        </w:tc>
        <w:tc>
          <w:tcPr>
            <w:tcW w:w="8559" w:type="dxa"/>
          </w:tcPr>
          <w:p w:rsidR="00C629A0" w:rsidRDefault="00627179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MOV</w:t>
            </w:r>
          </w:p>
        </w:tc>
        <w:tc>
          <w:tcPr>
            <w:tcW w:w="8559" w:type="dxa"/>
          </w:tcPr>
          <w:p w:rsidR="00C629A0" w:rsidRPr="00627179" w:rsidRDefault="00627179" w:rsidP="00627179">
            <w:pPr>
              <w:cnfStyle w:val="000000000000"/>
              <w:rPr>
                <w:vertAlign w:val="subscript"/>
              </w:rPr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op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BIC</w:t>
            </w:r>
          </w:p>
        </w:tc>
        <w:tc>
          <w:tcPr>
            <w:tcW w:w="8559" w:type="dxa"/>
          </w:tcPr>
          <w:p w:rsidR="00C629A0" w:rsidRPr="005F014B" w:rsidRDefault="005F014B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R</w:t>
            </w:r>
            <w:r>
              <w:rPr>
                <w:vertAlign w:val="subscript"/>
              </w:rPr>
              <w:t>to_clear</w:t>
            </w:r>
            <w:proofErr w:type="spellEnd"/>
          </w:p>
        </w:tc>
      </w:tr>
      <w:tr w:rsidR="00C629A0" w:rsidTr="00C629A0">
        <w:tc>
          <w:tcPr>
            <w:cnfStyle w:val="001000000000"/>
            <w:tcW w:w="819" w:type="dxa"/>
          </w:tcPr>
          <w:p w:rsidR="00C629A0" w:rsidRDefault="00C629A0" w:rsidP="00C629A0">
            <w:r>
              <w:t>MVN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0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 xml:space="preserve">, </w:t>
            </w:r>
            <w:proofErr w:type="spellStart"/>
            <w:r>
              <w:t>ARG</w:t>
            </w:r>
            <w:r>
              <w:rPr>
                <w:vertAlign w:val="subscript"/>
              </w:rPr>
              <w:t>op</w:t>
            </w:r>
            <w:proofErr w:type="spellEnd"/>
          </w:p>
        </w:tc>
      </w:tr>
      <w:tr w:rsidR="00C629A0" w:rsidTr="00C629A0">
        <w:trPr>
          <w:cnfStyle w:val="000000100000"/>
        </w:trPr>
        <w:tc>
          <w:tcPr>
            <w:cnfStyle w:val="001000000000"/>
            <w:tcW w:w="819" w:type="dxa"/>
          </w:tcPr>
          <w:p w:rsidR="00C629A0" w:rsidRDefault="00C629A0" w:rsidP="00C629A0">
            <w:r>
              <w:t>AND</w:t>
            </w:r>
          </w:p>
        </w:tc>
        <w:tc>
          <w:tcPr>
            <w:tcW w:w="8559" w:type="dxa"/>
          </w:tcPr>
          <w:p w:rsidR="00C629A0" w:rsidRDefault="005F014B" w:rsidP="00C629A0">
            <w:pPr>
              <w:cnfStyle w:val="000000100000"/>
            </w:pPr>
            <w:proofErr w:type="spellStart"/>
            <w:r>
              <w:t>R</w:t>
            </w:r>
            <w:r>
              <w:rPr>
                <w:vertAlign w:val="subscript"/>
              </w:rPr>
              <w:t>dest</w:t>
            </w:r>
            <w:proofErr w:type="spellEnd"/>
            <w:r>
              <w:t>, R</w:t>
            </w:r>
            <w:r>
              <w:rPr>
                <w:vertAlign w:val="subscript"/>
              </w:rPr>
              <w:t>op1</w:t>
            </w:r>
            <w:r>
              <w:t>, ARG</w:t>
            </w:r>
            <w:r>
              <w:rPr>
                <w:vertAlign w:val="subscript"/>
              </w:rPr>
              <w:t>op2</w:t>
            </w:r>
          </w:p>
        </w:tc>
      </w:tr>
    </w:tbl>
    <w:p w:rsidR="00011335" w:rsidRDefault="00011335" w:rsidP="0001133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F60D0F" w:rsidRPr="00F60D0F" w:rsidRDefault="00011335" w:rsidP="00F60D0F">
      <w:pPr>
        <w:pStyle w:val="Heading1"/>
      </w:pPr>
      <w:r>
        <w:lastRenderedPageBreak/>
        <w:t xml:space="preserve">Mask / Data </w:t>
      </w:r>
      <w:r w:rsidR="00023A20">
        <w:t>Pairs</w:t>
      </w:r>
    </w:p>
    <w:tbl>
      <w:tblPr>
        <w:tblStyle w:val="LightList"/>
        <w:tblW w:w="9942" w:type="dxa"/>
        <w:tblLook w:val="04A0"/>
      </w:tblPr>
      <w:tblGrid>
        <w:gridCol w:w="1212"/>
        <w:gridCol w:w="4398"/>
        <w:gridCol w:w="4332"/>
      </w:tblGrid>
      <w:tr w:rsidR="00F60D0F" w:rsidTr="00293CAB">
        <w:trPr>
          <w:cnfStyle w:val="100000000000"/>
        </w:trPr>
        <w:tc>
          <w:tcPr>
            <w:cnfStyle w:val="001000000000"/>
            <w:tcW w:w="1188" w:type="dxa"/>
          </w:tcPr>
          <w:p w:rsidR="00F60D0F" w:rsidRDefault="00293CAB" w:rsidP="00023A20">
            <w:r>
              <w:t>Instruction</w:t>
            </w:r>
          </w:p>
        </w:tc>
        <w:tc>
          <w:tcPr>
            <w:tcW w:w="4410" w:type="dxa"/>
          </w:tcPr>
          <w:p w:rsidR="00F60D0F" w:rsidRDefault="00293CAB" w:rsidP="00023A20">
            <w:pPr>
              <w:cnfStyle w:val="100000000000"/>
            </w:pPr>
            <w:r>
              <w:t>Unique Data</w:t>
            </w:r>
          </w:p>
        </w:tc>
        <w:tc>
          <w:tcPr>
            <w:tcW w:w="4344" w:type="dxa"/>
          </w:tcPr>
          <w:p w:rsidR="00F60D0F" w:rsidRDefault="00293CAB" w:rsidP="00023A20">
            <w:pPr>
              <w:cnfStyle w:val="100000000000"/>
            </w:pPr>
            <w:r>
              <w:t>Bitmask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DSTR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0000-1011-0000-0000-0000-0000-0000-0000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0000-1111-0000-0000-0000-0000-0000-0000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DLDR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0000-1001-0000-0000-0000-0000-0000-0000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0000-1111-0000-0000-0000-0000-0000-0000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CTD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CPM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HLT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0000-1111-1111-1111-1111-1111-1111-1111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0000-1111-1111-1111-1111-1111-1111-1111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PUSH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0000-1110-0111-1111-1111-1111-1111-0000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0000-1111-1111-1111-1111-1111-1111-0000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POP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100000"/>
            </w:pPr>
            <w:r>
              <w:t>0000-1111-1111-1111-1111-1111-1111-0000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0000-1010-0000-0000-0000-0000-0000-0000</w:t>
            </w:r>
          </w:p>
        </w:tc>
        <w:tc>
          <w:tcPr>
            <w:tcW w:w="4344" w:type="dxa"/>
          </w:tcPr>
          <w:p w:rsidR="00023A20" w:rsidRDefault="00D10E26" w:rsidP="00023A20">
            <w:pPr>
              <w:cnfStyle w:val="000000000000"/>
            </w:pPr>
            <w:r>
              <w:t>0000-111</w:t>
            </w:r>
            <w:r w:rsidR="00023A20">
              <w:t>1-0000-0000-0000-0000-0000-0000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BL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0000-1011-0000-0000-0000-0000-0000-0000</w:t>
            </w:r>
          </w:p>
        </w:tc>
        <w:tc>
          <w:tcPr>
            <w:tcW w:w="4344" w:type="dxa"/>
          </w:tcPr>
          <w:p w:rsidR="00023A20" w:rsidRDefault="00023A20" w:rsidP="00D10E26">
            <w:pPr>
              <w:cnfStyle w:val="000000100000"/>
            </w:pPr>
            <w:r>
              <w:t>0000-1111-0000-0000-0000-0000-0000-0000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BX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0000-0001-0010-1111-1111-1111-0000-0000</w:t>
            </w:r>
          </w:p>
        </w:tc>
        <w:tc>
          <w:tcPr>
            <w:tcW w:w="4344" w:type="dxa"/>
          </w:tcPr>
          <w:p w:rsidR="00023A20" w:rsidRDefault="00023A20" w:rsidP="00023A20">
            <w:pPr>
              <w:cnfStyle w:val="000000000000"/>
            </w:pPr>
            <w:r>
              <w:t>0000-1111-1111-111</w:t>
            </w:r>
            <w:r w:rsidR="00D10E26">
              <w:t>1</w:t>
            </w:r>
            <w:r>
              <w:t>-1111-1111-0000-0000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STR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0000-0100-0000-0000-0000-0000-0000-0000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1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LDR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0000-0100-0001-0000-0000-0000-0000-0000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000000"/>
            </w:pPr>
            <w:r>
              <w:t>0000-11</w:t>
            </w:r>
            <w:r w:rsidR="00023A20">
              <w:t>00-0101-0000-0000-0000-0000-000</w:t>
            </w:r>
            <w:r>
              <w:t>0</w:t>
            </w:r>
          </w:p>
        </w:tc>
      </w:tr>
      <w:tr w:rsidR="00023A20" w:rsidTr="00293CAB">
        <w:trPr>
          <w:cnfStyle w:val="000000100000"/>
        </w:trPr>
        <w:tc>
          <w:tcPr>
            <w:cnfStyle w:val="001000000000"/>
            <w:tcW w:w="1188" w:type="dxa"/>
          </w:tcPr>
          <w:p w:rsidR="00023A20" w:rsidRDefault="00023A20" w:rsidP="00023A20">
            <w:r>
              <w:t>STRB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100000"/>
            </w:pPr>
            <w:r>
              <w:t>0000-0100-0100-0000-0000-0000-0000-0000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1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023A20" w:rsidTr="00293CAB">
        <w:tc>
          <w:tcPr>
            <w:cnfStyle w:val="001000000000"/>
            <w:tcW w:w="1188" w:type="dxa"/>
          </w:tcPr>
          <w:p w:rsidR="00023A20" w:rsidRDefault="00023A20" w:rsidP="00023A20">
            <w:r>
              <w:t>LDRB</w:t>
            </w:r>
          </w:p>
        </w:tc>
        <w:tc>
          <w:tcPr>
            <w:tcW w:w="4410" w:type="dxa"/>
          </w:tcPr>
          <w:p w:rsidR="00023A20" w:rsidRDefault="00023A20" w:rsidP="00023A20">
            <w:pPr>
              <w:cnfStyle w:val="000000000000"/>
            </w:pPr>
            <w:r>
              <w:t>0000-0100-0101-0000-0000-0000-0000-0000</w:t>
            </w:r>
          </w:p>
        </w:tc>
        <w:tc>
          <w:tcPr>
            <w:tcW w:w="4344" w:type="dxa"/>
          </w:tcPr>
          <w:p w:rsidR="00023A20" w:rsidRDefault="00D10E26" w:rsidP="00D10E26">
            <w:pPr>
              <w:cnfStyle w:val="000000000000"/>
            </w:pPr>
            <w:r>
              <w:t>0000-11</w:t>
            </w:r>
            <w:r w:rsidR="00023A20">
              <w:t>00-0101-0000-0000-0000-0000-0000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SWP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0000-0001-0000-0000-0000-0000-1001-0000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0000-1111-1111-0000-0000-1111-1111-0000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SWPB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0000-0001-0100-0000-0000-0000-1001-0000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0000-1111-1111-0000-0000-1111-1111-0000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MUL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0000-0000-0000-0000-0000-0000-1001-0000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0000-0000-0010-0000-0000-0000-1111-0000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SVC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0000-1111-0000-0000-0000-0000-0000-0000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0000-1111-0000-0000-0000-0000-0000-0000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EOR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0000-0000-0010-0000-0000-0000-0000-0000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0000-1101-1110-0000-0000-0000-0000-0000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SUB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0000-0000-0100-0000-0000-0000-0000-0000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0000-1101-1110-0000-0000-0000-0000-0000</w:t>
            </w:r>
          </w:p>
        </w:tc>
      </w:tr>
      <w:tr w:rsidR="00D10E26" w:rsidTr="00293CAB">
        <w:trPr>
          <w:cnfStyle w:val="000000100000"/>
        </w:trPr>
        <w:tc>
          <w:tcPr>
            <w:cnfStyle w:val="001000000000"/>
            <w:tcW w:w="1188" w:type="dxa"/>
          </w:tcPr>
          <w:p w:rsidR="00D10E26" w:rsidRDefault="00D10E26" w:rsidP="00023A20">
            <w:r>
              <w:t>RSB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100000"/>
            </w:pPr>
            <w:r>
              <w:t>0000-0000-0110-0000-0000-0000-0000-0000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100000"/>
            </w:pPr>
            <w:r>
              <w:t>0000-1101-1110-0000-0000-0000-0000-0000</w:t>
            </w:r>
          </w:p>
        </w:tc>
      </w:tr>
      <w:tr w:rsidR="00D10E26" w:rsidTr="00293CAB">
        <w:tc>
          <w:tcPr>
            <w:cnfStyle w:val="001000000000"/>
            <w:tcW w:w="1188" w:type="dxa"/>
          </w:tcPr>
          <w:p w:rsidR="00D10E26" w:rsidRDefault="00D10E26" w:rsidP="00023A20">
            <w:r>
              <w:t>ADD</w:t>
            </w:r>
          </w:p>
        </w:tc>
        <w:tc>
          <w:tcPr>
            <w:tcW w:w="4410" w:type="dxa"/>
          </w:tcPr>
          <w:p w:rsidR="00D10E26" w:rsidRDefault="00D10E26" w:rsidP="00D10E26">
            <w:pPr>
              <w:cnfStyle w:val="000000000000"/>
            </w:pPr>
            <w:r>
              <w:t>0000-0000-1000-0000-0000-0000-0000-0000</w:t>
            </w:r>
          </w:p>
        </w:tc>
        <w:tc>
          <w:tcPr>
            <w:tcW w:w="4344" w:type="dxa"/>
          </w:tcPr>
          <w:p w:rsidR="00D10E26" w:rsidRDefault="00D10E26" w:rsidP="00D10E26">
            <w:pPr>
              <w:cnfStyle w:val="000000000000"/>
            </w:pPr>
            <w:r>
              <w:t>0000-1101-1110-0000-0000-0000-0000-0000</w:t>
            </w:r>
          </w:p>
        </w:tc>
      </w:tr>
      <w:tr w:rsidR="0041451F" w:rsidTr="00293CAB">
        <w:trPr>
          <w:cnfStyle w:val="000000100000"/>
        </w:trPr>
        <w:tc>
          <w:tcPr>
            <w:cnfStyle w:val="001000000000"/>
            <w:tcW w:w="1188" w:type="dxa"/>
          </w:tcPr>
          <w:p w:rsidR="0041451F" w:rsidRDefault="0041451F" w:rsidP="00023A20">
            <w:r>
              <w:t>TST</w:t>
            </w:r>
          </w:p>
        </w:tc>
        <w:tc>
          <w:tcPr>
            <w:tcW w:w="4410" w:type="dxa"/>
          </w:tcPr>
          <w:p w:rsidR="0041451F" w:rsidRDefault="0041451F" w:rsidP="0041451F">
            <w:pPr>
              <w:cnfStyle w:val="000000100000"/>
            </w:pPr>
            <w:r>
              <w:t>0000-0001-0000-0000-0000-0000-0000-0000</w:t>
            </w:r>
          </w:p>
        </w:tc>
        <w:tc>
          <w:tcPr>
            <w:tcW w:w="4344" w:type="dxa"/>
          </w:tcPr>
          <w:p w:rsidR="0041451F" w:rsidRDefault="0041451F" w:rsidP="0041451F">
            <w:pPr>
              <w:cnfStyle w:val="000000100000"/>
            </w:pPr>
            <w:r>
              <w:t>0000-1101-1110-0000-0000-0000-0000-0000</w:t>
            </w:r>
          </w:p>
        </w:tc>
      </w:tr>
      <w:tr w:rsidR="0041451F" w:rsidTr="00293CAB">
        <w:tc>
          <w:tcPr>
            <w:cnfStyle w:val="001000000000"/>
            <w:tcW w:w="1188" w:type="dxa"/>
          </w:tcPr>
          <w:p w:rsidR="0041451F" w:rsidRDefault="0041451F" w:rsidP="00023A20">
            <w:r>
              <w:t>TEQ</w:t>
            </w:r>
          </w:p>
        </w:tc>
        <w:tc>
          <w:tcPr>
            <w:tcW w:w="4410" w:type="dxa"/>
          </w:tcPr>
          <w:p w:rsidR="0041451F" w:rsidRDefault="0041451F" w:rsidP="0041451F">
            <w:pPr>
              <w:cnfStyle w:val="000000000000"/>
            </w:pPr>
            <w:r>
              <w:t>0000-0001-0010-0000-0000-0000-0000-0000</w:t>
            </w:r>
          </w:p>
        </w:tc>
        <w:tc>
          <w:tcPr>
            <w:tcW w:w="4344" w:type="dxa"/>
          </w:tcPr>
          <w:p w:rsidR="0041451F" w:rsidRDefault="0041451F" w:rsidP="0041451F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CMP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0000-0001-0100-0000-0000-0000-0000-0000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793877" w:rsidTr="00293CAB">
        <w:tc>
          <w:tcPr>
            <w:cnfStyle w:val="001000000000"/>
            <w:tcW w:w="1188" w:type="dxa"/>
          </w:tcPr>
          <w:p w:rsidR="00793877" w:rsidRDefault="00793877" w:rsidP="00023A20">
            <w:r>
              <w:t>CMN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000000"/>
            </w:pPr>
            <w:r>
              <w:t>0000-0001-0110-0000-0000-0000-0000-0000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ORR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0000-0001-1000-0000-0000-0000-0000-0000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793877" w:rsidTr="00293CAB">
        <w:tc>
          <w:tcPr>
            <w:cnfStyle w:val="001000000000"/>
            <w:tcW w:w="1188" w:type="dxa"/>
          </w:tcPr>
          <w:p w:rsidR="00793877" w:rsidRDefault="00793877" w:rsidP="00023A20">
            <w:r>
              <w:t>MOV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000000"/>
            </w:pPr>
            <w:r>
              <w:t>0000-0001-1010-0000-0000-0000-0000-0000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000000"/>
            </w:pPr>
            <w:r>
              <w:t>0000-1101-1110-0000-0000-0000-0000-0000</w:t>
            </w:r>
          </w:p>
        </w:tc>
      </w:tr>
      <w:tr w:rsidR="00793877" w:rsidTr="00293CAB">
        <w:trPr>
          <w:cnfStyle w:val="000000100000"/>
        </w:trPr>
        <w:tc>
          <w:tcPr>
            <w:cnfStyle w:val="001000000000"/>
            <w:tcW w:w="1188" w:type="dxa"/>
          </w:tcPr>
          <w:p w:rsidR="00793877" w:rsidRDefault="00793877" w:rsidP="00023A20">
            <w:r>
              <w:t>BIC</w:t>
            </w:r>
          </w:p>
        </w:tc>
        <w:tc>
          <w:tcPr>
            <w:tcW w:w="4410" w:type="dxa"/>
          </w:tcPr>
          <w:p w:rsidR="00793877" w:rsidRDefault="00793877" w:rsidP="00793877">
            <w:pPr>
              <w:cnfStyle w:val="000000100000"/>
            </w:pPr>
            <w:r>
              <w:t>0000-0001-1100-0000-0000-0000-0000-0000</w:t>
            </w:r>
          </w:p>
        </w:tc>
        <w:tc>
          <w:tcPr>
            <w:tcW w:w="4344" w:type="dxa"/>
          </w:tcPr>
          <w:p w:rsidR="00793877" w:rsidRDefault="00793877" w:rsidP="00793877">
            <w:pPr>
              <w:cnfStyle w:val="000000100000"/>
            </w:pPr>
            <w:r>
              <w:t>0000-1101-1110-0000-0000-0000-0000-0000</w:t>
            </w:r>
          </w:p>
        </w:tc>
      </w:tr>
      <w:tr w:rsidR="00D2400E" w:rsidTr="00293CAB">
        <w:tc>
          <w:tcPr>
            <w:cnfStyle w:val="001000000000"/>
            <w:tcW w:w="1188" w:type="dxa"/>
          </w:tcPr>
          <w:p w:rsidR="00D2400E" w:rsidRDefault="00D2400E" w:rsidP="00023A20">
            <w:r>
              <w:t>MVN</w:t>
            </w:r>
          </w:p>
        </w:tc>
        <w:tc>
          <w:tcPr>
            <w:tcW w:w="4410" w:type="dxa"/>
          </w:tcPr>
          <w:p w:rsidR="00D2400E" w:rsidRDefault="00D2400E" w:rsidP="00D2400E">
            <w:pPr>
              <w:cnfStyle w:val="000000000000"/>
            </w:pPr>
            <w:r>
              <w:t>0000-0001-1110-0000-0000-0000-0000-0000</w:t>
            </w:r>
          </w:p>
        </w:tc>
        <w:tc>
          <w:tcPr>
            <w:tcW w:w="4344" w:type="dxa"/>
          </w:tcPr>
          <w:p w:rsidR="00D2400E" w:rsidRDefault="00D2400E" w:rsidP="00D2400E">
            <w:pPr>
              <w:cnfStyle w:val="000000000000"/>
            </w:pPr>
            <w:r>
              <w:t>0000-1101-1110-0000-0000-0000-0000-0000</w:t>
            </w:r>
          </w:p>
        </w:tc>
      </w:tr>
      <w:tr w:rsidR="00D2400E" w:rsidTr="00293CAB">
        <w:trPr>
          <w:cnfStyle w:val="000000100000"/>
        </w:trPr>
        <w:tc>
          <w:tcPr>
            <w:cnfStyle w:val="001000000000"/>
            <w:tcW w:w="1188" w:type="dxa"/>
          </w:tcPr>
          <w:p w:rsidR="00D2400E" w:rsidRDefault="00D2400E" w:rsidP="00023A20">
            <w:r>
              <w:t>AND</w:t>
            </w:r>
          </w:p>
        </w:tc>
        <w:tc>
          <w:tcPr>
            <w:tcW w:w="4410" w:type="dxa"/>
          </w:tcPr>
          <w:p w:rsidR="00D2400E" w:rsidRDefault="00D2400E" w:rsidP="00D2400E">
            <w:pPr>
              <w:cnfStyle w:val="000000100000"/>
            </w:pPr>
            <w:r>
              <w:t>0000-0000-0000-0000-0000-0000-0000-0000</w:t>
            </w:r>
          </w:p>
        </w:tc>
        <w:tc>
          <w:tcPr>
            <w:tcW w:w="4344" w:type="dxa"/>
          </w:tcPr>
          <w:p w:rsidR="00D2400E" w:rsidRDefault="008C4927" w:rsidP="008C4927">
            <w:pPr>
              <w:cnfStyle w:val="000000100000"/>
            </w:pPr>
            <w:r>
              <w:t>0000-1101-1110-0000-0000-0000-0000-0000</w:t>
            </w:r>
          </w:p>
        </w:tc>
      </w:tr>
    </w:tbl>
    <w:p w:rsidR="00293CAB" w:rsidRDefault="00293CAB" w:rsidP="00023A20"/>
    <w:p w:rsidR="00293CAB" w:rsidRDefault="00293CAB">
      <w:r>
        <w:br w:type="page"/>
      </w:r>
    </w:p>
    <w:p w:rsidR="00293CAB" w:rsidRDefault="00293CAB" w:rsidP="00293CAB">
      <w:pPr>
        <w:pStyle w:val="Heading1"/>
      </w:pPr>
      <w:r>
        <w:lastRenderedPageBreak/>
        <w:t>Condition Codes</w:t>
      </w:r>
    </w:p>
    <w:tbl>
      <w:tblPr>
        <w:tblStyle w:val="LightList"/>
        <w:tblW w:w="9918" w:type="dxa"/>
        <w:tblLook w:val="04A0"/>
      </w:tblPr>
      <w:tblGrid>
        <w:gridCol w:w="1058"/>
        <w:gridCol w:w="1826"/>
        <w:gridCol w:w="3794"/>
        <w:gridCol w:w="3240"/>
      </w:tblGrid>
      <w:tr w:rsidR="00D92205" w:rsidRPr="00D92205" w:rsidTr="00D92205">
        <w:trPr>
          <w:cnfStyle w:val="1000000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Name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Binary Value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Flags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100000000000"/>
              <w:rPr>
                <w:sz w:val="28"/>
              </w:rPr>
            </w:pPr>
            <w:r w:rsidRPr="00D92205">
              <w:rPr>
                <w:sz w:val="28"/>
              </w:rPr>
              <w:t>Description</w:t>
            </w:r>
          </w:p>
        </w:tc>
      </w:tr>
      <w:tr w:rsidR="00D92205" w:rsidRPr="00D92205" w:rsidTr="00D92205">
        <w:trPr>
          <w:cnfStyle w:val="000000100000"/>
          <w:trHeight w:val="233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EQ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0000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Z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equal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NE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0001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Z clear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not equal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CS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0010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C set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unsigned higher or same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CC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0011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C clear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unsigned lower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MI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0100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negative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PL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0101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 clear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positive or zero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VS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0110</w:t>
            </w:r>
          </w:p>
        </w:tc>
        <w:tc>
          <w:tcPr>
            <w:tcW w:w="3794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V set</w:t>
            </w:r>
          </w:p>
        </w:tc>
        <w:tc>
          <w:tcPr>
            <w:tcW w:w="3240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overflow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VC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0111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V clear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no overflow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HI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1000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C set and Z clear</w:t>
            </w:r>
          </w:p>
        </w:tc>
        <w:tc>
          <w:tcPr>
            <w:tcW w:w="3240" w:type="dxa"/>
          </w:tcPr>
          <w:p w:rsidR="00293CAB" w:rsidRPr="00D92205" w:rsidRDefault="00D92205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unsigned higher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LS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1001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C clear or Z set</w:t>
            </w:r>
          </w:p>
        </w:tc>
        <w:tc>
          <w:tcPr>
            <w:tcW w:w="3240" w:type="dxa"/>
          </w:tcPr>
          <w:p w:rsidR="00293CAB" w:rsidRPr="00D92205" w:rsidRDefault="00D92205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unsigned lower or same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GE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1010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N equals V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greater or equal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LT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1011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N not equal to V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less than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GT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1100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Z clear AND (N equals V)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greater than</w:t>
            </w:r>
          </w:p>
        </w:tc>
      </w:tr>
      <w:tr w:rsidR="00D92205" w:rsidRPr="00D92205" w:rsidTr="00D92205">
        <w:tc>
          <w:tcPr>
            <w:cnfStyle w:val="001000000000"/>
            <w:tcW w:w="1058" w:type="dxa"/>
          </w:tcPr>
          <w:p w:rsidR="00293CAB" w:rsidRPr="00D92205" w:rsidRDefault="00293CAB" w:rsidP="00C629A0">
            <w:pPr>
              <w:rPr>
                <w:sz w:val="28"/>
              </w:rPr>
            </w:pPr>
            <w:r w:rsidRPr="00D92205">
              <w:rPr>
                <w:sz w:val="28"/>
              </w:rPr>
              <w:t>LE</w:t>
            </w:r>
          </w:p>
        </w:tc>
        <w:tc>
          <w:tcPr>
            <w:tcW w:w="1826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1101</w:t>
            </w:r>
          </w:p>
        </w:tc>
        <w:tc>
          <w:tcPr>
            <w:tcW w:w="3794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Z set OR (N not equal to V)</w:t>
            </w:r>
          </w:p>
        </w:tc>
        <w:tc>
          <w:tcPr>
            <w:tcW w:w="3240" w:type="dxa"/>
          </w:tcPr>
          <w:p w:rsidR="00293CAB" w:rsidRPr="00D92205" w:rsidRDefault="00293CAB" w:rsidP="00C629A0">
            <w:pPr>
              <w:cnfStyle w:val="000000000000"/>
              <w:rPr>
                <w:sz w:val="28"/>
              </w:rPr>
            </w:pPr>
            <w:r w:rsidRPr="00D92205">
              <w:rPr>
                <w:sz w:val="28"/>
              </w:rPr>
              <w:t>less than or equal</w:t>
            </w:r>
          </w:p>
        </w:tc>
      </w:tr>
      <w:tr w:rsidR="00D92205" w:rsidRPr="00D92205" w:rsidTr="00D92205">
        <w:trPr>
          <w:cnfStyle w:val="000000100000"/>
        </w:trPr>
        <w:tc>
          <w:tcPr>
            <w:cnfStyle w:val="001000000000"/>
            <w:tcW w:w="1058" w:type="dxa"/>
          </w:tcPr>
          <w:p w:rsidR="00293CAB" w:rsidRPr="00D92205" w:rsidRDefault="00293CAB" w:rsidP="00293CAB">
            <w:pPr>
              <w:rPr>
                <w:sz w:val="28"/>
              </w:rPr>
            </w:pPr>
            <w:r w:rsidRPr="00D92205">
              <w:rPr>
                <w:sz w:val="28"/>
              </w:rPr>
              <w:t>AL</w:t>
            </w:r>
          </w:p>
        </w:tc>
        <w:tc>
          <w:tcPr>
            <w:tcW w:w="1826" w:type="dxa"/>
          </w:tcPr>
          <w:p w:rsidR="00293CAB" w:rsidRPr="00D92205" w:rsidRDefault="00293CAB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1110</w:t>
            </w:r>
          </w:p>
        </w:tc>
        <w:tc>
          <w:tcPr>
            <w:tcW w:w="3794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(ignored)</w:t>
            </w:r>
          </w:p>
        </w:tc>
        <w:tc>
          <w:tcPr>
            <w:tcW w:w="3240" w:type="dxa"/>
          </w:tcPr>
          <w:p w:rsidR="00293CAB" w:rsidRPr="00D92205" w:rsidRDefault="00D92205" w:rsidP="00293CAB">
            <w:pPr>
              <w:cnfStyle w:val="000000100000"/>
              <w:rPr>
                <w:sz w:val="28"/>
              </w:rPr>
            </w:pPr>
            <w:r w:rsidRPr="00D92205">
              <w:rPr>
                <w:sz w:val="28"/>
              </w:rPr>
              <w:t>always</w:t>
            </w:r>
          </w:p>
        </w:tc>
      </w:tr>
    </w:tbl>
    <w:p w:rsidR="00293CAB" w:rsidRDefault="00D92205" w:rsidP="00D92205">
      <w:pPr>
        <w:pStyle w:val="Heading1"/>
      </w:pPr>
      <w:r>
        <w:t>Processor Modes</w:t>
      </w:r>
    </w:p>
    <w:tbl>
      <w:tblPr>
        <w:tblStyle w:val="LightList"/>
        <w:tblW w:w="9918" w:type="dxa"/>
        <w:tblLook w:val="04A0"/>
      </w:tblPr>
      <w:tblGrid>
        <w:gridCol w:w="3192"/>
        <w:gridCol w:w="1776"/>
        <w:gridCol w:w="4950"/>
      </w:tblGrid>
      <w:tr w:rsidR="00D92205" w:rsidTr="00D92205">
        <w:trPr>
          <w:cnfStyle w:val="1000000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Name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100000000000"/>
            </w:pPr>
            <w:r>
              <w:t>Binary Value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100000000000"/>
            </w:pPr>
            <w:r>
              <w:t>Description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User (USR)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1000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 xml:space="preserve">Unprivileged mode, programs </w:t>
            </w:r>
            <w:r w:rsidR="00C40C60">
              <w:t xml:space="preserve">should </w:t>
            </w:r>
            <w:r>
              <w:t>run here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FIQ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0100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000000"/>
            </w:pPr>
            <w:r>
              <w:t>Fast interrupt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Abort (ABT)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0010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>Entered after an exception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IRQ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0001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000000"/>
            </w:pPr>
            <w:r>
              <w:t>Normal interrupt</w:t>
            </w:r>
          </w:p>
        </w:tc>
      </w:tr>
      <w:tr w:rsidR="00D92205" w:rsidTr="00D92205">
        <w:trPr>
          <w:cnfStyle w:val="000000100000"/>
        </w:trPr>
        <w:tc>
          <w:tcPr>
            <w:cnfStyle w:val="001000000000"/>
            <w:tcW w:w="3192" w:type="dxa"/>
          </w:tcPr>
          <w:p w:rsidR="00D92205" w:rsidRDefault="00D92205" w:rsidP="00D92205">
            <w:r>
              <w:t>Undefined (UNDEF)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100000"/>
            </w:pPr>
            <w:r>
              <w:t>1001</w:t>
            </w:r>
          </w:p>
        </w:tc>
        <w:tc>
          <w:tcPr>
            <w:tcW w:w="4950" w:type="dxa"/>
          </w:tcPr>
          <w:p w:rsidR="00D92205" w:rsidRDefault="00D92205" w:rsidP="00D92205">
            <w:pPr>
              <w:cnfStyle w:val="000000100000"/>
            </w:pPr>
            <w:r>
              <w:t>Processor boots here</w:t>
            </w:r>
          </w:p>
        </w:tc>
      </w:tr>
      <w:tr w:rsidR="00D92205" w:rsidTr="00D92205">
        <w:tc>
          <w:tcPr>
            <w:cnfStyle w:val="001000000000"/>
            <w:tcW w:w="3192" w:type="dxa"/>
          </w:tcPr>
          <w:p w:rsidR="00D92205" w:rsidRDefault="00D92205" w:rsidP="00D92205">
            <w:r>
              <w:t>System (SYS)</w:t>
            </w:r>
          </w:p>
        </w:tc>
        <w:tc>
          <w:tcPr>
            <w:tcW w:w="1776" w:type="dxa"/>
          </w:tcPr>
          <w:p w:rsidR="00D92205" w:rsidRDefault="00D92205" w:rsidP="00D92205">
            <w:pPr>
              <w:cnfStyle w:val="000000000000"/>
            </w:pPr>
            <w:r>
              <w:t>0011</w:t>
            </w:r>
          </w:p>
        </w:tc>
        <w:tc>
          <w:tcPr>
            <w:tcW w:w="4950" w:type="dxa"/>
          </w:tcPr>
          <w:p w:rsidR="00D92205" w:rsidRDefault="00D92205" w:rsidP="0089706F">
            <w:pPr>
              <w:cnfStyle w:val="000000000000"/>
            </w:pPr>
            <w:r>
              <w:t xml:space="preserve">Privileged mode </w:t>
            </w:r>
            <w:r w:rsidR="0089706F">
              <w:t>using</w:t>
            </w:r>
            <w:r>
              <w:t xml:space="preserve"> </w:t>
            </w:r>
            <w:r w:rsidR="0089706F">
              <w:t>u</w:t>
            </w:r>
            <w:r>
              <w:t>ser mode</w:t>
            </w:r>
            <w:r w:rsidR="0089706F">
              <w:t>’s register set</w:t>
            </w:r>
          </w:p>
        </w:tc>
      </w:tr>
    </w:tbl>
    <w:p w:rsidR="00D92205" w:rsidRPr="00D92205" w:rsidRDefault="00D92205" w:rsidP="00D92205"/>
    <w:sectPr w:rsidR="00D92205" w:rsidRPr="00D92205" w:rsidSect="001E0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7F"/>
    <w:multiLevelType w:val="hybridMultilevel"/>
    <w:tmpl w:val="EECED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65DB8"/>
    <w:multiLevelType w:val="hybridMultilevel"/>
    <w:tmpl w:val="2888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D22AC"/>
    <w:multiLevelType w:val="hybridMultilevel"/>
    <w:tmpl w:val="31A0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446B0B"/>
    <w:multiLevelType w:val="hybridMultilevel"/>
    <w:tmpl w:val="E21C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7522D7"/>
    <w:multiLevelType w:val="hybridMultilevel"/>
    <w:tmpl w:val="A57E8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06A03"/>
    <w:multiLevelType w:val="hybridMultilevel"/>
    <w:tmpl w:val="70A6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D5645"/>
    <w:multiLevelType w:val="hybridMultilevel"/>
    <w:tmpl w:val="C5C6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023A20"/>
    <w:rsid w:val="00011335"/>
    <w:rsid w:val="00023A20"/>
    <w:rsid w:val="001E0453"/>
    <w:rsid w:val="001E7455"/>
    <w:rsid w:val="00293CAB"/>
    <w:rsid w:val="0034049C"/>
    <w:rsid w:val="0041451F"/>
    <w:rsid w:val="005F014B"/>
    <w:rsid w:val="00627179"/>
    <w:rsid w:val="00793877"/>
    <w:rsid w:val="0089706F"/>
    <w:rsid w:val="008C4927"/>
    <w:rsid w:val="009577D7"/>
    <w:rsid w:val="00C40C60"/>
    <w:rsid w:val="00C629A0"/>
    <w:rsid w:val="00D10E26"/>
    <w:rsid w:val="00D2400E"/>
    <w:rsid w:val="00D92205"/>
    <w:rsid w:val="00E00496"/>
    <w:rsid w:val="00F60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453"/>
  </w:style>
  <w:style w:type="paragraph" w:styleId="Heading1">
    <w:name w:val="heading 1"/>
    <w:basedOn w:val="Normal"/>
    <w:next w:val="Normal"/>
    <w:link w:val="Heading1Char"/>
    <w:uiPriority w:val="9"/>
    <w:qFormat/>
    <w:rsid w:val="00023A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A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3A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">
    <w:name w:val="Light List"/>
    <w:basedOn w:val="TableNormal"/>
    <w:uiPriority w:val="61"/>
    <w:rsid w:val="00293C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93CA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C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93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93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13</cp:revision>
  <dcterms:created xsi:type="dcterms:W3CDTF">2013-11-16T03:06:00Z</dcterms:created>
  <dcterms:modified xsi:type="dcterms:W3CDTF">2013-11-16T04:06:00Z</dcterms:modified>
</cp:coreProperties>
</file>