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0EC" w:rsidRPr="001D20EC" w:rsidRDefault="001D20EC" w:rsidP="001D20EC">
      <w:pPr>
        <w:widowControl/>
        <w:jc w:val="center"/>
        <w:rPr>
          <w:rFonts w:ascii="宋体" w:eastAsia="宋体" w:hAnsi="宋体" w:cs="宋体"/>
          <w:b/>
          <w:color w:val="000000" w:themeColor="text1"/>
          <w:kern w:val="0"/>
          <w:sz w:val="26"/>
          <w:szCs w:val="18"/>
        </w:rPr>
      </w:pPr>
      <w:r w:rsidRPr="001D20EC">
        <w:rPr>
          <w:rFonts w:ascii="宋体" w:eastAsia="宋体" w:hAnsi="宋体" w:cs="宋体" w:hint="eastAsia"/>
          <w:b/>
          <w:color w:val="000000" w:themeColor="text1"/>
          <w:kern w:val="0"/>
          <w:sz w:val="26"/>
          <w:szCs w:val="18"/>
        </w:rPr>
        <w:t>初赛赛题</w:t>
      </w:r>
    </w:p>
    <w:p w:rsidR="001D20EC" w:rsidRPr="005C41A4" w:rsidRDefault="001D20EC" w:rsidP="001D20EC">
      <w:pPr>
        <w:widowControl/>
        <w:ind w:firstLine="480"/>
        <w:jc w:val="left"/>
        <w:rPr>
          <w:rFonts w:ascii="楷体" w:eastAsia="楷体" w:hAnsi="楷体" w:cs="宋体"/>
          <w:color w:val="000000" w:themeColor="text1"/>
          <w:kern w:val="0"/>
          <w:szCs w:val="21"/>
        </w:rPr>
      </w:pPr>
      <w:r w:rsidRPr="005C41A4">
        <w:rPr>
          <w:rFonts w:ascii="楷体" w:eastAsia="楷体" w:hAnsi="楷体" w:cs="宋体" w:hint="eastAsia"/>
          <w:color w:val="000000" w:themeColor="text1"/>
          <w:kern w:val="0"/>
          <w:szCs w:val="21"/>
        </w:rPr>
        <w:t>背景：大视频解决方案中，视频业务体验非常关键，视频内容如何有效传送到最终消费者是决定视频体验好坏的核心环节。</w:t>
      </w:r>
    </w:p>
    <w:p w:rsidR="001D20EC" w:rsidRPr="005C41A4" w:rsidRDefault="001D20EC" w:rsidP="001D20EC">
      <w:pPr>
        <w:widowControl/>
        <w:rPr>
          <w:rFonts w:ascii="宋体" w:eastAsia="宋体" w:hAnsi="宋体" w:cs="宋体"/>
          <w:b/>
          <w:color w:val="000000" w:themeColor="text1"/>
          <w:kern w:val="0"/>
          <w:szCs w:val="21"/>
        </w:rPr>
      </w:pPr>
      <w:r w:rsidRPr="005C41A4">
        <w:rPr>
          <w:rFonts w:ascii="宋体" w:eastAsia="宋体" w:hAnsi="宋体" w:cs="宋体" w:hint="eastAsia"/>
          <w:b/>
          <w:color w:val="000000" w:themeColor="text1"/>
          <w:kern w:val="0"/>
          <w:szCs w:val="21"/>
        </w:rPr>
        <w:t>本次赛题基本描述</w:t>
      </w:r>
    </w:p>
    <w:p w:rsidR="001D20EC" w:rsidRPr="00454996" w:rsidRDefault="001D20EC" w:rsidP="001D20EC">
      <w:pPr>
        <w:widowControl/>
        <w:ind w:firstLine="480"/>
        <w:jc w:val="left"/>
        <w:rPr>
          <w:rFonts w:ascii="楷体" w:eastAsia="楷体" w:hAnsi="楷体" w:cs="宋体" w:hint="eastAsia"/>
          <w:color w:val="000000" w:themeColor="text1"/>
          <w:kern w:val="0"/>
          <w:sz w:val="24"/>
          <w:szCs w:val="24"/>
        </w:rPr>
      </w:pPr>
      <w:bookmarkStart w:id="0" w:name="_GoBack"/>
      <w:bookmarkEnd w:id="0"/>
      <w:r w:rsidRPr="00454996">
        <w:rPr>
          <w:rFonts w:ascii="楷体" w:eastAsia="楷体" w:hAnsi="楷体" w:cs="宋体" w:hint="eastAsia"/>
          <w:color w:val="000000" w:themeColor="text1"/>
          <w:kern w:val="0"/>
          <w:sz w:val="24"/>
          <w:szCs w:val="24"/>
        </w:rPr>
        <w:t>在给定结构的G省电信网络中，为了视频内容快速低成本的传送到每个住户小区，需要在这个给定网络结构中选择一些网络节点附近放置视频内容存储服务器。需要解决的问题是：在满足所有的住户小区视频播放需求的基本前提下，如何选择视频内容存储服务器放置位置，使得成本最小。</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本次赛题通用性描述</w:t>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网络结构模型：给定一个由若干网络节点（例如路由器、交换机）构成的网络结构无向图，每个节点至少与另外一个节点通过网络链路相连（网络链路特指两个网络节点之间直接相连的网络通路，中间没有其他网络节点，相当于无向图中的一条边），一个节点可以将收到的数据通过网络链路传输给相连的另一个节点。每条链路的网络总带宽不同（例如某条链路的总带宽为10Gbps）。而每条链路承载的视频传输需要按照占用带宽的多少收取对应网络租用费，每条链路的单位租用费均不同（例如某条链路的租用费为1,000元/Gbps，即1K/Gbps）。某条链路上被占用的带宽总和不得超过该链路的总带宽。</w:t>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消费节点：给定的网络结构中有部分网络节点直接连接到小区住户的网络，每个小区住户网络在这个给定的网络结构图中呈现为一个消费节点，不同消费节点的视频带宽消耗需求不同。</w:t>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视频内容服务器：视频内容服务器存放视频内容（如：电影影片、电视剧等），视频内容服务器的视频数据流可以经由网络节点与链路构成的网络路径流向消费节点，视频内容服务器的输出能力没有上限，可以服务多个消费节点，一个消费节点也可以同时从多台视频内容服务器获取视频流。部署一台视频内容服务器需要费用成本（例如300,000元/台，即300K/台），所有服务器的成本均相同。</w:t>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比赛程序内容：请你设计一个程序寻找最优的视频内容服务器部署方案：从网络结构模型中选择一部分网络节点，在其上/附近一对一的部署视频内容服务器，视频内容服务器与对应的这个节点直连，与对应的这个网络节点之间的通信没有带宽限制、也没有通信成本。提供的部署方案需要使得视频流从视频内容服务器经过一些网络节点和链路到达消费节点，并满足所有消费节点的视频带宽消耗需求。</w:t>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在满足所有消费节点视频带宽消耗需求的前提下，使得耗费的总成本（视频内容服务器部署成本+带宽租用成本）最低。部署方案不仅需要包括部视频内容服务器的节点位置，而且还要包括每个消费节点与所有视频内容服务器之间的网络路径以及路径上占用的带宽。</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比赛胜负规则</w:t>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若给定的网络拓扑模型不存在满足条件的方案，则输出无解，程序运行时间越短者胜出。若存在满足条件的方案，则成本越低者胜出。若两个方案的成本相同，则程序运行时间越短者胜出。</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补充说明：</w:t>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1. 两个网络节点之间最多仅存在一条链路，链路上下行方向的网络总带宽相互独立，并且上下行方向的总带宽与网络租用费相同。例如对于网络节点A与B之间的链路，该条链路上的总带宽为10Gbps，单位租用费为1K/Gbps，则表示A-&gt;B、B-&gt;A两个方向上的网络总带宽分别均为10Gbps，并且租用费均为1K/Gbps。如果某条数据流在该链路A-&gt;B方</w:t>
      </w:r>
      <w:r w:rsidRPr="005C41A4">
        <w:rPr>
          <w:rFonts w:ascii="宋体" w:eastAsia="宋体" w:hAnsi="宋体" w:cs="宋体" w:hint="eastAsia"/>
          <w:color w:val="000000" w:themeColor="text1"/>
          <w:kern w:val="0"/>
          <w:szCs w:val="21"/>
        </w:rPr>
        <w:lastRenderedPageBreak/>
        <w:t>向的占用带宽为3Gbps，那么该数据流在该链路的租用费为3K，并且该链路A-&gt;B方向的剩余可用带宽为7Gbps。而B-&gt;A方向的剩余可用带宽不受该数据流的影响，仍为10Gbps。</w:t>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2. 每个网络节点最多仅能连接一个消费节点，每个消费节点仅能连接一个网络节点。消费节点与连接的网络节点之间的链路总带宽无限大，并且网络租用费为零。</w:t>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3. 网络节点数量不超过1000个，每个节点的链路数量不超过20条，消费节点的数量不超过500个。</w:t>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4. 链路总带宽与网络租用费为[0, 100]的整数，视频内容服务器部署成本与消费节点的视频带宽消耗需求为[0,5000]的整数。</w:t>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5. 部署方案中，网络路径上的占用带宽必须为整数。</w:t>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6. “满足消费节点的带宽消耗需求”是指输出给消费节点的带宽总和不得小于该消费节点的视频带宽消耗需求。</w:t>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7. 每个网络节点上最多仅可部署一台视频内容服务器。</w:t>
      </w:r>
    </w:p>
    <w:p w:rsidR="001D20EC" w:rsidRPr="001D20EC" w:rsidRDefault="001D20EC" w:rsidP="001D20EC">
      <w:pPr>
        <w:widowControl/>
        <w:jc w:val="left"/>
        <w:rPr>
          <w:rFonts w:ascii="宋体" w:eastAsia="宋体" w:hAnsi="宋体" w:cs="宋体"/>
          <w:color w:val="000000" w:themeColor="text1"/>
          <w:kern w:val="0"/>
          <w:sz w:val="18"/>
          <w:szCs w:val="18"/>
        </w:rPr>
      </w:pPr>
      <w:r w:rsidRPr="005C41A4">
        <w:rPr>
          <w:rFonts w:ascii="宋体" w:eastAsia="宋体" w:hAnsi="宋体" w:cs="宋体" w:hint="eastAsia"/>
          <w:color w:val="000000" w:themeColor="text1"/>
          <w:kern w:val="0"/>
          <w:szCs w:val="21"/>
        </w:rPr>
        <w:t>比赛用例示例：</w:t>
      </w:r>
      <w:r w:rsidRPr="005C41A4">
        <w:rPr>
          <w:rFonts w:ascii="宋体" w:eastAsia="宋体" w:hAnsi="宋体" w:cs="宋体" w:hint="eastAsia"/>
          <w:color w:val="000000" w:themeColor="text1"/>
          <w:kern w:val="0"/>
          <w:sz w:val="24"/>
          <w:szCs w:val="24"/>
        </w:rPr>
        <w:br/>
      </w:r>
      <w:r w:rsidRPr="001D20EC">
        <w:rPr>
          <w:rFonts w:ascii="宋体" w:eastAsia="宋体" w:hAnsi="宋体" w:cs="宋体"/>
          <w:noProof/>
          <w:color w:val="000000" w:themeColor="text1"/>
          <w:kern w:val="0"/>
          <w:sz w:val="18"/>
          <w:szCs w:val="18"/>
        </w:rPr>
        <w:drawing>
          <wp:inline distT="0" distB="0" distL="0" distR="0">
            <wp:extent cx="5380355" cy="4360460"/>
            <wp:effectExtent l="0" t="0" r="0" b="2540"/>
            <wp:docPr id="2" name="图片 2" descr="http://codecraft.huawei.com/static/app/img/detail/detail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craft.huawei.com/static/app/img/detail/detail_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822" cy="4374616"/>
                    </a:xfrm>
                    <a:prstGeom prst="rect">
                      <a:avLst/>
                    </a:prstGeom>
                    <a:noFill/>
                    <a:ln>
                      <a:noFill/>
                    </a:ln>
                  </pic:spPr>
                </pic:pic>
              </a:graphicData>
            </a:graphic>
          </wp:inline>
        </w:drawing>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上图为G省网络拓扑图，黑色圆圈为网络节点，红色圆圈为消费节点，圆圈内的数字为节点编号。节点之间的连线为网络链路。链路上的标记(x, y)中，x表示链路总带宽（单位为Gbps），y表示每Gbps的网络租用费。消费节点相连链路上的数字为消费节点的带宽消耗需求（单位为Gbps）。</w:t>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现在假设需要在该网络上部署视频内容服务器，满足所有消费节点的需求。一个成本较低的方案如下图所示，其中绿色圆圈表示已部署的视频内容服务器，通往不同消费节点的网络路径用不同颜色标识，并附带了占用带宽的大小：</w:t>
      </w:r>
    </w:p>
    <w:p w:rsidR="001D20EC" w:rsidRPr="001D20EC" w:rsidRDefault="001D20EC" w:rsidP="001D20EC">
      <w:pPr>
        <w:widowControl/>
        <w:spacing w:line="480" w:lineRule="atLeast"/>
        <w:ind w:firstLine="480"/>
        <w:jc w:val="left"/>
        <w:rPr>
          <w:rFonts w:ascii="宋体" w:eastAsia="宋体" w:hAnsi="宋体" w:cs="宋体"/>
          <w:color w:val="000000" w:themeColor="text1"/>
          <w:kern w:val="0"/>
          <w:sz w:val="18"/>
          <w:szCs w:val="18"/>
        </w:rPr>
      </w:pPr>
      <w:r w:rsidRPr="001D20EC">
        <w:rPr>
          <w:rFonts w:ascii="宋体" w:eastAsia="宋体" w:hAnsi="宋体" w:cs="宋体"/>
          <w:noProof/>
          <w:color w:val="000000" w:themeColor="text1"/>
          <w:kern w:val="0"/>
          <w:sz w:val="18"/>
          <w:szCs w:val="18"/>
        </w:rPr>
        <w:lastRenderedPageBreak/>
        <w:drawing>
          <wp:inline distT="0" distB="0" distL="0" distR="0">
            <wp:extent cx="5424767" cy="4461963"/>
            <wp:effectExtent l="0" t="0" r="5080" b="0"/>
            <wp:docPr id="1" name="图片 1" descr="http://codecraft.huawei.com/static/app/img/detail/detail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ecraft.huawei.com/static/app/img/detail/detail_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7240" cy="4480448"/>
                    </a:xfrm>
                    <a:prstGeom prst="rect">
                      <a:avLst/>
                    </a:prstGeom>
                    <a:noFill/>
                    <a:ln>
                      <a:noFill/>
                    </a:ln>
                  </pic:spPr>
                </pic:pic>
              </a:graphicData>
            </a:graphic>
          </wp:inline>
        </w:drawing>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但该方案的成本不一定是最低的。因此现在需要参赛者提供的程序能够针对不同的比赛用例，给出成本最低的部署方案。</w:t>
      </w:r>
    </w:p>
    <w:p w:rsidR="001D20EC" w:rsidRPr="005C41A4" w:rsidRDefault="001D20EC" w:rsidP="001D20EC">
      <w:pPr>
        <w:widowControl/>
        <w:spacing w:line="480" w:lineRule="auto"/>
        <w:jc w:val="left"/>
        <w:rPr>
          <w:rFonts w:ascii="宋体" w:eastAsia="宋体" w:hAnsi="宋体" w:cs="宋体"/>
          <w:b/>
          <w:bCs/>
          <w:color w:val="000000" w:themeColor="text1"/>
          <w:kern w:val="0"/>
          <w:szCs w:val="21"/>
        </w:rPr>
      </w:pPr>
      <w:r w:rsidRPr="005C41A4">
        <w:rPr>
          <w:rFonts w:ascii="宋体" w:eastAsia="宋体" w:hAnsi="宋体" w:cs="宋体" w:hint="eastAsia"/>
          <w:b/>
          <w:bCs/>
          <w:color w:val="000000" w:themeColor="text1"/>
          <w:kern w:val="0"/>
          <w:szCs w:val="21"/>
        </w:rPr>
        <w:t>2 程序输入与输出</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输入文件格式</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程序输入为一个以空格分隔的文本文件，文件每行以换行符（ASCII’\n’即0x0a）为结尾。 </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文件格式为：</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网络节点数量 网络链路数量 消费节点数量</w:t>
      </w:r>
      <w:r w:rsidRPr="005C41A4">
        <w:rPr>
          <w:rFonts w:ascii="宋体" w:eastAsia="宋体" w:hAnsi="宋体" w:cs="宋体" w:hint="eastAsia"/>
          <w:color w:val="000000" w:themeColor="text1"/>
          <w:kern w:val="0"/>
          <w:szCs w:val="21"/>
        </w:rPr>
        <w:br/>
        <w:t>（空行）</w:t>
      </w:r>
      <w:r w:rsidRPr="005C41A4">
        <w:rPr>
          <w:rFonts w:ascii="宋体" w:eastAsia="宋体" w:hAnsi="宋体" w:cs="宋体" w:hint="eastAsia"/>
          <w:color w:val="000000" w:themeColor="text1"/>
          <w:kern w:val="0"/>
          <w:szCs w:val="21"/>
        </w:rPr>
        <w:br/>
        <w:t>视频内容服务器部署成本</w:t>
      </w:r>
      <w:r w:rsidRPr="005C41A4">
        <w:rPr>
          <w:rFonts w:ascii="宋体" w:eastAsia="宋体" w:hAnsi="宋体" w:cs="宋体" w:hint="eastAsia"/>
          <w:color w:val="000000" w:themeColor="text1"/>
          <w:kern w:val="0"/>
          <w:szCs w:val="21"/>
        </w:rPr>
        <w:br/>
        <w:t>（空行）</w:t>
      </w:r>
      <w:r w:rsidRPr="005C41A4">
        <w:rPr>
          <w:rFonts w:ascii="宋体" w:eastAsia="宋体" w:hAnsi="宋体" w:cs="宋体" w:hint="eastAsia"/>
          <w:color w:val="000000" w:themeColor="text1"/>
          <w:kern w:val="0"/>
          <w:szCs w:val="21"/>
        </w:rPr>
        <w:br/>
        <w:t>链路起始节点ID 链路终止节点ID 总带宽大小 网络租用费</w:t>
      </w:r>
      <w:r w:rsidRPr="005C41A4">
        <w:rPr>
          <w:rFonts w:ascii="宋体" w:eastAsia="宋体" w:hAnsi="宋体" w:cs="宋体" w:hint="eastAsia"/>
          <w:color w:val="000000" w:themeColor="text1"/>
          <w:kern w:val="0"/>
          <w:szCs w:val="21"/>
        </w:rPr>
        <w:br/>
        <w:t>…………….（如上链路信息若干行）</w:t>
      </w:r>
      <w:r w:rsidRPr="005C41A4">
        <w:rPr>
          <w:rFonts w:ascii="宋体" w:eastAsia="宋体" w:hAnsi="宋体" w:cs="宋体" w:hint="eastAsia"/>
          <w:color w:val="000000" w:themeColor="text1"/>
          <w:kern w:val="0"/>
          <w:szCs w:val="21"/>
        </w:rPr>
        <w:br/>
        <w:t>（空行）</w:t>
      </w:r>
      <w:r w:rsidRPr="005C41A4">
        <w:rPr>
          <w:rFonts w:ascii="宋体" w:eastAsia="宋体" w:hAnsi="宋体" w:cs="宋体" w:hint="eastAsia"/>
          <w:color w:val="000000" w:themeColor="text1"/>
          <w:kern w:val="0"/>
          <w:szCs w:val="21"/>
        </w:rPr>
        <w:br/>
        <w:t>消费节点ID 相连网络节点ID 视频带宽消耗需求</w:t>
      </w:r>
      <w:r w:rsidRPr="005C41A4">
        <w:rPr>
          <w:rFonts w:ascii="宋体" w:eastAsia="宋体" w:hAnsi="宋体" w:cs="宋体" w:hint="eastAsia"/>
          <w:color w:val="000000" w:themeColor="text1"/>
          <w:kern w:val="0"/>
          <w:szCs w:val="21"/>
        </w:rPr>
        <w:br/>
        <w:t>…………….（如上终端用户信息若干行）</w:t>
      </w:r>
      <w:r w:rsidRPr="005C41A4">
        <w:rPr>
          <w:rFonts w:ascii="宋体" w:eastAsia="宋体" w:hAnsi="宋体" w:cs="宋体" w:hint="eastAsia"/>
          <w:color w:val="000000" w:themeColor="text1"/>
          <w:kern w:val="0"/>
          <w:szCs w:val="21"/>
        </w:rPr>
        <w:br/>
        <w:t>（文件结束）</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说明：</w:t>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1. 网络节点ID与消费节点ID均为大于或等于0的整数。</w:t>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2. 文本中出现的所有数值均为正整数，数值上限为232 - 1。</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lastRenderedPageBreak/>
        <w:t>输入文件示例（参照第一节中的用例）：</w:t>
      </w:r>
    </w:p>
    <w:p w:rsidR="001D20EC" w:rsidRPr="001D20EC" w:rsidRDefault="001D20EC" w:rsidP="001D20EC">
      <w:pPr>
        <w:widowControl/>
        <w:jc w:val="left"/>
        <w:rPr>
          <w:rFonts w:ascii="宋体" w:eastAsia="宋体" w:hAnsi="宋体" w:cs="宋体"/>
          <w:color w:val="000000" w:themeColor="text1"/>
          <w:kern w:val="0"/>
          <w:sz w:val="18"/>
          <w:szCs w:val="18"/>
        </w:rPr>
      </w:pPr>
      <w:r w:rsidRPr="001D20EC">
        <w:rPr>
          <w:rFonts w:ascii="宋体" w:eastAsia="宋体" w:hAnsi="宋体" w:cs="宋体" w:hint="eastAsia"/>
          <w:color w:val="000000" w:themeColor="text1"/>
          <w:kern w:val="0"/>
          <w:sz w:val="18"/>
          <w:szCs w:val="18"/>
        </w:rPr>
        <w:t>28 45 12</w:t>
      </w:r>
      <w:r w:rsidRPr="001D20EC">
        <w:rPr>
          <w:rFonts w:ascii="宋体" w:eastAsia="宋体" w:hAnsi="宋体" w:cs="宋体" w:hint="eastAsia"/>
          <w:color w:val="000000" w:themeColor="text1"/>
          <w:kern w:val="0"/>
          <w:sz w:val="18"/>
          <w:szCs w:val="18"/>
        </w:rPr>
        <w:br/>
      </w:r>
      <w:r w:rsidRPr="001D20EC">
        <w:rPr>
          <w:rFonts w:ascii="宋体" w:eastAsia="宋体" w:hAnsi="宋体" w:cs="宋体" w:hint="eastAsia"/>
          <w:color w:val="000000" w:themeColor="text1"/>
          <w:kern w:val="0"/>
          <w:sz w:val="18"/>
          <w:szCs w:val="18"/>
        </w:rPr>
        <w:br/>
        <w:t>100</w:t>
      </w:r>
    </w:p>
    <w:p w:rsidR="001D20EC" w:rsidRDefault="001D20EC" w:rsidP="001D20EC">
      <w:pPr>
        <w:widowControl/>
        <w:jc w:val="left"/>
        <w:rPr>
          <w:rFonts w:ascii="宋体" w:eastAsia="宋体" w:hAnsi="宋体" w:cs="宋体"/>
          <w:color w:val="000000" w:themeColor="text1"/>
          <w:kern w:val="0"/>
          <w:sz w:val="18"/>
          <w:szCs w:val="18"/>
        </w:rPr>
      </w:pPr>
      <w:r w:rsidRPr="001D20EC">
        <w:rPr>
          <w:rFonts w:ascii="宋体" w:eastAsia="宋体" w:hAnsi="宋体" w:cs="宋体" w:hint="eastAsia"/>
          <w:color w:val="000000" w:themeColor="text1"/>
          <w:kern w:val="0"/>
          <w:sz w:val="18"/>
          <w:szCs w:val="18"/>
        </w:rPr>
        <w:br/>
        <w:t>0 16 8 2</w:t>
      </w:r>
      <w:r w:rsidRPr="001D20EC">
        <w:rPr>
          <w:rFonts w:ascii="宋体" w:eastAsia="宋体" w:hAnsi="宋体" w:cs="宋体" w:hint="eastAsia"/>
          <w:color w:val="000000" w:themeColor="text1"/>
          <w:kern w:val="0"/>
          <w:sz w:val="18"/>
          <w:szCs w:val="18"/>
        </w:rPr>
        <w:br/>
        <w:t>0 26 13 2</w:t>
      </w:r>
      <w:r w:rsidRPr="001D20EC">
        <w:rPr>
          <w:rFonts w:ascii="宋体" w:eastAsia="宋体" w:hAnsi="宋体" w:cs="宋体" w:hint="eastAsia"/>
          <w:color w:val="000000" w:themeColor="text1"/>
          <w:kern w:val="0"/>
          <w:sz w:val="18"/>
          <w:szCs w:val="18"/>
        </w:rPr>
        <w:br/>
        <w:t>14 15 19 1</w:t>
      </w:r>
      <w:r w:rsidRPr="001D20EC">
        <w:rPr>
          <w:rFonts w:ascii="宋体" w:eastAsia="宋体" w:hAnsi="宋体" w:cs="宋体" w:hint="eastAsia"/>
          <w:color w:val="000000" w:themeColor="text1"/>
          <w:kern w:val="0"/>
          <w:sz w:val="18"/>
          <w:szCs w:val="18"/>
        </w:rPr>
        <w:br/>
      </w:r>
      <w:r>
        <w:rPr>
          <w:rFonts w:ascii="宋体" w:eastAsia="宋体" w:hAnsi="宋体" w:cs="宋体"/>
          <w:color w:val="000000" w:themeColor="text1"/>
          <w:kern w:val="0"/>
          <w:sz w:val="18"/>
          <w:szCs w:val="18"/>
        </w:rPr>
        <w:t>…</w:t>
      </w:r>
    </w:p>
    <w:p w:rsidR="001D20EC" w:rsidRDefault="001D20EC" w:rsidP="001D20EC">
      <w:pPr>
        <w:widowControl/>
        <w:jc w:val="left"/>
        <w:rPr>
          <w:rFonts w:ascii="宋体" w:eastAsia="宋体" w:hAnsi="宋体" w:cs="宋体"/>
          <w:color w:val="000000" w:themeColor="text1"/>
          <w:kern w:val="0"/>
          <w:sz w:val="18"/>
          <w:szCs w:val="18"/>
        </w:rPr>
      </w:pPr>
      <w:r w:rsidRPr="001D20EC">
        <w:rPr>
          <w:rFonts w:ascii="宋体" w:eastAsia="宋体" w:hAnsi="宋体" w:cs="宋体" w:hint="eastAsia"/>
          <w:color w:val="000000" w:themeColor="text1"/>
          <w:kern w:val="0"/>
          <w:sz w:val="18"/>
          <w:szCs w:val="18"/>
        </w:rPr>
        <w:t>22 24 11 1</w:t>
      </w:r>
      <w:r w:rsidRPr="001D20EC">
        <w:rPr>
          <w:rFonts w:ascii="宋体" w:eastAsia="宋体" w:hAnsi="宋体" w:cs="宋体" w:hint="eastAsia"/>
          <w:color w:val="000000" w:themeColor="text1"/>
          <w:kern w:val="0"/>
          <w:sz w:val="18"/>
          <w:szCs w:val="18"/>
        </w:rPr>
        <w:br/>
        <w:t>23 24 23 1</w:t>
      </w:r>
      <w:r w:rsidRPr="001D20EC">
        <w:rPr>
          <w:rFonts w:ascii="宋体" w:eastAsia="宋体" w:hAnsi="宋体" w:cs="宋体" w:hint="eastAsia"/>
          <w:color w:val="000000" w:themeColor="text1"/>
          <w:kern w:val="0"/>
          <w:sz w:val="18"/>
          <w:szCs w:val="18"/>
        </w:rPr>
        <w:br/>
        <w:t>26 27 19 1</w:t>
      </w:r>
      <w:r w:rsidRPr="001D20EC">
        <w:rPr>
          <w:rFonts w:ascii="宋体" w:eastAsia="宋体" w:hAnsi="宋体" w:cs="宋体" w:hint="eastAsia"/>
          <w:color w:val="000000" w:themeColor="text1"/>
          <w:kern w:val="0"/>
          <w:sz w:val="18"/>
          <w:szCs w:val="18"/>
        </w:rPr>
        <w:br/>
      </w:r>
      <w:r w:rsidRPr="001D20EC">
        <w:rPr>
          <w:rFonts w:ascii="宋体" w:eastAsia="宋体" w:hAnsi="宋体" w:cs="宋体" w:hint="eastAsia"/>
          <w:color w:val="000000" w:themeColor="text1"/>
          <w:kern w:val="0"/>
          <w:sz w:val="18"/>
          <w:szCs w:val="18"/>
        </w:rPr>
        <w:br/>
        <w:t>0 8 40</w:t>
      </w:r>
      <w:r w:rsidRPr="001D20EC">
        <w:rPr>
          <w:rFonts w:ascii="宋体" w:eastAsia="宋体" w:hAnsi="宋体" w:cs="宋体" w:hint="eastAsia"/>
          <w:color w:val="000000" w:themeColor="text1"/>
          <w:kern w:val="0"/>
          <w:sz w:val="18"/>
          <w:szCs w:val="18"/>
        </w:rPr>
        <w:br/>
        <w:t>1 11 13</w:t>
      </w:r>
      <w:r w:rsidRPr="001D20EC">
        <w:rPr>
          <w:rFonts w:ascii="宋体" w:eastAsia="宋体" w:hAnsi="宋体" w:cs="宋体" w:hint="eastAsia"/>
          <w:color w:val="000000" w:themeColor="text1"/>
          <w:kern w:val="0"/>
          <w:sz w:val="18"/>
          <w:szCs w:val="18"/>
        </w:rPr>
        <w:br/>
        <w:t>2 22 28</w:t>
      </w:r>
      <w:r w:rsidRPr="001D20EC">
        <w:rPr>
          <w:rFonts w:ascii="宋体" w:eastAsia="宋体" w:hAnsi="宋体" w:cs="宋体" w:hint="eastAsia"/>
          <w:color w:val="000000" w:themeColor="text1"/>
          <w:kern w:val="0"/>
          <w:sz w:val="18"/>
          <w:szCs w:val="18"/>
        </w:rPr>
        <w:br/>
      </w:r>
      <w:r>
        <w:rPr>
          <w:rFonts w:ascii="宋体" w:eastAsia="宋体" w:hAnsi="宋体" w:cs="宋体"/>
          <w:color w:val="000000" w:themeColor="text1"/>
          <w:kern w:val="0"/>
          <w:sz w:val="18"/>
          <w:szCs w:val="18"/>
        </w:rPr>
        <w:t>…</w:t>
      </w:r>
    </w:p>
    <w:p w:rsidR="001D20EC" w:rsidRPr="001D20EC" w:rsidRDefault="001D20EC" w:rsidP="001D20EC">
      <w:pPr>
        <w:widowControl/>
        <w:jc w:val="left"/>
        <w:rPr>
          <w:rFonts w:ascii="宋体" w:eastAsia="宋体" w:hAnsi="宋体" w:cs="宋体"/>
          <w:color w:val="000000" w:themeColor="text1"/>
          <w:kern w:val="0"/>
          <w:sz w:val="18"/>
          <w:szCs w:val="18"/>
        </w:rPr>
      </w:pPr>
      <w:r w:rsidRPr="001D20EC">
        <w:rPr>
          <w:rFonts w:ascii="宋体" w:eastAsia="宋体" w:hAnsi="宋体" w:cs="宋体" w:hint="eastAsia"/>
          <w:color w:val="000000" w:themeColor="text1"/>
          <w:kern w:val="0"/>
          <w:sz w:val="18"/>
          <w:szCs w:val="18"/>
        </w:rPr>
        <w:t>10 7 10</w:t>
      </w:r>
      <w:r w:rsidRPr="001D20EC">
        <w:rPr>
          <w:rFonts w:ascii="宋体" w:eastAsia="宋体" w:hAnsi="宋体" w:cs="宋体" w:hint="eastAsia"/>
          <w:color w:val="000000" w:themeColor="text1"/>
          <w:kern w:val="0"/>
          <w:sz w:val="18"/>
          <w:szCs w:val="18"/>
        </w:rPr>
        <w:br/>
        <w:t>11 24 23</w:t>
      </w:r>
      <w:r w:rsidRPr="001D20EC">
        <w:rPr>
          <w:rFonts w:ascii="宋体" w:eastAsia="宋体" w:hAnsi="宋体" w:cs="宋体" w:hint="eastAsia"/>
          <w:color w:val="000000" w:themeColor="text1"/>
          <w:kern w:val="0"/>
          <w:sz w:val="18"/>
          <w:szCs w:val="18"/>
        </w:rPr>
        <w:br/>
      </w:r>
    </w:p>
    <w:p w:rsidR="001D20EC" w:rsidRPr="005C41A4" w:rsidRDefault="001D20EC" w:rsidP="001D20EC">
      <w:pPr>
        <w:widowControl/>
        <w:jc w:val="left"/>
        <w:rPr>
          <w:rFonts w:ascii="宋体" w:eastAsia="宋体" w:hAnsi="宋体" w:cs="宋体"/>
          <w:b/>
          <w:color w:val="000000" w:themeColor="text1"/>
          <w:kern w:val="0"/>
          <w:szCs w:val="21"/>
        </w:rPr>
      </w:pPr>
      <w:r w:rsidRPr="005C41A4">
        <w:rPr>
          <w:rFonts w:ascii="宋体" w:eastAsia="宋体" w:hAnsi="宋体" w:cs="宋体" w:hint="eastAsia"/>
          <w:b/>
          <w:color w:val="000000" w:themeColor="text1"/>
          <w:kern w:val="0"/>
          <w:szCs w:val="21"/>
        </w:rPr>
        <w:t>输出文件格式</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程序输出为一个以空格分隔的文本文件，文件每行以换行符（ASCII’\n’即0x0a）为结尾。</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文件格式为：</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如果不存在满足条件的方案，则输出一行</w:t>
      </w:r>
      <w:r w:rsidRPr="005C41A4">
        <w:rPr>
          <w:rFonts w:ascii="宋体" w:eastAsia="宋体" w:hAnsi="宋体" w:cs="宋体" w:hint="eastAsia"/>
          <w:color w:val="000000" w:themeColor="text1"/>
          <w:kern w:val="0"/>
          <w:szCs w:val="21"/>
        </w:rPr>
        <w:br/>
        <w:t>NA</w:t>
      </w:r>
      <w:r w:rsidRPr="005C41A4">
        <w:rPr>
          <w:rFonts w:ascii="宋体" w:eastAsia="宋体" w:hAnsi="宋体" w:cs="宋体" w:hint="eastAsia"/>
          <w:color w:val="000000" w:themeColor="text1"/>
          <w:kern w:val="0"/>
          <w:szCs w:val="21"/>
        </w:rPr>
        <w:br/>
        <w:t>（文件结束）</w:t>
      </w:r>
      <w:r w:rsidRPr="005C41A4">
        <w:rPr>
          <w:rFonts w:ascii="宋体" w:eastAsia="宋体" w:hAnsi="宋体" w:cs="宋体" w:hint="eastAsia"/>
          <w:color w:val="000000" w:themeColor="text1"/>
          <w:kern w:val="0"/>
          <w:szCs w:val="21"/>
        </w:rPr>
        <w:br/>
        <w:t>如果存在满足条件的方案，则按如下格式输出：</w:t>
      </w:r>
      <w:r w:rsidRPr="005C41A4">
        <w:rPr>
          <w:rFonts w:ascii="宋体" w:eastAsia="宋体" w:hAnsi="宋体" w:cs="宋体" w:hint="eastAsia"/>
          <w:color w:val="000000" w:themeColor="text1"/>
          <w:kern w:val="0"/>
          <w:szCs w:val="21"/>
        </w:rPr>
        <w:br/>
        <w:t>网络路径数量</w:t>
      </w:r>
      <w:r w:rsidRPr="005C41A4">
        <w:rPr>
          <w:rFonts w:ascii="宋体" w:eastAsia="宋体" w:hAnsi="宋体" w:cs="宋体" w:hint="eastAsia"/>
          <w:color w:val="000000" w:themeColor="text1"/>
          <w:kern w:val="0"/>
          <w:szCs w:val="21"/>
        </w:rPr>
        <w:br/>
        <w:t>（空行）</w:t>
      </w:r>
      <w:r w:rsidRPr="005C41A4">
        <w:rPr>
          <w:rFonts w:ascii="宋体" w:eastAsia="宋体" w:hAnsi="宋体" w:cs="宋体" w:hint="eastAsia"/>
          <w:color w:val="000000" w:themeColor="text1"/>
          <w:kern w:val="0"/>
          <w:szCs w:val="21"/>
        </w:rPr>
        <w:br/>
        <w:t>网络节点ID-01 网络节点ID-02 …… 网络节点ID-n 消费节点ID 占用带宽大小</w:t>
      </w:r>
      <w:r w:rsidRPr="005C41A4">
        <w:rPr>
          <w:rFonts w:ascii="宋体" w:eastAsia="宋体" w:hAnsi="宋体" w:cs="宋体" w:hint="eastAsia"/>
          <w:color w:val="000000" w:themeColor="text1"/>
          <w:kern w:val="0"/>
          <w:szCs w:val="21"/>
        </w:rPr>
        <w:br/>
        <w:t>…………….（如上网络路径信息若干行，每条网络路径由若干网络节点构成，路径的起始节点ID-01表示该节点部署了视频内容服务器，终止节点为某个消费节点）</w:t>
      </w:r>
      <w:r w:rsidRPr="005C41A4">
        <w:rPr>
          <w:rFonts w:ascii="宋体" w:eastAsia="宋体" w:hAnsi="宋体" w:cs="宋体" w:hint="eastAsia"/>
          <w:color w:val="000000" w:themeColor="text1"/>
          <w:kern w:val="0"/>
          <w:szCs w:val="21"/>
        </w:rPr>
        <w:br/>
        <w:t>（文件结束）</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说明：</w:t>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1. 网络路径数量不得超过50000条。</w:t>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2. 单条路径的节点数量不得超过1000个。</w:t>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3. 不同网络路径可按任意先后顺序输出。</w:t>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4. 网络节点ID与消费节点ID的数值必须与输入文件相符合，如果ID数值不存在于输入文件中，则将被视为无效结果。</w:t>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5. 文本文件中出现的所有数值必须为正整数，数值大小不得超过232 – 1。</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输出文件示例（参照第一节中的用例部署方案）：</w:t>
      </w:r>
    </w:p>
    <w:p w:rsidR="001D20EC" w:rsidRPr="001D20EC" w:rsidRDefault="001D20EC" w:rsidP="001D20EC">
      <w:pPr>
        <w:widowControl/>
        <w:jc w:val="left"/>
        <w:rPr>
          <w:rFonts w:ascii="宋体" w:eastAsia="宋体" w:hAnsi="宋体" w:cs="宋体"/>
          <w:color w:val="000000" w:themeColor="text1"/>
          <w:kern w:val="0"/>
          <w:sz w:val="18"/>
          <w:szCs w:val="18"/>
        </w:rPr>
      </w:pPr>
      <w:r w:rsidRPr="001D20EC">
        <w:rPr>
          <w:rFonts w:ascii="宋体" w:eastAsia="宋体" w:hAnsi="宋体" w:cs="宋体" w:hint="eastAsia"/>
          <w:color w:val="000000" w:themeColor="text1"/>
          <w:kern w:val="0"/>
          <w:sz w:val="18"/>
          <w:szCs w:val="18"/>
        </w:rPr>
        <w:t>19</w:t>
      </w:r>
      <w:r w:rsidRPr="001D20EC">
        <w:rPr>
          <w:rFonts w:ascii="宋体" w:eastAsia="宋体" w:hAnsi="宋体" w:cs="宋体" w:hint="eastAsia"/>
          <w:color w:val="000000" w:themeColor="text1"/>
          <w:kern w:val="0"/>
          <w:sz w:val="18"/>
          <w:szCs w:val="18"/>
        </w:rPr>
        <w:br/>
      </w:r>
      <w:r w:rsidRPr="001D20EC">
        <w:rPr>
          <w:rFonts w:ascii="宋体" w:eastAsia="宋体" w:hAnsi="宋体" w:cs="宋体" w:hint="eastAsia"/>
          <w:color w:val="000000" w:themeColor="text1"/>
          <w:kern w:val="0"/>
          <w:sz w:val="18"/>
          <w:szCs w:val="18"/>
        </w:rPr>
        <w:br/>
      </w:r>
      <w:r w:rsidRPr="001D20EC">
        <w:rPr>
          <w:rFonts w:ascii="宋体" w:eastAsia="宋体" w:hAnsi="宋体" w:cs="宋体" w:hint="eastAsia"/>
          <w:color w:val="000000" w:themeColor="text1"/>
          <w:kern w:val="0"/>
          <w:sz w:val="18"/>
          <w:szCs w:val="18"/>
        </w:rPr>
        <w:lastRenderedPageBreak/>
        <w:t>0 9 11 1 13</w:t>
      </w:r>
      <w:r w:rsidRPr="001D20EC">
        <w:rPr>
          <w:rFonts w:ascii="宋体" w:eastAsia="宋体" w:hAnsi="宋体" w:cs="宋体" w:hint="eastAsia"/>
          <w:color w:val="000000" w:themeColor="text1"/>
          <w:kern w:val="0"/>
          <w:sz w:val="18"/>
          <w:szCs w:val="18"/>
        </w:rPr>
        <w:br/>
        <w:t>0 7 10 10</w:t>
      </w:r>
      <w:r w:rsidRPr="001D20EC">
        <w:rPr>
          <w:rFonts w:ascii="宋体" w:eastAsia="宋体" w:hAnsi="宋体" w:cs="宋体" w:hint="eastAsia"/>
          <w:color w:val="000000" w:themeColor="text1"/>
          <w:kern w:val="0"/>
          <w:sz w:val="18"/>
          <w:szCs w:val="18"/>
        </w:rPr>
        <w:br/>
        <w:t>0 8 0 36</w:t>
      </w:r>
      <w:r w:rsidRPr="001D20EC">
        <w:rPr>
          <w:rFonts w:ascii="宋体" w:eastAsia="宋体" w:hAnsi="宋体" w:cs="宋体" w:hint="eastAsia"/>
          <w:color w:val="000000" w:themeColor="text1"/>
          <w:kern w:val="0"/>
          <w:sz w:val="18"/>
          <w:szCs w:val="18"/>
        </w:rPr>
        <w:br/>
        <w:t>0 6 5 8 13</w:t>
      </w:r>
      <w:r w:rsidRPr="001D20EC">
        <w:rPr>
          <w:rFonts w:ascii="宋体" w:eastAsia="宋体" w:hAnsi="宋体" w:cs="宋体" w:hint="eastAsia"/>
          <w:color w:val="000000" w:themeColor="text1"/>
          <w:kern w:val="0"/>
          <w:sz w:val="18"/>
          <w:szCs w:val="18"/>
        </w:rPr>
        <w:br/>
        <w:t>0 2 4 5 8 5</w:t>
      </w:r>
      <w:r w:rsidRPr="001D20EC">
        <w:rPr>
          <w:rFonts w:ascii="宋体" w:eastAsia="宋体" w:hAnsi="宋体" w:cs="宋体" w:hint="eastAsia"/>
          <w:color w:val="000000" w:themeColor="text1"/>
          <w:kern w:val="0"/>
          <w:sz w:val="18"/>
          <w:szCs w:val="18"/>
        </w:rPr>
        <w:br/>
        <w:t>0 2 25 9 11</w:t>
      </w:r>
      <w:r w:rsidRPr="001D20EC">
        <w:rPr>
          <w:rFonts w:ascii="宋体" w:eastAsia="宋体" w:hAnsi="宋体" w:cs="宋体" w:hint="eastAsia"/>
          <w:color w:val="000000" w:themeColor="text1"/>
          <w:kern w:val="0"/>
          <w:sz w:val="18"/>
          <w:szCs w:val="18"/>
        </w:rPr>
        <w:br/>
        <w:t>24 21 8 0 4</w:t>
      </w:r>
      <w:r w:rsidRPr="001D20EC">
        <w:rPr>
          <w:rFonts w:ascii="宋体" w:eastAsia="宋体" w:hAnsi="宋体" w:cs="宋体" w:hint="eastAsia"/>
          <w:color w:val="000000" w:themeColor="text1"/>
          <w:kern w:val="0"/>
          <w:sz w:val="18"/>
          <w:szCs w:val="18"/>
        </w:rPr>
        <w:br/>
        <w:t>24 21 2 25 9 4</w:t>
      </w:r>
      <w:r w:rsidRPr="001D20EC">
        <w:rPr>
          <w:rFonts w:ascii="宋体" w:eastAsia="宋体" w:hAnsi="宋体" w:cs="宋体" w:hint="eastAsia"/>
          <w:color w:val="000000" w:themeColor="text1"/>
          <w:kern w:val="0"/>
          <w:sz w:val="18"/>
          <w:szCs w:val="18"/>
        </w:rPr>
        <w:br/>
        <w:t>24 23 22 2 17</w:t>
      </w:r>
      <w:r w:rsidRPr="001D20EC">
        <w:rPr>
          <w:rFonts w:ascii="宋体" w:eastAsia="宋体" w:hAnsi="宋体" w:cs="宋体" w:hint="eastAsia"/>
          <w:color w:val="000000" w:themeColor="text1"/>
          <w:kern w:val="0"/>
          <w:sz w:val="18"/>
          <w:szCs w:val="18"/>
        </w:rPr>
        <w:br/>
        <w:t>24 22 2 11</w:t>
      </w:r>
      <w:r w:rsidRPr="001D20EC">
        <w:rPr>
          <w:rFonts w:ascii="宋体" w:eastAsia="宋体" w:hAnsi="宋体" w:cs="宋体" w:hint="eastAsia"/>
          <w:color w:val="000000" w:themeColor="text1"/>
          <w:kern w:val="0"/>
          <w:sz w:val="18"/>
          <w:szCs w:val="18"/>
        </w:rPr>
        <w:br/>
        <w:t>24 10 23</w:t>
      </w:r>
      <w:r w:rsidRPr="001D20EC">
        <w:rPr>
          <w:rFonts w:ascii="宋体" w:eastAsia="宋体" w:hAnsi="宋体" w:cs="宋体" w:hint="eastAsia"/>
          <w:color w:val="000000" w:themeColor="text1"/>
          <w:kern w:val="0"/>
          <w:sz w:val="18"/>
          <w:szCs w:val="18"/>
        </w:rPr>
        <w:br/>
        <w:t>24 3 3 17</w:t>
      </w:r>
      <w:r w:rsidRPr="001D20EC">
        <w:rPr>
          <w:rFonts w:ascii="宋体" w:eastAsia="宋体" w:hAnsi="宋体" w:cs="宋体" w:hint="eastAsia"/>
          <w:color w:val="000000" w:themeColor="text1"/>
          <w:kern w:val="0"/>
          <w:sz w:val="18"/>
          <w:szCs w:val="18"/>
        </w:rPr>
        <w:br/>
        <w:t>0 3 3 13</w:t>
      </w:r>
      <w:r w:rsidRPr="001D20EC">
        <w:rPr>
          <w:rFonts w:ascii="宋体" w:eastAsia="宋体" w:hAnsi="宋体" w:cs="宋体" w:hint="eastAsia"/>
          <w:color w:val="000000" w:themeColor="text1"/>
          <w:kern w:val="0"/>
          <w:sz w:val="18"/>
          <w:szCs w:val="18"/>
        </w:rPr>
        <w:br/>
        <w:t>0 26 27 3 3 4</w:t>
      </w:r>
      <w:r w:rsidRPr="001D20EC">
        <w:rPr>
          <w:rFonts w:ascii="宋体" w:eastAsia="宋体" w:hAnsi="宋体" w:cs="宋体" w:hint="eastAsia"/>
          <w:color w:val="000000" w:themeColor="text1"/>
          <w:kern w:val="0"/>
          <w:sz w:val="18"/>
          <w:szCs w:val="18"/>
        </w:rPr>
        <w:br/>
        <w:t>1 3 3 11</w:t>
      </w:r>
      <w:r w:rsidRPr="001D20EC">
        <w:rPr>
          <w:rFonts w:ascii="宋体" w:eastAsia="宋体" w:hAnsi="宋体" w:cs="宋体" w:hint="eastAsia"/>
          <w:color w:val="000000" w:themeColor="text1"/>
          <w:kern w:val="0"/>
          <w:sz w:val="18"/>
          <w:szCs w:val="18"/>
        </w:rPr>
        <w:br/>
        <w:t>1 18 17 4 11</w:t>
      </w:r>
      <w:r w:rsidRPr="001D20EC">
        <w:rPr>
          <w:rFonts w:ascii="宋体" w:eastAsia="宋体" w:hAnsi="宋体" w:cs="宋体" w:hint="eastAsia"/>
          <w:color w:val="000000" w:themeColor="text1"/>
          <w:kern w:val="0"/>
          <w:sz w:val="18"/>
          <w:szCs w:val="18"/>
        </w:rPr>
        <w:br/>
        <w:t>1 19 5 26</w:t>
      </w:r>
      <w:r w:rsidRPr="001D20EC">
        <w:rPr>
          <w:rFonts w:ascii="宋体" w:eastAsia="宋体" w:hAnsi="宋体" w:cs="宋体" w:hint="eastAsia"/>
          <w:color w:val="000000" w:themeColor="text1"/>
          <w:kern w:val="0"/>
          <w:sz w:val="18"/>
          <w:szCs w:val="18"/>
        </w:rPr>
        <w:br/>
        <w:t>1 15 13 7 13</w:t>
      </w:r>
      <w:r w:rsidRPr="001D20EC">
        <w:rPr>
          <w:rFonts w:ascii="宋体" w:eastAsia="宋体" w:hAnsi="宋体" w:cs="宋体" w:hint="eastAsia"/>
          <w:color w:val="000000" w:themeColor="text1"/>
          <w:kern w:val="0"/>
          <w:sz w:val="18"/>
          <w:szCs w:val="18"/>
        </w:rPr>
        <w:br/>
        <w:t>1 16 6 15</w:t>
      </w:r>
    </w:p>
    <w:p w:rsidR="001D20EC" w:rsidRPr="005C41A4" w:rsidRDefault="001D20EC" w:rsidP="001D20EC">
      <w:pPr>
        <w:widowControl/>
        <w:spacing w:line="480" w:lineRule="auto"/>
        <w:jc w:val="left"/>
        <w:rPr>
          <w:rFonts w:ascii="宋体" w:eastAsia="宋体" w:hAnsi="宋体" w:cs="宋体"/>
          <w:b/>
          <w:bCs/>
          <w:color w:val="000000" w:themeColor="text1"/>
          <w:kern w:val="0"/>
          <w:szCs w:val="21"/>
        </w:rPr>
      </w:pPr>
      <w:r w:rsidRPr="005C41A4">
        <w:rPr>
          <w:rFonts w:ascii="宋体" w:eastAsia="宋体" w:hAnsi="宋体" w:cs="宋体" w:hint="eastAsia"/>
          <w:b/>
          <w:bCs/>
          <w:color w:val="000000" w:themeColor="text1"/>
          <w:kern w:val="0"/>
          <w:szCs w:val="21"/>
        </w:rPr>
        <w:t>3 单个用例的评分机制</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有解用例的排名机制</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按下面流程对参赛者结果进行排名：</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Step1： 对于提交的结果，进行合法性检验(详见题目描述)；</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Step2： 程序运行时间不得超过90s；</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若不满足上述的结果则本用例得分为0；</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Step3： 计算部署方案的成本，成本越小，排名越优；</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Step4： 在成本相同的结果里，用程序运行时间进行排名，时间越短，排名越优。</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无解用例的排名机制</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按下列流程对参赛者结果进行排名：</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Step1： 对于提交的结果，验证是否识别出该用例无解，若无法识别或者算法运行时间超90s，则本用例得分为0；</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Step2： 用程序的运行时间进行排名，时间越短，排名越优。</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单个用例的评分标准如下：</w:t>
      </w:r>
    </w:p>
    <w:p w:rsidR="001D20EC" w:rsidRPr="005C41A4" w:rsidRDefault="001D20EC" w:rsidP="001D20EC">
      <w:pPr>
        <w:widowControl/>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根据上面排名流程得到的排名，使用标准分计分(排名第一的提交者为100分)。</w:t>
      </w:r>
      <w:r w:rsidRPr="005C41A4">
        <w:rPr>
          <w:rFonts w:ascii="宋体" w:eastAsia="宋体" w:hAnsi="宋体" w:cs="宋体" w:hint="eastAsia"/>
          <w:color w:val="000000" w:themeColor="text1"/>
          <w:kern w:val="0"/>
          <w:szCs w:val="21"/>
        </w:rPr>
        <w:br/>
        <w:t>若所有人均未得到正确结果，则所有人均得分为0。</w:t>
      </w:r>
    </w:p>
    <w:p w:rsidR="001D20EC" w:rsidRPr="005C41A4" w:rsidRDefault="001D20EC" w:rsidP="001D20EC">
      <w:pPr>
        <w:widowControl/>
        <w:jc w:val="left"/>
        <w:rPr>
          <w:rFonts w:ascii="宋体" w:eastAsia="宋体" w:hAnsi="宋体" w:cs="宋体"/>
          <w:b/>
          <w:bCs/>
          <w:color w:val="000000" w:themeColor="text1"/>
          <w:kern w:val="0"/>
          <w:szCs w:val="21"/>
        </w:rPr>
      </w:pPr>
      <w:r w:rsidRPr="005C41A4">
        <w:rPr>
          <w:rFonts w:ascii="宋体" w:eastAsia="宋体" w:hAnsi="宋体" w:cs="宋体" w:hint="eastAsia"/>
          <w:b/>
          <w:bCs/>
          <w:color w:val="000000" w:themeColor="text1"/>
          <w:kern w:val="0"/>
          <w:szCs w:val="21"/>
        </w:rPr>
        <w:t>4 最终得分机制</w:t>
      </w:r>
    </w:p>
    <w:p w:rsidR="001D20EC"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比赛平台会使用N个测试用例判题，该N个测试用例分为初级、中级、高级三个等级，参赛者对于每个测试用例都会得到一个百分制分数，使用加权平均分(初级权重为0.2，中级权重为0.3，高级权重为0.5)作为该参赛者的最终得分。</w:t>
      </w:r>
    </w:p>
    <w:p w:rsidR="00F30721" w:rsidRPr="005C41A4" w:rsidRDefault="001D20EC" w:rsidP="001D20EC">
      <w:pPr>
        <w:widowControl/>
        <w:ind w:firstLine="480"/>
        <w:jc w:val="left"/>
        <w:rPr>
          <w:rFonts w:ascii="宋体" w:eastAsia="宋体" w:hAnsi="宋体" w:cs="宋体"/>
          <w:color w:val="000000" w:themeColor="text1"/>
          <w:kern w:val="0"/>
          <w:szCs w:val="21"/>
        </w:rPr>
      </w:pPr>
      <w:r w:rsidRPr="005C41A4">
        <w:rPr>
          <w:rFonts w:ascii="宋体" w:eastAsia="宋体" w:hAnsi="宋体" w:cs="宋体" w:hint="eastAsia"/>
          <w:color w:val="000000" w:themeColor="text1"/>
          <w:kern w:val="0"/>
          <w:szCs w:val="21"/>
        </w:rPr>
        <w:t>前期系统会提供练习用例用于判题与排名，4月1日开始提供正式用例。截止初赛结束前，系统将在用例上自动运行选手最后一次提交的代码并进行评分，所得分数为初赛最终成绩。 在比赛初期，比赛平台只提供初级、中级的练习用例，故此时满分为50分，在比赛后期，才会提供高级练习用例（具体时间会在网站公告通知），此时满分才为100。</w:t>
      </w:r>
    </w:p>
    <w:sectPr w:rsidR="00F30721" w:rsidRPr="005C41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C54" w:rsidRDefault="00822C54" w:rsidP="001D20EC">
      <w:r>
        <w:separator/>
      </w:r>
    </w:p>
  </w:endnote>
  <w:endnote w:type="continuationSeparator" w:id="0">
    <w:p w:rsidR="00822C54" w:rsidRDefault="00822C54" w:rsidP="001D2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C54" w:rsidRDefault="00822C54" w:rsidP="001D20EC">
      <w:r>
        <w:separator/>
      </w:r>
    </w:p>
  </w:footnote>
  <w:footnote w:type="continuationSeparator" w:id="0">
    <w:p w:rsidR="00822C54" w:rsidRDefault="00822C54" w:rsidP="001D20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D16"/>
    <w:rsid w:val="001D20EC"/>
    <w:rsid w:val="00392C0D"/>
    <w:rsid w:val="00454996"/>
    <w:rsid w:val="004A64A5"/>
    <w:rsid w:val="005C41A4"/>
    <w:rsid w:val="00715B96"/>
    <w:rsid w:val="00822C54"/>
    <w:rsid w:val="00993D16"/>
    <w:rsid w:val="00B90786"/>
    <w:rsid w:val="00DA6B4B"/>
    <w:rsid w:val="00EA699F"/>
    <w:rsid w:val="00F30721"/>
    <w:rsid w:val="00FC5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2335D3-E519-4EED-BBEB-BF3CF659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20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20EC"/>
    <w:rPr>
      <w:sz w:val="18"/>
      <w:szCs w:val="18"/>
    </w:rPr>
  </w:style>
  <w:style w:type="paragraph" w:styleId="a5">
    <w:name w:val="footer"/>
    <w:basedOn w:val="a"/>
    <w:link w:val="a6"/>
    <w:uiPriority w:val="99"/>
    <w:unhideWhenUsed/>
    <w:rsid w:val="001D20EC"/>
    <w:pPr>
      <w:tabs>
        <w:tab w:val="center" w:pos="4153"/>
        <w:tab w:val="right" w:pos="8306"/>
      </w:tabs>
      <w:snapToGrid w:val="0"/>
      <w:jc w:val="left"/>
    </w:pPr>
    <w:rPr>
      <w:sz w:val="18"/>
      <w:szCs w:val="18"/>
    </w:rPr>
  </w:style>
  <w:style w:type="character" w:customStyle="1" w:styleId="a6">
    <w:name w:val="页脚 字符"/>
    <w:basedOn w:val="a0"/>
    <w:link w:val="a5"/>
    <w:uiPriority w:val="99"/>
    <w:rsid w:val="001D20EC"/>
    <w:rPr>
      <w:sz w:val="18"/>
      <w:szCs w:val="18"/>
    </w:rPr>
  </w:style>
  <w:style w:type="paragraph" w:customStyle="1" w:styleId="textindent">
    <w:name w:val="textindent"/>
    <w:basedOn w:val="a"/>
    <w:rsid w:val="001D20E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D20EC"/>
  </w:style>
  <w:style w:type="character" w:customStyle="1" w:styleId="txt6">
    <w:name w:val="txt6"/>
    <w:basedOn w:val="a0"/>
    <w:rsid w:val="001D20EC"/>
  </w:style>
  <w:style w:type="character" w:customStyle="1" w:styleId="txt5">
    <w:name w:val="txt5"/>
    <w:basedOn w:val="a0"/>
    <w:rsid w:val="001D20EC"/>
  </w:style>
  <w:style w:type="paragraph" w:styleId="a7">
    <w:name w:val="Balloon Text"/>
    <w:basedOn w:val="a"/>
    <w:link w:val="a8"/>
    <w:uiPriority w:val="99"/>
    <w:semiHidden/>
    <w:unhideWhenUsed/>
    <w:rsid w:val="001D20EC"/>
    <w:rPr>
      <w:sz w:val="18"/>
      <w:szCs w:val="18"/>
    </w:rPr>
  </w:style>
  <w:style w:type="character" w:customStyle="1" w:styleId="a8">
    <w:name w:val="批注框文本 字符"/>
    <w:basedOn w:val="a0"/>
    <w:link w:val="a7"/>
    <w:uiPriority w:val="99"/>
    <w:semiHidden/>
    <w:rsid w:val="001D20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197908">
      <w:bodyDiv w:val="1"/>
      <w:marLeft w:val="0"/>
      <w:marRight w:val="0"/>
      <w:marTop w:val="0"/>
      <w:marBottom w:val="0"/>
      <w:divBdr>
        <w:top w:val="none" w:sz="0" w:space="0" w:color="auto"/>
        <w:left w:val="none" w:sz="0" w:space="0" w:color="auto"/>
        <w:bottom w:val="none" w:sz="0" w:space="0" w:color="auto"/>
        <w:right w:val="none" w:sz="0" w:space="0" w:color="auto"/>
      </w:divBdr>
      <w:divsChild>
        <w:div w:id="565265054">
          <w:marLeft w:val="0"/>
          <w:marRight w:val="0"/>
          <w:marTop w:val="0"/>
          <w:marBottom w:val="0"/>
          <w:divBdr>
            <w:top w:val="none" w:sz="0" w:space="0" w:color="auto"/>
            <w:left w:val="none" w:sz="0" w:space="0" w:color="auto"/>
            <w:bottom w:val="none" w:sz="0" w:space="0" w:color="auto"/>
            <w:right w:val="none" w:sz="0" w:space="0" w:color="auto"/>
          </w:divBdr>
          <w:divsChild>
            <w:div w:id="284701700">
              <w:marLeft w:val="0"/>
              <w:marRight w:val="0"/>
              <w:marTop w:val="750"/>
              <w:marBottom w:val="0"/>
              <w:divBdr>
                <w:top w:val="none" w:sz="0" w:space="0" w:color="auto"/>
                <w:left w:val="none" w:sz="0" w:space="0" w:color="auto"/>
                <w:bottom w:val="none" w:sz="0" w:space="0" w:color="auto"/>
                <w:right w:val="none" w:sz="0" w:space="0" w:color="auto"/>
              </w:divBdr>
            </w:div>
            <w:div w:id="83115877">
              <w:marLeft w:val="0"/>
              <w:marRight w:val="0"/>
              <w:marTop w:val="210"/>
              <w:marBottom w:val="0"/>
              <w:divBdr>
                <w:top w:val="none" w:sz="0" w:space="0" w:color="auto"/>
                <w:left w:val="none" w:sz="0" w:space="0" w:color="auto"/>
                <w:bottom w:val="none" w:sz="0" w:space="0" w:color="auto"/>
                <w:right w:val="none" w:sz="0" w:space="0" w:color="auto"/>
              </w:divBdr>
            </w:div>
            <w:div w:id="416170466">
              <w:marLeft w:val="0"/>
              <w:marRight w:val="0"/>
              <w:marTop w:val="375"/>
              <w:marBottom w:val="90"/>
              <w:divBdr>
                <w:top w:val="none" w:sz="0" w:space="0" w:color="auto"/>
                <w:left w:val="none" w:sz="0" w:space="0" w:color="auto"/>
                <w:bottom w:val="none" w:sz="0" w:space="0" w:color="auto"/>
                <w:right w:val="none" w:sz="0" w:space="0" w:color="auto"/>
              </w:divBdr>
            </w:div>
            <w:div w:id="285233757">
              <w:marLeft w:val="0"/>
              <w:marRight w:val="0"/>
              <w:marTop w:val="210"/>
              <w:marBottom w:val="0"/>
              <w:divBdr>
                <w:top w:val="none" w:sz="0" w:space="0" w:color="auto"/>
                <w:left w:val="none" w:sz="0" w:space="0" w:color="auto"/>
                <w:bottom w:val="none" w:sz="0" w:space="0" w:color="auto"/>
                <w:right w:val="none" w:sz="0" w:space="0" w:color="auto"/>
              </w:divBdr>
            </w:div>
            <w:div w:id="1575555067">
              <w:marLeft w:val="0"/>
              <w:marRight w:val="0"/>
              <w:marTop w:val="375"/>
              <w:marBottom w:val="90"/>
              <w:divBdr>
                <w:top w:val="none" w:sz="0" w:space="0" w:color="auto"/>
                <w:left w:val="none" w:sz="0" w:space="0" w:color="auto"/>
                <w:bottom w:val="none" w:sz="0" w:space="0" w:color="auto"/>
                <w:right w:val="none" w:sz="0" w:space="0" w:color="auto"/>
              </w:divBdr>
            </w:div>
            <w:div w:id="363989794">
              <w:marLeft w:val="0"/>
              <w:marRight w:val="0"/>
              <w:marTop w:val="210"/>
              <w:marBottom w:val="0"/>
              <w:divBdr>
                <w:top w:val="none" w:sz="0" w:space="0" w:color="auto"/>
                <w:left w:val="none" w:sz="0" w:space="0" w:color="auto"/>
                <w:bottom w:val="none" w:sz="0" w:space="0" w:color="auto"/>
                <w:right w:val="none" w:sz="0" w:space="0" w:color="auto"/>
              </w:divBdr>
            </w:div>
            <w:div w:id="332418806">
              <w:marLeft w:val="0"/>
              <w:marRight w:val="0"/>
              <w:marTop w:val="375"/>
              <w:marBottom w:val="90"/>
              <w:divBdr>
                <w:top w:val="none" w:sz="0" w:space="0" w:color="auto"/>
                <w:left w:val="none" w:sz="0" w:space="0" w:color="auto"/>
                <w:bottom w:val="none" w:sz="0" w:space="0" w:color="auto"/>
                <w:right w:val="none" w:sz="0" w:space="0" w:color="auto"/>
              </w:divBdr>
            </w:div>
            <w:div w:id="1400440833">
              <w:marLeft w:val="0"/>
              <w:marRight w:val="0"/>
              <w:marTop w:val="210"/>
              <w:marBottom w:val="0"/>
              <w:divBdr>
                <w:top w:val="none" w:sz="0" w:space="0" w:color="auto"/>
                <w:left w:val="none" w:sz="0" w:space="0" w:color="auto"/>
                <w:bottom w:val="none" w:sz="0" w:space="0" w:color="auto"/>
                <w:right w:val="none" w:sz="0" w:space="0" w:color="auto"/>
              </w:divBdr>
            </w:div>
            <w:div w:id="730496773">
              <w:marLeft w:val="0"/>
              <w:marRight w:val="0"/>
              <w:marTop w:val="375"/>
              <w:marBottom w:val="90"/>
              <w:divBdr>
                <w:top w:val="none" w:sz="0" w:space="0" w:color="auto"/>
                <w:left w:val="none" w:sz="0" w:space="0" w:color="auto"/>
                <w:bottom w:val="none" w:sz="0" w:space="0" w:color="auto"/>
                <w:right w:val="none" w:sz="0" w:space="0" w:color="auto"/>
              </w:divBdr>
            </w:div>
            <w:div w:id="539514718">
              <w:marLeft w:val="0"/>
              <w:marRight w:val="0"/>
              <w:marTop w:val="210"/>
              <w:marBottom w:val="0"/>
              <w:divBdr>
                <w:top w:val="none" w:sz="0" w:space="0" w:color="auto"/>
                <w:left w:val="none" w:sz="0" w:space="0" w:color="auto"/>
                <w:bottom w:val="none" w:sz="0" w:space="0" w:color="auto"/>
                <w:right w:val="none" w:sz="0" w:space="0" w:color="auto"/>
              </w:divBdr>
            </w:div>
            <w:div w:id="1591237465">
              <w:marLeft w:val="0"/>
              <w:marRight w:val="0"/>
              <w:marTop w:val="375"/>
              <w:marBottom w:val="90"/>
              <w:divBdr>
                <w:top w:val="none" w:sz="0" w:space="0" w:color="auto"/>
                <w:left w:val="none" w:sz="0" w:space="0" w:color="auto"/>
                <w:bottom w:val="none" w:sz="0" w:space="0" w:color="auto"/>
                <w:right w:val="none" w:sz="0" w:space="0" w:color="auto"/>
              </w:divBdr>
            </w:div>
            <w:div w:id="2070497543">
              <w:marLeft w:val="0"/>
              <w:marRight w:val="0"/>
              <w:marTop w:val="210"/>
              <w:marBottom w:val="0"/>
              <w:divBdr>
                <w:top w:val="none" w:sz="0" w:space="0" w:color="auto"/>
                <w:left w:val="none" w:sz="0" w:space="0" w:color="auto"/>
                <w:bottom w:val="none" w:sz="0" w:space="0" w:color="auto"/>
                <w:right w:val="none" w:sz="0" w:space="0" w:color="auto"/>
              </w:divBdr>
            </w:div>
            <w:div w:id="537745631">
              <w:marLeft w:val="0"/>
              <w:marRight w:val="0"/>
              <w:marTop w:val="750"/>
              <w:marBottom w:val="0"/>
              <w:divBdr>
                <w:top w:val="none" w:sz="0" w:space="0" w:color="auto"/>
                <w:left w:val="none" w:sz="0" w:space="0" w:color="auto"/>
                <w:bottom w:val="none" w:sz="0" w:space="0" w:color="auto"/>
                <w:right w:val="none" w:sz="0" w:space="0" w:color="auto"/>
              </w:divBdr>
            </w:div>
            <w:div w:id="189413889">
              <w:marLeft w:val="0"/>
              <w:marRight w:val="0"/>
              <w:marTop w:val="375"/>
              <w:marBottom w:val="90"/>
              <w:divBdr>
                <w:top w:val="none" w:sz="0" w:space="0" w:color="auto"/>
                <w:left w:val="none" w:sz="0" w:space="0" w:color="auto"/>
                <w:bottom w:val="none" w:sz="0" w:space="0" w:color="auto"/>
                <w:right w:val="none" w:sz="0" w:space="0" w:color="auto"/>
              </w:divBdr>
            </w:div>
            <w:div w:id="1206916455">
              <w:marLeft w:val="0"/>
              <w:marRight w:val="0"/>
              <w:marTop w:val="210"/>
              <w:marBottom w:val="0"/>
              <w:divBdr>
                <w:top w:val="none" w:sz="0" w:space="0" w:color="auto"/>
                <w:left w:val="none" w:sz="0" w:space="0" w:color="auto"/>
                <w:bottom w:val="none" w:sz="0" w:space="0" w:color="auto"/>
                <w:right w:val="none" w:sz="0" w:space="0" w:color="auto"/>
              </w:divBdr>
              <w:divsChild>
                <w:div w:id="1550415335">
                  <w:marLeft w:val="0"/>
                  <w:marRight w:val="0"/>
                  <w:marTop w:val="210"/>
                  <w:marBottom w:val="150"/>
                  <w:divBdr>
                    <w:top w:val="none" w:sz="0" w:space="0" w:color="auto"/>
                    <w:left w:val="none" w:sz="0" w:space="0" w:color="auto"/>
                    <w:bottom w:val="none" w:sz="0" w:space="0" w:color="auto"/>
                    <w:right w:val="none" w:sz="0" w:space="0" w:color="auto"/>
                  </w:divBdr>
                </w:div>
              </w:divsChild>
            </w:div>
            <w:div w:id="521405943">
              <w:marLeft w:val="0"/>
              <w:marRight w:val="0"/>
              <w:marTop w:val="210"/>
              <w:marBottom w:val="0"/>
              <w:divBdr>
                <w:top w:val="none" w:sz="0" w:space="0" w:color="auto"/>
                <w:left w:val="none" w:sz="0" w:space="0" w:color="auto"/>
                <w:bottom w:val="none" w:sz="0" w:space="0" w:color="auto"/>
                <w:right w:val="none" w:sz="0" w:space="0" w:color="auto"/>
              </w:divBdr>
            </w:div>
            <w:div w:id="1564019499">
              <w:marLeft w:val="0"/>
              <w:marRight w:val="0"/>
              <w:marTop w:val="210"/>
              <w:marBottom w:val="0"/>
              <w:divBdr>
                <w:top w:val="none" w:sz="0" w:space="0" w:color="auto"/>
                <w:left w:val="none" w:sz="0" w:space="0" w:color="auto"/>
                <w:bottom w:val="none" w:sz="0" w:space="0" w:color="auto"/>
                <w:right w:val="none" w:sz="0" w:space="0" w:color="auto"/>
              </w:divBdr>
            </w:div>
            <w:div w:id="1804887765">
              <w:marLeft w:val="0"/>
              <w:marRight w:val="0"/>
              <w:marTop w:val="210"/>
              <w:marBottom w:val="0"/>
              <w:divBdr>
                <w:top w:val="none" w:sz="0" w:space="0" w:color="auto"/>
                <w:left w:val="none" w:sz="0" w:space="0" w:color="auto"/>
                <w:bottom w:val="none" w:sz="0" w:space="0" w:color="auto"/>
                <w:right w:val="none" w:sz="0" w:space="0" w:color="auto"/>
              </w:divBdr>
            </w:div>
            <w:div w:id="297879159">
              <w:marLeft w:val="0"/>
              <w:marRight w:val="0"/>
              <w:marTop w:val="210"/>
              <w:marBottom w:val="0"/>
              <w:divBdr>
                <w:top w:val="none" w:sz="0" w:space="0" w:color="auto"/>
                <w:left w:val="none" w:sz="0" w:space="0" w:color="auto"/>
                <w:bottom w:val="none" w:sz="0" w:space="0" w:color="auto"/>
                <w:right w:val="none" w:sz="0" w:space="0" w:color="auto"/>
              </w:divBdr>
            </w:div>
            <w:div w:id="1643726482">
              <w:marLeft w:val="0"/>
              <w:marRight w:val="0"/>
              <w:marTop w:val="375"/>
              <w:marBottom w:val="90"/>
              <w:divBdr>
                <w:top w:val="none" w:sz="0" w:space="0" w:color="auto"/>
                <w:left w:val="none" w:sz="0" w:space="0" w:color="auto"/>
                <w:bottom w:val="none" w:sz="0" w:space="0" w:color="auto"/>
                <w:right w:val="none" w:sz="0" w:space="0" w:color="auto"/>
              </w:divBdr>
            </w:div>
            <w:div w:id="112212426">
              <w:marLeft w:val="0"/>
              <w:marRight w:val="0"/>
              <w:marTop w:val="210"/>
              <w:marBottom w:val="0"/>
              <w:divBdr>
                <w:top w:val="none" w:sz="0" w:space="0" w:color="auto"/>
                <w:left w:val="none" w:sz="0" w:space="0" w:color="auto"/>
                <w:bottom w:val="none" w:sz="0" w:space="0" w:color="auto"/>
                <w:right w:val="none" w:sz="0" w:space="0" w:color="auto"/>
              </w:divBdr>
              <w:divsChild>
                <w:div w:id="705763390">
                  <w:marLeft w:val="0"/>
                  <w:marRight w:val="0"/>
                  <w:marTop w:val="210"/>
                  <w:marBottom w:val="150"/>
                  <w:divBdr>
                    <w:top w:val="none" w:sz="0" w:space="0" w:color="auto"/>
                    <w:left w:val="none" w:sz="0" w:space="0" w:color="auto"/>
                    <w:bottom w:val="none" w:sz="0" w:space="0" w:color="auto"/>
                    <w:right w:val="none" w:sz="0" w:space="0" w:color="auto"/>
                  </w:divBdr>
                  <w:divsChild>
                    <w:div w:id="1744326586">
                      <w:marLeft w:val="0"/>
                      <w:marRight w:val="0"/>
                      <w:marTop w:val="210"/>
                      <w:marBottom w:val="150"/>
                      <w:divBdr>
                        <w:top w:val="none" w:sz="0" w:space="0" w:color="auto"/>
                        <w:left w:val="none" w:sz="0" w:space="0" w:color="auto"/>
                        <w:bottom w:val="none" w:sz="0" w:space="0" w:color="auto"/>
                        <w:right w:val="none" w:sz="0" w:space="0" w:color="auto"/>
                      </w:divBdr>
                    </w:div>
                  </w:divsChild>
                </w:div>
              </w:divsChild>
            </w:div>
            <w:div w:id="14353880">
              <w:marLeft w:val="0"/>
              <w:marRight w:val="0"/>
              <w:marTop w:val="210"/>
              <w:marBottom w:val="0"/>
              <w:divBdr>
                <w:top w:val="none" w:sz="0" w:space="0" w:color="auto"/>
                <w:left w:val="none" w:sz="0" w:space="0" w:color="auto"/>
                <w:bottom w:val="none" w:sz="0" w:space="0" w:color="auto"/>
                <w:right w:val="none" w:sz="0" w:space="0" w:color="auto"/>
              </w:divBdr>
            </w:div>
            <w:div w:id="1102729058">
              <w:marLeft w:val="0"/>
              <w:marRight w:val="0"/>
              <w:marTop w:val="210"/>
              <w:marBottom w:val="0"/>
              <w:divBdr>
                <w:top w:val="none" w:sz="0" w:space="0" w:color="auto"/>
                <w:left w:val="none" w:sz="0" w:space="0" w:color="auto"/>
                <w:bottom w:val="none" w:sz="0" w:space="0" w:color="auto"/>
                <w:right w:val="none" w:sz="0" w:space="0" w:color="auto"/>
              </w:divBdr>
            </w:div>
            <w:div w:id="2020813107">
              <w:marLeft w:val="0"/>
              <w:marRight w:val="0"/>
              <w:marTop w:val="210"/>
              <w:marBottom w:val="0"/>
              <w:divBdr>
                <w:top w:val="none" w:sz="0" w:space="0" w:color="auto"/>
                <w:left w:val="none" w:sz="0" w:space="0" w:color="auto"/>
                <w:bottom w:val="none" w:sz="0" w:space="0" w:color="auto"/>
                <w:right w:val="none" w:sz="0" w:space="0" w:color="auto"/>
              </w:divBdr>
            </w:div>
            <w:div w:id="299892994">
              <w:marLeft w:val="0"/>
              <w:marRight w:val="0"/>
              <w:marTop w:val="210"/>
              <w:marBottom w:val="0"/>
              <w:divBdr>
                <w:top w:val="none" w:sz="0" w:space="0" w:color="auto"/>
                <w:left w:val="none" w:sz="0" w:space="0" w:color="auto"/>
                <w:bottom w:val="none" w:sz="0" w:space="0" w:color="auto"/>
                <w:right w:val="none" w:sz="0" w:space="0" w:color="auto"/>
              </w:divBdr>
            </w:div>
            <w:div w:id="1087963793">
              <w:marLeft w:val="0"/>
              <w:marRight w:val="0"/>
              <w:marTop w:val="750"/>
              <w:marBottom w:val="0"/>
              <w:divBdr>
                <w:top w:val="none" w:sz="0" w:space="0" w:color="auto"/>
                <w:left w:val="none" w:sz="0" w:space="0" w:color="auto"/>
                <w:bottom w:val="none" w:sz="0" w:space="0" w:color="auto"/>
                <w:right w:val="none" w:sz="0" w:space="0" w:color="auto"/>
              </w:divBdr>
            </w:div>
            <w:div w:id="1866673499">
              <w:marLeft w:val="0"/>
              <w:marRight w:val="0"/>
              <w:marTop w:val="375"/>
              <w:marBottom w:val="90"/>
              <w:divBdr>
                <w:top w:val="none" w:sz="0" w:space="0" w:color="auto"/>
                <w:left w:val="none" w:sz="0" w:space="0" w:color="auto"/>
                <w:bottom w:val="none" w:sz="0" w:space="0" w:color="auto"/>
                <w:right w:val="none" w:sz="0" w:space="0" w:color="auto"/>
              </w:divBdr>
            </w:div>
            <w:div w:id="614215517">
              <w:marLeft w:val="0"/>
              <w:marRight w:val="0"/>
              <w:marTop w:val="210"/>
              <w:marBottom w:val="0"/>
              <w:divBdr>
                <w:top w:val="none" w:sz="0" w:space="0" w:color="auto"/>
                <w:left w:val="none" w:sz="0" w:space="0" w:color="auto"/>
                <w:bottom w:val="none" w:sz="0" w:space="0" w:color="auto"/>
                <w:right w:val="none" w:sz="0" w:space="0" w:color="auto"/>
              </w:divBdr>
            </w:div>
            <w:div w:id="435905592">
              <w:marLeft w:val="0"/>
              <w:marRight w:val="0"/>
              <w:marTop w:val="150"/>
              <w:marBottom w:val="0"/>
              <w:divBdr>
                <w:top w:val="none" w:sz="0" w:space="0" w:color="auto"/>
                <w:left w:val="none" w:sz="0" w:space="0" w:color="auto"/>
                <w:bottom w:val="none" w:sz="0" w:space="0" w:color="auto"/>
                <w:right w:val="none" w:sz="0" w:space="0" w:color="auto"/>
              </w:divBdr>
            </w:div>
            <w:div w:id="1808467890">
              <w:marLeft w:val="0"/>
              <w:marRight w:val="0"/>
              <w:marTop w:val="0"/>
              <w:marBottom w:val="0"/>
              <w:divBdr>
                <w:top w:val="none" w:sz="0" w:space="0" w:color="auto"/>
                <w:left w:val="none" w:sz="0" w:space="0" w:color="auto"/>
                <w:bottom w:val="none" w:sz="0" w:space="0" w:color="auto"/>
                <w:right w:val="none" w:sz="0" w:space="0" w:color="auto"/>
              </w:divBdr>
            </w:div>
            <w:div w:id="1240360243">
              <w:marLeft w:val="0"/>
              <w:marRight w:val="0"/>
              <w:marTop w:val="210"/>
              <w:marBottom w:val="0"/>
              <w:divBdr>
                <w:top w:val="none" w:sz="0" w:space="0" w:color="auto"/>
                <w:left w:val="none" w:sz="0" w:space="0" w:color="auto"/>
                <w:bottom w:val="none" w:sz="0" w:space="0" w:color="auto"/>
                <w:right w:val="none" w:sz="0" w:space="0" w:color="auto"/>
              </w:divBdr>
            </w:div>
            <w:div w:id="2001762041">
              <w:marLeft w:val="0"/>
              <w:marRight w:val="0"/>
              <w:marTop w:val="0"/>
              <w:marBottom w:val="0"/>
              <w:divBdr>
                <w:top w:val="none" w:sz="0" w:space="0" w:color="auto"/>
                <w:left w:val="none" w:sz="0" w:space="0" w:color="auto"/>
                <w:bottom w:val="none" w:sz="0" w:space="0" w:color="auto"/>
                <w:right w:val="none" w:sz="0" w:space="0" w:color="auto"/>
              </w:divBdr>
            </w:div>
            <w:div w:id="1319189636">
              <w:marLeft w:val="0"/>
              <w:marRight w:val="0"/>
              <w:marTop w:val="0"/>
              <w:marBottom w:val="0"/>
              <w:divBdr>
                <w:top w:val="none" w:sz="0" w:space="0" w:color="auto"/>
                <w:left w:val="none" w:sz="0" w:space="0" w:color="auto"/>
                <w:bottom w:val="none" w:sz="0" w:space="0" w:color="auto"/>
                <w:right w:val="none" w:sz="0" w:space="0" w:color="auto"/>
              </w:divBdr>
            </w:div>
            <w:div w:id="1045829719">
              <w:marLeft w:val="0"/>
              <w:marRight w:val="0"/>
              <w:marTop w:val="375"/>
              <w:marBottom w:val="90"/>
              <w:divBdr>
                <w:top w:val="none" w:sz="0" w:space="0" w:color="auto"/>
                <w:left w:val="none" w:sz="0" w:space="0" w:color="auto"/>
                <w:bottom w:val="none" w:sz="0" w:space="0" w:color="auto"/>
                <w:right w:val="none" w:sz="0" w:space="0" w:color="auto"/>
              </w:divBdr>
            </w:div>
            <w:div w:id="1428574233">
              <w:marLeft w:val="0"/>
              <w:marRight w:val="0"/>
              <w:marTop w:val="210"/>
              <w:marBottom w:val="0"/>
              <w:divBdr>
                <w:top w:val="none" w:sz="0" w:space="0" w:color="auto"/>
                <w:left w:val="none" w:sz="0" w:space="0" w:color="auto"/>
                <w:bottom w:val="none" w:sz="0" w:space="0" w:color="auto"/>
                <w:right w:val="none" w:sz="0" w:space="0" w:color="auto"/>
              </w:divBdr>
            </w:div>
            <w:div w:id="1658459296">
              <w:marLeft w:val="0"/>
              <w:marRight w:val="0"/>
              <w:marTop w:val="150"/>
              <w:marBottom w:val="0"/>
              <w:divBdr>
                <w:top w:val="none" w:sz="0" w:space="0" w:color="auto"/>
                <w:left w:val="none" w:sz="0" w:space="0" w:color="auto"/>
                <w:bottom w:val="none" w:sz="0" w:space="0" w:color="auto"/>
                <w:right w:val="none" w:sz="0" w:space="0" w:color="auto"/>
              </w:divBdr>
            </w:div>
            <w:div w:id="1262251926">
              <w:marLeft w:val="0"/>
              <w:marRight w:val="0"/>
              <w:marTop w:val="0"/>
              <w:marBottom w:val="0"/>
              <w:divBdr>
                <w:top w:val="none" w:sz="0" w:space="0" w:color="auto"/>
                <w:left w:val="none" w:sz="0" w:space="0" w:color="auto"/>
                <w:bottom w:val="none" w:sz="0" w:space="0" w:color="auto"/>
                <w:right w:val="none" w:sz="0" w:space="0" w:color="auto"/>
              </w:divBdr>
            </w:div>
            <w:div w:id="2073775241">
              <w:marLeft w:val="0"/>
              <w:marRight w:val="0"/>
              <w:marTop w:val="210"/>
              <w:marBottom w:val="0"/>
              <w:divBdr>
                <w:top w:val="none" w:sz="0" w:space="0" w:color="auto"/>
                <w:left w:val="none" w:sz="0" w:space="0" w:color="auto"/>
                <w:bottom w:val="none" w:sz="0" w:space="0" w:color="auto"/>
                <w:right w:val="none" w:sz="0" w:space="0" w:color="auto"/>
              </w:divBdr>
            </w:div>
            <w:div w:id="1140222203">
              <w:marLeft w:val="0"/>
              <w:marRight w:val="0"/>
              <w:marTop w:val="210"/>
              <w:marBottom w:val="0"/>
              <w:divBdr>
                <w:top w:val="none" w:sz="0" w:space="0" w:color="auto"/>
                <w:left w:val="none" w:sz="0" w:space="0" w:color="auto"/>
                <w:bottom w:val="none" w:sz="0" w:space="0" w:color="auto"/>
                <w:right w:val="none" w:sz="0" w:space="0" w:color="auto"/>
              </w:divBdr>
            </w:div>
            <w:div w:id="38014643">
              <w:marLeft w:val="0"/>
              <w:marRight w:val="0"/>
              <w:marTop w:val="750"/>
              <w:marBottom w:val="0"/>
              <w:divBdr>
                <w:top w:val="none" w:sz="0" w:space="0" w:color="auto"/>
                <w:left w:val="none" w:sz="0" w:space="0" w:color="auto"/>
                <w:bottom w:val="none" w:sz="0" w:space="0" w:color="auto"/>
                <w:right w:val="none" w:sz="0" w:space="0" w:color="auto"/>
              </w:divBdr>
            </w:div>
            <w:div w:id="1857306859">
              <w:marLeft w:val="0"/>
              <w:marRight w:val="0"/>
              <w:marTop w:val="210"/>
              <w:marBottom w:val="0"/>
              <w:divBdr>
                <w:top w:val="none" w:sz="0" w:space="0" w:color="auto"/>
                <w:left w:val="none" w:sz="0" w:space="0" w:color="auto"/>
                <w:bottom w:val="none" w:sz="0" w:space="0" w:color="auto"/>
                <w:right w:val="none" w:sz="0" w:space="0" w:color="auto"/>
              </w:divBdr>
            </w:div>
          </w:divsChild>
        </w:div>
        <w:div w:id="264194693">
          <w:marLeft w:val="0"/>
          <w:marRight w:val="0"/>
          <w:marTop w:val="0"/>
          <w:marBottom w:val="0"/>
          <w:divBdr>
            <w:top w:val="none" w:sz="0" w:space="0" w:color="auto"/>
            <w:left w:val="none" w:sz="0" w:space="0" w:color="auto"/>
            <w:bottom w:val="none" w:sz="0" w:space="0" w:color="auto"/>
            <w:right w:val="none" w:sz="0" w:space="0" w:color="auto"/>
          </w:divBdr>
          <w:divsChild>
            <w:div w:id="1317875986">
              <w:marLeft w:val="0"/>
              <w:marRight w:val="0"/>
              <w:marTop w:val="750"/>
              <w:marBottom w:val="0"/>
              <w:divBdr>
                <w:top w:val="none" w:sz="0" w:space="0" w:color="auto"/>
                <w:left w:val="none" w:sz="0" w:space="0" w:color="auto"/>
                <w:bottom w:val="none" w:sz="0" w:space="0" w:color="auto"/>
                <w:right w:val="none" w:sz="0" w:space="0" w:color="auto"/>
              </w:divBdr>
            </w:div>
            <w:div w:id="506478363">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557</Words>
  <Characters>3180</Characters>
  <Application>Microsoft Office Word</Application>
  <DocSecurity>0</DocSecurity>
  <Lines>26</Lines>
  <Paragraphs>7</Paragraphs>
  <ScaleCrop>false</ScaleCrop>
  <Company>http://www.deepbbs.org</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jinjiego</dc:creator>
  <cp:keywords/>
  <dc:description/>
  <cp:lastModifiedBy>User</cp:lastModifiedBy>
  <cp:revision>4</cp:revision>
  <cp:lastPrinted>2017-03-03T12:14:00Z</cp:lastPrinted>
  <dcterms:created xsi:type="dcterms:W3CDTF">2017-03-03T12:04:00Z</dcterms:created>
  <dcterms:modified xsi:type="dcterms:W3CDTF">2017-03-15T04:13:00Z</dcterms:modified>
</cp:coreProperties>
</file>