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numPr>
          <w:ilvl w:val="0"/>
          <w:numId w:val="0"/>
        </w:numPr>
        <w:suppressLineNumbers w:val="0"/>
        <w:spacing w:line="360" w:lineRule="auto"/>
        <w:ind w:left="420" w:leftChars="0" w:firstLine="420" w:firstLineChars="0"/>
        <w:jc w:val="both"/>
        <w:rPr>
          <w:rFonts w:hint="default" w:ascii="宋体" w:hAnsi="宋体" w:eastAsia="宋体" w:cs="宋体"/>
          <w:b w:val="0"/>
          <w:bCs w:val="0"/>
          <w:color w:val="000000"/>
          <w:kern w:val="0"/>
          <w:sz w:val="21"/>
          <w:szCs w:val="21"/>
          <w:lang w:eastAsia="zh-Hans" w:bidi="ar"/>
        </w:rPr>
      </w:pPr>
      <w:r>
        <w:rPr>
          <w:rFonts w:hint="eastAsia" w:ascii="宋体" w:hAnsi="宋体" w:eastAsia="宋体" w:cs="宋体"/>
          <w:b w:val="0"/>
          <w:bCs w:val="0"/>
          <w:color w:val="000000"/>
          <w:kern w:val="0"/>
          <w:sz w:val="21"/>
          <w:szCs w:val="21"/>
          <w:lang w:val="en-US" w:eastAsia="zh-Hans" w:bidi="ar"/>
        </w:rPr>
        <w:t>解决链路失准的方法有这几类</w:t>
      </w:r>
      <w:r>
        <w:rPr>
          <w:rFonts w:hint="default" w:ascii="宋体" w:hAnsi="宋体" w:eastAsia="宋体" w:cs="宋体"/>
          <w:b w:val="0"/>
          <w:bCs w:val="0"/>
          <w:color w:val="000000"/>
          <w:kern w:val="0"/>
          <w:sz w:val="21"/>
          <w:szCs w:val="21"/>
          <w:lang w:eastAsia="zh-Hans" w:bidi="ar"/>
        </w:rPr>
        <w:t>：</w:t>
      </w:r>
      <w:r>
        <w:rPr>
          <w:rFonts w:hint="eastAsia" w:ascii="宋体" w:hAnsi="宋体" w:eastAsia="宋体" w:cs="宋体"/>
          <w:b w:val="0"/>
          <w:bCs w:val="0"/>
          <w:color w:val="000000"/>
          <w:kern w:val="0"/>
          <w:sz w:val="21"/>
          <w:szCs w:val="21"/>
          <w:lang w:val="en-US" w:eastAsia="zh-Hans" w:bidi="ar"/>
        </w:rPr>
        <w:t>链路校准</w:t>
      </w:r>
      <w:r>
        <w:rPr>
          <w:rFonts w:hint="default" w:ascii="宋体" w:hAnsi="宋体" w:eastAsia="宋体" w:cs="宋体"/>
          <w:b w:val="0"/>
          <w:bCs w:val="0"/>
          <w:color w:val="000000"/>
          <w:kern w:val="0"/>
          <w:sz w:val="21"/>
          <w:szCs w:val="21"/>
          <w:lang w:eastAsia="zh-Hans" w:bidi="ar"/>
        </w:rPr>
        <w:t>、</w:t>
      </w:r>
      <w:r>
        <w:rPr>
          <w:rFonts w:hint="eastAsia" w:ascii="宋体" w:hAnsi="宋体" w:eastAsia="宋体" w:cs="宋体"/>
          <w:b w:val="0"/>
          <w:bCs w:val="0"/>
          <w:color w:val="000000"/>
          <w:kern w:val="0"/>
          <w:sz w:val="21"/>
          <w:szCs w:val="21"/>
          <w:lang w:val="en-US" w:eastAsia="zh-Hans" w:bidi="ar"/>
        </w:rPr>
        <w:t>采用扩散视距链路</w:t>
      </w:r>
      <w:r>
        <w:rPr>
          <w:rFonts w:hint="default" w:ascii="宋体" w:hAnsi="宋体" w:eastAsia="宋体" w:cs="宋体"/>
          <w:b w:val="0"/>
          <w:bCs w:val="0"/>
          <w:color w:val="000000"/>
          <w:kern w:val="0"/>
          <w:sz w:val="21"/>
          <w:szCs w:val="21"/>
          <w:lang w:eastAsia="zh-Hans" w:bidi="ar"/>
        </w:rPr>
        <w:t>、</w:t>
      </w:r>
      <w:r>
        <w:rPr>
          <w:rFonts w:hint="eastAsia" w:ascii="宋体" w:hAnsi="宋体" w:eastAsia="宋体" w:cs="宋体"/>
          <w:b w:val="0"/>
          <w:bCs w:val="0"/>
          <w:color w:val="000000"/>
          <w:kern w:val="0"/>
          <w:sz w:val="21"/>
          <w:szCs w:val="21"/>
          <w:lang w:val="en-US" w:eastAsia="zh-Hans" w:bidi="ar"/>
        </w:rPr>
        <w:t>利用MIMO或者矩阵结构发射和接收</w:t>
      </w:r>
      <w:r>
        <w:rPr>
          <w:rFonts w:hint="default" w:ascii="宋体" w:hAnsi="宋体" w:eastAsia="宋体" w:cs="宋体"/>
          <w:b w:val="0"/>
          <w:bCs w:val="0"/>
          <w:color w:val="000000"/>
          <w:kern w:val="0"/>
          <w:sz w:val="21"/>
          <w:szCs w:val="21"/>
          <w:lang w:eastAsia="zh-Hans" w:bidi="ar"/>
        </w:rPr>
        <w:t>、</w:t>
      </w:r>
      <w:r>
        <w:rPr>
          <w:rFonts w:hint="eastAsia" w:ascii="宋体" w:hAnsi="宋体" w:eastAsia="宋体" w:cs="宋体"/>
          <w:b w:val="0"/>
          <w:bCs w:val="0"/>
          <w:color w:val="000000"/>
          <w:kern w:val="0"/>
          <w:sz w:val="21"/>
          <w:szCs w:val="21"/>
          <w:lang w:val="en-US" w:eastAsia="zh-Hans" w:bidi="ar"/>
        </w:rPr>
        <w:t>利用深度学习技术辅助和从器材上改变发射器和接收器</w:t>
      </w:r>
      <w:r>
        <w:rPr>
          <w:rFonts w:hint="default" w:ascii="宋体" w:hAnsi="宋体" w:eastAsia="宋体" w:cs="宋体"/>
          <w:b w:val="0"/>
          <w:bCs w:val="0"/>
          <w:color w:val="000000"/>
          <w:kern w:val="0"/>
          <w:sz w:val="21"/>
          <w:szCs w:val="21"/>
          <w:lang w:eastAsia="zh-Hans" w:bidi="ar"/>
        </w:rPr>
        <w:t>（</w:t>
      </w:r>
      <w:r>
        <w:rPr>
          <w:rFonts w:hint="eastAsia" w:ascii="宋体" w:hAnsi="宋体" w:eastAsia="宋体" w:cs="宋体"/>
          <w:b w:val="0"/>
          <w:bCs w:val="0"/>
          <w:color w:val="000000"/>
          <w:kern w:val="0"/>
          <w:sz w:val="21"/>
          <w:szCs w:val="21"/>
          <w:lang w:val="en-US" w:eastAsia="zh-Hans" w:bidi="ar"/>
        </w:rPr>
        <w:t>由于我没有打算做这一方向</w:t>
      </w:r>
      <w:r>
        <w:rPr>
          <w:rFonts w:hint="default" w:ascii="宋体" w:hAnsi="宋体" w:eastAsia="宋体" w:cs="宋体"/>
          <w:b w:val="0"/>
          <w:bCs w:val="0"/>
          <w:color w:val="000000"/>
          <w:kern w:val="0"/>
          <w:sz w:val="21"/>
          <w:szCs w:val="21"/>
          <w:lang w:eastAsia="zh-Hans" w:bidi="ar"/>
        </w:rPr>
        <w:t>，</w:t>
      </w:r>
      <w:r>
        <w:rPr>
          <w:rFonts w:hint="eastAsia" w:ascii="宋体" w:hAnsi="宋体" w:eastAsia="宋体" w:cs="宋体"/>
          <w:b w:val="0"/>
          <w:bCs w:val="0"/>
          <w:color w:val="000000"/>
          <w:kern w:val="0"/>
          <w:sz w:val="21"/>
          <w:szCs w:val="21"/>
          <w:lang w:val="en-US" w:eastAsia="zh-Hans" w:bidi="ar"/>
        </w:rPr>
        <w:t>所以没有写出这部分文章</w:t>
      </w:r>
      <w:r>
        <w:rPr>
          <w:rFonts w:hint="default" w:ascii="宋体" w:hAnsi="宋体" w:eastAsia="宋体" w:cs="宋体"/>
          <w:b w:val="0"/>
          <w:bCs w:val="0"/>
          <w:color w:val="000000"/>
          <w:kern w:val="0"/>
          <w:sz w:val="21"/>
          <w:szCs w:val="21"/>
          <w:lang w:eastAsia="zh-Hans" w:bidi="ar"/>
        </w:rPr>
        <w:t>）。</w:t>
      </w:r>
    </w:p>
    <w:p>
      <w:pPr>
        <w:keepNext w:val="0"/>
        <w:keepLines w:val="0"/>
        <w:widowControl/>
        <w:numPr>
          <w:ilvl w:val="0"/>
          <w:numId w:val="1"/>
        </w:numPr>
        <w:suppressLineNumbers w:val="0"/>
        <w:spacing w:line="360" w:lineRule="auto"/>
        <w:ind w:left="0" w:leftChars="0" w:firstLine="561" w:firstLineChars="200"/>
        <w:jc w:val="center"/>
        <w:rPr>
          <w:rFonts w:hint="eastAsia" w:ascii="宋体" w:hAnsi="宋体" w:eastAsia="宋体" w:cs="宋体"/>
          <w:b/>
          <w:bCs/>
          <w:color w:val="000000"/>
          <w:kern w:val="0"/>
          <w:sz w:val="28"/>
          <w:szCs w:val="28"/>
          <w:lang w:val="en-US" w:eastAsia="zh-Hans" w:bidi="ar"/>
        </w:rPr>
      </w:pPr>
      <w:r>
        <w:rPr>
          <w:rFonts w:hint="eastAsia" w:ascii="宋体" w:hAnsi="宋体" w:eastAsia="宋体" w:cs="宋体"/>
          <w:b/>
          <w:bCs/>
          <w:color w:val="000000"/>
          <w:kern w:val="0"/>
          <w:sz w:val="28"/>
          <w:szCs w:val="28"/>
          <w:lang w:val="en-US" w:eastAsia="zh-Hans" w:bidi="ar"/>
        </w:rPr>
        <w:t>部分文章简要总结</w:t>
      </w:r>
    </w:p>
    <w:p>
      <w:pPr>
        <w:keepNext w:val="0"/>
        <w:keepLines w:val="0"/>
        <w:widowControl/>
        <w:numPr>
          <w:ilvl w:val="0"/>
          <w:numId w:val="2"/>
        </w:numPr>
        <w:suppressLineNumbers w:val="0"/>
        <w:spacing w:line="360" w:lineRule="auto"/>
        <w:ind w:left="0" w:leftChars="0" w:firstLine="561" w:firstLineChars="200"/>
        <w:jc w:val="both"/>
        <w:rPr>
          <w:rFonts w:hint="eastAsia" w:ascii="宋体" w:hAnsi="宋体" w:eastAsia="宋体" w:cs="宋体"/>
          <w:b/>
          <w:bCs/>
          <w:color w:val="000000"/>
          <w:kern w:val="0"/>
          <w:sz w:val="28"/>
          <w:szCs w:val="28"/>
          <w:lang w:val="en-US" w:eastAsia="zh-Hans" w:bidi="ar"/>
        </w:rPr>
      </w:pPr>
      <w:r>
        <w:rPr>
          <w:rFonts w:hint="eastAsia" w:ascii="宋体" w:hAnsi="宋体" w:eastAsia="宋体" w:cs="宋体"/>
          <w:b/>
          <w:bCs/>
          <w:color w:val="000000"/>
          <w:kern w:val="0"/>
          <w:sz w:val="28"/>
          <w:szCs w:val="28"/>
          <w:lang w:val="en-US" w:eastAsia="zh-Hans" w:bidi="ar"/>
        </w:rPr>
        <w:t>链路校准</w:t>
      </w:r>
    </w:p>
    <w:p>
      <w:pPr>
        <w:numPr>
          <w:numId w:val="0"/>
        </w:numPr>
        <w:spacing w:line="360" w:lineRule="auto"/>
        <w:ind w:leftChars="0"/>
        <w:jc w:val="both"/>
        <w:rPr>
          <w:rFonts w:hint="eastAsia"/>
          <w:b/>
          <w:bCs/>
          <w:sz w:val="24"/>
          <w:szCs w:val="24"/>
          <w:lang w:val="en-US" w:eastAsia="zh-Hans"/>
        </w:rPr>
      </w:pPr>
      <w:r>
        <w:rPr>
          <w:rFonts w:hint="eastAsia"/>
          <w:b/>
          <w:bCs/>
          <w:sz w:val="24"/>
          <w:szCs w:val="24"/>
          <w:lang w:val="en-US" w:eastAsia="zh-Hans"/>
        </w:rPr>
        <w:t>文章一</w:t>
      </w:r>
    </w:p>
    <w:p>
      <w:pPr>
        <w:keepNext w:val="0"/>
        <w:keepLines w:val="0"/>
        <w:widowControl/>
        <w:suppressLineNumbers w:val="0"/>
        <w:spacing w:line="360" w:lineRule="auto"/>
        <w:ind w:firstLine="420" w:firstLineChars="0"/>
        <w:jc w:val="left"/>
        <w:rPr>
          <w:rFonts w:hint="eastAsia" w:ascii="Times-Roman" w:hAnsi="Times-Roman" w:eastAsia="Times-Roman" w:cs="Times-Roman"/>
          <w:color w:val="000000"/>
          <w:kern w:val="0"/>
          <w:sz w:val="21"/>
          <w:szCs w:val="21"/>
          <w:lang w:val="en-US" w:eastAsia="zh-CN" w:bidi="ar"/>
        </w:rPr>
      </w:pPr>
      <w:r>
        <w:rPr>
          <w:rFonts w:hint="eastAsia" w:ascii="Times-Roman" w:hAnsi="Times-Roman" w:eastAsia="Times-Roman" w:cs="Times-Roman"/>
          <w:color w:val="000000"/>
          <w:kern w:val="0"/>
          <w:sz w:val="21"/>
          <w:szCs w:val="21"/>
          <w:lang w:val="en-US" w:eastAsia="zh-CN" w:bidi="ar"/>
        </w:rPr>
        <w:t>I. C. Ijeh, M. A. Khalighi, and S. Hranilovic, “Parameter optimization for an underwater optical wireless vertical link subject to link misalignments,” IEEE J. Ocean. Eng., vol. 46, no. 4, pp. 1424–1437, Oct. 2021</w:t>
      </w:r>
    </w:p>
    <w:p>
      <w:pPr>
        <w:numPr>
          <w:ilvl w:val="0"/>
          <w:numId w:val="3"/>
        </w:numPr>
        <w:spacing w:line="360" w:lineRule="auto"/>
        <w:ind w:left="420" w:leftChars="0" w:hanging="420" w:firstLineChars="0"/>
        <w:rPr>
          <w:rFonts w:hint="default" w:ascii="宋体" w:hAnsi="宋体" w:eastAsia="宋体" w:cs="宋体"/>
          <w:sz w:val="21"/>
          <w:szCs w:val="21"/>
          <w:lang w:eastAsia="zh-Hans"/>
        </w:rPr>
      </w:pPr>
      <w:r>
        <w:rPr>
          <w:rFonts w:hint="eastAsia" w:ascii="宋体" w:hAnsi="宋体" w:eastAsia="宋体" w:cs="宋体"/>
          <w:sz w:val="21"/>
          <w:szCs w:val="21"/>
          <w:lang w:val="en-US" w:eastAsia="zh-Hans"/>
        </w:rPr>
        <w:t>内容</w:t>
      </w:r>
      <w:r>
        <w:rPr>
          <w:rFonts w:hint="default" w:ascii="宋体" w:hAnsi="宋体" w:eastAsia="宋体" w:cs="宋体"/>
          <w:sz w:val="21"/>
          <w:szCs w:val="21"/>
          <w:lang w:eastAsia="zh-Hans"/>
        </w:rPr>
        <w:t>：</w:t>
      </w:r>
    </w:p>
    <w:p>
      <w:pPr>
        <w:spacing w:line="360" w:lineRule="auto"/>
        <w:ind w:firstLine="420" w:firstLineChars="0"/>
        <w:rPr>
          <w:rFonts w:hint="eastAsia" w:ascii="宋体" w:hAnsi="宋体" w:eastAsia="宋体" w:cs="宋体"/>
          <w:sz w:val="21"/>
          <w:szCs w:val="21"/>
          <w:lang w:val="en-US" w:eastAsia="zh-Hans"/>
        </w:rPr>
      </w:pPr>
      <w:r>
        <w:rPr>
          <w:rFonts w:hint="eastAsia" w:ascii="宋体" w:hAnsi="宋体" w:eastAsia="宋体" w:cs="宋体"/>
          <w:sz w:val="21"/>
          <w:szCs w:val="21"/>
          <w:lang w:val="en-US" w:eastAsia="zh-Hans"/>
        </w:rPr>
        <w:t>重点研究了发射-接收(Tx-Rx)误差的影响，并提出了</w:t>
      </w:r>
      <w:r>
        <w:rPr>
          <w:rFonts w:hint="eastAsia" w:ascii="宋体" w:hAnsi="宋体" w:eastAsia="宋体" w:cs="宋体"/>
          <w:sz w:val="21"/>
          <w:szCs w:val="21"/>
          <w:highlight w:val="none"/>
          <w:lang w:val="en-US" w:eastAsia="zh-Hans"/>
        </w:rPr>
        <w:t>优化链路参数</w:t>
      </w:r>
      <w:r>
        <w:rPr>
          <w:rFonts w:hint="default" w:ascii="宋体" w:hAnsi="宋体" w:eastAsia="宋体" w:cs="宋体"/>
          <w:sz w:val="21"/>
          <w:szCs w:val="21"/>
          <w:highlight w:val="none"/>
          <w:lang w:eastAsia="zh-Hans"/>
        </w:rPr>
        <w:t>（在这里考虑的主要参数是Tx光束发散和Rx视场）</w:t>
      </w:r>
      <w:r>
        <w:rPr>
          <w:rFonts w:hint="eastAsia" w:ascii="宋体" w:hAnsi="宋体" w:eastAsia="宋体" w:cs="宋体"/>
          <w:sz w:val="21"/>
          <w:szCs w:val="21"/>
          <w:lang w:val="en-US" w:eastAsia="zh-Hans"/>
        </w:rPr>
        <w:t>以最大限度地降低链路性能的退化。</w:t>
      </w:r>
    </w:p>
    <w:p>
      <w:pPr>
        <w:numPr>
          <w:ilvl w:val="0"/>
          <w:numId w:val="3"/>
        </w:numPr>
        <w:spacing w:line="360" w:lineRule="auto"/>
        <w:ind w:left="420" w:leftChars="0" w:hanging="420" w:firstLineChars="0"/>
        <w:rPr>
          <w:rFonts w:hint="default" w:ascii="宋体" w:hAnsi="宋体" w:eastAsia="宋体" w:cs="宋体"/>
          <w:sz w:val="21"/>
          <w:szCs w:val="21"/>
          <w:lang w:eastAsia="zh-Hans"/>
        </w:rPr>
      </w:pPr>
      <w:r>
        <w:rPr>
          <w:rFonts w:hint="eastAsia" w:ascii="宋体" w:hAnsi="宋体" w:eastAsia="宋体" w:cs="宋体"/>
          <w:sz w:val="21"/>
          <w:szCs w:val="21"/>
          <w:lang w:val="en-US" w:eastAsia="zh-Hans"/>
        </w:rPr>
        <w:t>链路</w:t>
      </w:r>
      <w:r>
        <w:rPr>
          <w:rFonts w:hint="default" w:ascii="宋体" w:hAnsi="宋体" w:eastAsia="宋体" w:cs="宋体"/>
          <w:sz w:val="21"/>
          <w:szCs w:val="21"/>
          <w:lang w:eastAsia="zh-Hans"/>
        </w:rPr>
        <w:t>：</w:t>
      </w:r>
    </w:p>
    <w:p>
      <w:pPr>
        <w:spacing w:line="360" w:lineRule="auto"/>
        <w:ind w:firstLine="420" w:firstLineChars="0"/>
        <w:rPr>
          <w:rFonts w:hint="default" w:ascii="宋体" w:hAnsi="宋体" w:eastAsia="宋体" w:cs="宋体"/>
          <w:sz w:val="21"/>
          <w:szCs w:val="21"/>
          <w:lang w:eastAsia="zh-Hans"/>
        </w:rPr>
      </w:pPr>
      <w:r>
        <w:rPr>
          <w:rFonts w:hint="eastAsia" w:ascii="宋体" w:hAnsi="宋体" w:eastAsia="宋体" w:cs="宋体"/>
          <w:sz w:val="21"/>
          <w:szCs w:val="21"/>
          <w:lang w:val="en-US" w:eastAsia="zh-Hans"/>
        </w:rPr>
        <w:t>在发送端使用发光二极管(led)和高灵敏度的光电探测器(PD)</w:t>
      </w:r>
    </w:p>
    <w:p>
      <w:pPr>
        <w:spacing w:line="360" w:lineRule="auto"/>
        <w:jc w:val="center"/>
        <w:rPr>
          <w:sz w:val="21"/>
          <w:szCs w:val="21"/>
        </w:rPr>
      </w:pPr>
      <w:r>
        <w:rPr>
          <w:sz w:val="21"/>
          <w:szCs w:val="21"/>
        </w:rPr>
        <w:drawing>
          <wp:inline distT="0" distB="0" distL="114300" distR="114300">
            <wp:extent cx="2936240" cy="3289935"/>
            <wp:effectExtent l="0" t="0" r="10160"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936240" cy="3289935"/>
                    </a:xfrm>
                    <a:prstGeom prst="rect">
                      <a:avLst/>
                    </a:prstGeom>
                    <a:noFill/>
                    <a:ln w="9525">
                      <a:noFill/>
                    </a:ln>
                  </pic:spPr>
                </pic:pic>
              </a:graphicData>
            </a:graphic>
          </wp:inline>
        </w:drawing>
      </w:r>
    </w:p>
    <w:p>
      <w:pPr>
        <w:numPr>
          <w:ilvl w:val="0"/>
          <w:numId w:val="3"/>
        </w:numPr>
        <w:spacing w:line="360" w:lineRule="auto"/>
        <w:ind w:left="420" w:leftChars="0" w:hanging="420" w:firstLineChars="0"/>
        <w:jc w:val="both"/>
        <w:rPr>
          <w:rFonts w:hint="eastAsia"/>
          <w:sz w:val="21"/>
          <w:szCs w:val="21"/>
          <w:lang w:val="en-US" w:eastAsia="zh-Hans"/>
        </w:rPr>
      </w:pPr>
      <w:r>
        <w:rPr>
          <w:rFonts w:hint="eastAsia"/>
          <w:sz w:val="21"/>
          <w:szCs w:val="21"/>
          <w:lang w:val="en-US" w:eastAsia="zh-Hans"/>
        </w:rPr>
        <w:t>结论</w:t>
      </w:r>
    </w:p>
    <w:p>
      <w:pPr>
        <w:numPr>
          <w:ilvl w:val="0"/>
          <w:numId w:val="0"/>
        </w:numPr>
        <w:spacing w:line="360" w:lineRule="auto"/>
        <w:ind w:leftChars="0" w:firstLine="420" w:firstLineChars="0"/>
        <w:jc w:val="both"/>
        <w:rPr>
          <w:rFonts w:hint="eastAsia"/>
          <w:sz w:val="21"/>
          <w:szCs w:val="21"/>
          <w:lang w:val="en-US" w:eastAsia="zh-Hans"/>
        </w:rPr>
      </w:pPr>
      <w:r>
        <w:rPr>
          <w:rFonts w:hint="eastAsia"/>
          <w:sz w:val="21"/>
          <w:szCs w:val="21"/>
          <w:lang w:val="en-US" w:eastAsia="zh-Hans"/>
        </w:rPr>
        <w:t>发射功率的增加只能部分减轻风速增大造成的链路失准的负面影响</w:t>
      </w:r>
    </w:p>
    <w:p>
      <w:pPr>
        <w:numPr>
          <w:ilvl w:val="0"/>
          <w:numId w:val="0"/>
        </w:numPr>
        <w:spacing w:line="360" w:lineRule="auto"/>
        <w:ind w:leftChars="0" w:firstLine="420" w:firstLineChars="0"/>
        <w:jc w:val="both"/>
        <w:rPr>
          <w:rFonts w:hint="default"/>
          <w:sz w:val="21"/>
          <w:szCs w:val="21"/>
          <w:lang w:eastAsia="zh-Hans"/>
        </w:rPr>
      </w:pPr>
      <w:r>
        <w:rPr>
          <w:rFonts w:hint="eastAsia"/>
          <w:sz w:val="21"/>
          <w:szCs w:val="21"/>
          <w:lang w:val="en-US" w:eastAsia="zh-Hans"/>
        </w:rPr>
        <w:t>通过优化主要的链路参数，即Tx的Lambertian阶数和Rx视场，链路性能可以得到显著的改善。相应的最优参数取决于通道和链路部署参数，包括海面风速、AUV的稳定性和定位精度以及接收功率</w:t>
      </w:r>
      <w:r>
        <w:rPr>
          <w:rFonts w:hint="default"/>
          <w:sz w:val="21"/>
          <w:szCs w:val="21"/>
          <w:lang w:eastAsia="zh-Hans"/>
        </w:rPr>
        <w:t>。</w:t>
      </w:r>
    </w:p>
    <w:p>
      <w:pPr>
        <w:numPr>
          <w:ilvl w:val="0"/>
          <w:numId w:val="0"/>
        </w:numPr>
        <w:spacing w:line="360" w:lineRule="auto"/>
        <w:ind w:leftChars="0" w:firstLine="420" w:firstLineChars="0"/>
        <w:jc w:val="both"/>
        <w:rPr>
          <w:rFonts w:hint="eastAsia"/>
          <w:sz w:val="21"/>
          <w:szCs w:val="21"/>
          <w:lang w:val="en-US" w:eastAsia="zh-Hans"/>
        </w:rPr>
      </w:pPr>
      <w:r>
        <w:rPr>
          <w:rFonts w:hint="eastAsia"/>
          <w:sz w:val="21"/>
          <w:szCs w:val="21"/>
          <w:lang w:val="en-US" w:eastAsia="zh-Hans"/>
        </w:rPr>
        <w:t>在实践中，这些链路参数可以在发送端或接收端进行估计，并与链路的另一端实时共享，以适应Tx - Rx参数。这是以</w:t>
      </w:r>
      <w:r>
        <w:rPr>
          <w:rFonts w:hint="eastAsia"/>
          <w:sz w:val="21"/>
          <w:szCs w:val="21"/>
          <w:highlight w:val="none"/>
          <w:lang w:val="en-US" w:eastAsia="zh-Hans"/>
        </w:rPr>
        <w:t>链路两端的双向传输为前提</w:t>
      </w:r>
      <w:r>
        <w:rPr>
          <w:rFonts w:hint="eastAsia"/>
          <w:sz w:val="21"/>
          <w:szCs w:val="21"/>
          <w:lang w:val="en-US" w:eastAsia="zh-Hans"/>
        </w:rPr>
        <w:t>的。</w:t>
      </w:r>
    </w:p>
    <w:p>
      <w:pPr>
        <w:numPr>
          <w:ilvl w:val="0"/>
          <w:numId w:val="0"/>
        </w:numPr>
        <w:spacing w:line="360" w:lineRule="auto"/>
        <w:ind w:leftChars="0" w:firstLine="420" w:firstLineChars="0"/>
        <w:jc w:val="both"/>
        <w:rPr>
          <w:rFonts w:hint="eastAsia"/>
          <w:sz w:val="21"/>
          <w:szCs w:val="21"/>
          <w:lang w:val="en-US" w:eastAsia="zh-Hans"/>
        </w:rPr>
      </w:pPr>
      <w:r>
        <w:rPr>
          <w:rFonts w:hint="eastAsia"/>
          <w:sz w:val="21"/>
          <w:szCs w:val="21"/>
          <w:lang w:val="en-US" w:eastAsia="zh-Hans"/>
        </w:rPr>
        <w:t>文章</w:t>
      </w:r>
      <w:r>
        <w:rPr>
          <w:rFonts w:hint="eastAsia"/>
          <w:sz w:val="21"/>
          <w:szCs w:val="21"/>
          <w:highlight w:val="none"/>
          <w:lang w:val="en-US" w:eastAsia="zh-Hans"/>
        </w:rPr>
        <w:t>没有考虑到</w:t>
      </w:r>
      <w:r>
        <w:rPr>
          <w:rFonts w:hint="default"/>
          <w:sz w:val="21"/>
          <w:szCs w:val="21"/>
          <w:highlight w:val="none"/>
          <w:lang w:eastAsia="zh-Hans"/>
        </w:rPr>
        <w:t>其他通道</w:t>
      </w:r>
      <w:r>
        <w:rPr>
          <w:rFonts w:hint="eastAsia"/>
          <w:sz w:val="21"/>
          <w:szCs w:val="21"/>
          <w:highlight w:val="none"/>
          <w:lang w:val="en-US" w:eastAsia="zh-Hans"/>
        </w:rPr>
        <w:t>损失</w:t>
      </w:r>
      <w:r>
        <w:rPr>
          <w:rFonts w:hint="default"/>
          <w:sz w:val="21"/>
          <w:szCs w:val="21"/>
          <w:highlight w:val="none"/>
          <w:lang w:eastAsia="zh-Hans"/>
        </w:rPr>
        <w:t>的影响</w:t>
      </w:r>
      <w:r>
        <w:rPr>
          <w:rFonts w:hint="default"/>
          <w:sz w:val="21"/>
          <w:szCs w:val="21"/>
          <w:lang w:eastAsia="zh-Hans"/>
        </w:rPr>
        <w:t>，如海洋湍流和太阳背景噪声，以及光学滤光片透过率对光线入射角的依赖</w:t>
      </w:r>
      <w:r>
        <w:rPr>
          <w:rFonts w:hint="eastAsia"/>
          <w:sz w:val="21"/>
          <w:szCs w:val="21"/>
          <w:lang w:val="en-US" w:eastAsia="zh-Hans"/>
        </w:rPr>
        <w:t>等等</w:t>
      </w:r>
      <w:r>
        <w:rPr>
          <w:rFonts w:hint="default"/>
          <w:sz w:val="21"/>
          <w:szCs w:val="21"/>
          <w:lang w:eastAsia="zh-Hans"/>
        </w:rPr>
        <w:t>。</w:t>
      </w:r>
    </w:p>
    <w:p>
      <w:pPr>
        <w:numPr>
          <w:ilvl w:val="0"/>
          <w:numId w:val="0"/>
        </w:numPr>
        <w:spacing w:line="360" w:lineRule="auto"/>
        <w:jc w:val="both"/>
        <w:rPr>
          <w:rFonts w:hint="eastAsia"/>
          <w:sz w:val="21"/>
          <w:szCs w:val="21"/>
          <w:lang w:val="en-US" w:eastAsia="zh-Hans"/>
        </w:rPr>
      </w:pPr>
    </w:p>
    <w:p>
      <w:pPr>
        <w:numPr>
          <w:numId w:val="0"/>
        </w:numPr>
        <w:spacing w:line="360" w:lineRule="auto"/>
        <w:ind w:leftChars="0"/>
        <w:jc w:val="both"/>
        <w:rPr>
          <w:rFonts w:hint="eastAsia"/>
          <w:b/>
          <w:bCs/>
          <w:sz w:val="24"/>
          <w:szCs w:val="24"/>
          <w:lang w:val="en-US" w:eastAsia="zh-Hans"/>
        </w:rPr>
      </w:pPr>
      <w:r>
        <w:rPr>
          <w:rFonts w:hint="eastAsia"/>
          <w:b/>
          <w:bCs/>
          <w:sz w:val="24"/>
          <w:szCs w:val="24"/>
          <w:lang w:val="en-US" w:eastAsia="zh-Hans"/>
        </w:rPr>
        <w:t>文章二</w:t>
      </w:r>
    </w:p>
    <w:p>
      <w:pPr>
        <w:keepNext w:val="0"/>
        <w:keepLines w:val="0"/>
        <w:widowControl/>
        <w:suppressLineNumbers w:val="0"/>
        <w:spacing w:line="360" w:lineRule="auto"/>
        <w:ind w:firstLine="420" w:firstLineChars="0"/>
        <w:jc w:val="left"/>
        <w:rPr>
          <w:sz w:val="21"/>
          <w:szCs w:val="21"/>
        </w:rPr>
      </w:pPr>
      <w:r>
        <w:rPr>
          <w:rFonts w:ascii="Times-Roman" w:hAnsi="Times-Roman" w:eastAsia="Times-Roman" w:cs="Times-Roman"/>
          <w:color w:val="000000"/>
          <w:kern w:val="0"/>
          <w:sz w:val="21"/>
          <w:szCs w:val="21"/>
          <w:lang w:val="en-US" w:eastAsia="zh-CN" w:bidi="ar"/>
        </w:rPr>
        <w:t xml:space="preserve">R. Feng, Y. Chang, and X. Mao, “Beam tracking algorithm for marine </w:t>
      </w:r>
      <w:r>
        <w:rPr>
          <w:rFonts w:hint="default" w:ascii="Times-Roman" w:hAnsi="Times-Roman" w:eastAsia="Times-Roman" w:cs="Times-Roman"/>
          <w:color w:val="000000"/>
          <w:kern w:val="0"/>
          <w:sz w:val="21"/>
          <w:szCs w:val="21"/>
          <w:lang w:val="en-US" w:eastAsia="zh-CN" w:bidi="ar"/>
        </w:rPr>
        <w:t xml:space="preserve">applications using visible light communication,” </w:t>
      </w:r>
      <w:r>
        <w:rPr>
          <w:rFonts w:ascii="Times Italic" w:hAnsi="Times Italic" w:eastAsia="Times Italic" w:cs="Times Italic"/>
          <w:i/>
          <w:color w:val="000000"/>
          <w:kern w:val="0"/>
          <w:sz w:val="21"/>
          <w:szCs w:val="21"/>
          <w:lang w:val="en-US" w:eastAsia="zh-CN" w:bidi="ar"/>
        </w:rPr>
        <w:t>Appl. Opt.</w:t>
      </w:r>
      <w:r>
        <w:rPr>
          <w:rFonts w:hint="default" w:ascii="Times-Roman" w:hAnsi="Times-Roman" w:eastAsia="Times-Roman" w:cs="Times-Roman"/>
          <w:color w:val="000000"/>
          <w:kern w:val="0"/>
          <w:sz w:val="21"/>
          <w:szCs w:val="21"/>
          <w:lang w:val="en-US" w:eastAsia="zh-CN" w:bidi="ar"/>
        </w:rPr>
        <w:t>, vol. 59, no. 22, pp. 6751–6759, 2020.</w:t>
      </w:r>
    </w:p>
    <w:p>
      <w:pPr>
        <w:numPr>
          <w:ilvl w:val="0"/>
          <w:numId w:val="3"/>
        </w:numPr>
        <w:spacing w:line="360" w:lineRule="auto"/>
        <w:ind w:left="420" w:leftChars="0" w:hanging="420" w:firstLineChars="0"/>
        <w:jc w:val="both"/>
        <w:rPr>
          <w:rFonts w:hint="eastAsia"/>
          <w:sz w:val="21"/>
          <w:szCs w:val="21"/>
          <w:lang w:val="en-US" w:eastAsia="zh-Hans"/>
        </w:rPr>
      </w:pPr>
      <w:r>
        <w:rPr>
          <w:rFonts w:hint="eastAsia"/>
          <w:sz w:val="21"/>
          <w:szCs w:val="21"/>
          <w:lang w:val="en-US" w:eastAsia="zh-Hans"/>
        </w:rPr>
        <w:t>内容</w:t>
      </w:r>
    </w:p>
    <w:p>
      <w:pPr>
        <w:widowControl w:val="0"/>
        <w:numPr>
          <w:ilvl w:val="0"/>
          <w:numId w:val="0"/>
        </w:numPr>
        <w:spacing w:line="360" w:lineRule="auto"/>
        <w:ind w:firstLine="420" w:firstLineChars="0"/>
        <w:jc w:val="both"/>
        <w:rPr>
          <w:rFonts w:hint="eastAsia"/>
          <w:sz w:val="21"/>
          <w:szCs w:val="21"/>
          <w:lang w:val="en-US" w:eastAsia="zh-Hans"/>
        </w:rPr>
      </w:pPr>
      <w:r>
        <w:rPr>
          <w:rFonts w:hint="eastAsia"/>
          <w:sz w:val="21"/>
          <w:szCs w:val="21"/>
          <w:lang w:val="en-US" w:eastAsia="zh-Hans"/>
        </w:rPr>
        <w:t>本文首先提出了一种用于发射机定位的几何算法。在此基础上，提出了一种利用泰勒展开、隐式函数定理和时域展开的线性迭代算法，实现了光束的在线跟踪。在保证通信距离的前提下，以接收功率为参数，逐步推导出一种船舶vlc波束定位跟踪的迭代去噪算法</w:t>
      </w:r>
    </w:p>
    <w:p>
      <w:pPr>
        <w:widowControl w:val="0"/>
        <w:numPr>
          <w:ilvl w:val="0"/>
          <w:numId w:val="3"/>
        </w:numPr>
        <w:spacing w:line="360" w:lineRule="auto"/>
        <w:ind w:left="420" w:leftChars="0" w:hanging="420" w:firstLineChars="0"/>
        <w:jc w:val="both"/>
        <w:rPr>
          <w:rFonts w:hint="eastAsia"/>
          <w:sz w:val="21"/>
          <w:szCs w:val="21"/>
          <w:lang w:val="en-US" w:eastAsia="zh-Hans"/>
        </w:rPr>
      </w:pPr>
      <w:r>
        <w:rPr>
          <w:rFonts w:hint="eastAsia"/>
          <w:sz w:val="21"/>
          <w:szCs w:val="21"/>
          <w:lang w:val="en-US" w:eastAsia="zh-Hans"/>
        </w:rPr>
        <w:t>链路</w:t>
      </w:r>
    </w:p>
    <w:p>
      <w:pPr>
        <w:widowControl w:val="0"/>
        <w:numPr>
          <w:ilvl w:val="0"/>
          <w:numId w:val="0"/>
        </w:numPr>
        <w:spacing w:line="360" w:lineRule="auto"/>
        <w:ind w:leftChars="0" w:firstLine="420" w:firstLineChars="0"/>
        <w:jc w:val="both"/>
        <w:rPr>
          <w:rFonts w:hint="eastAsia"/>
          <w:sz w:val="21"/>
          <w:szCs w:val="21"/>
          <w:lang w:val="en-US" w:eastAsia="zh-Hans"/>
        </w:rPr>
      </w:pPr>
      <w:r>
        <w:rPr>
          <w:rFonts w:hint="eastAsia"/>
          <w:sz w:val="21"/>
          <w:szCs w:val="21"/>
          <w:lang w:val="en-US" w:eastAsia="zh-Hans"/>
        </w:rPr>
        <w:t>信号通过海洋光信道(t)从灯塔传输到浮标;一个镜头固定在浮标的前面，以增加接收信号强度。通信的一次能量集中在视线链路上，受多径干扰影响较小</w:t>
      </w:r>
    </w:p>
    <w:p>
      <w:pPr>
        <w:widowControl w:val="0"/>
        <w:numPr>
          <w:ilvl w:val="0"/>
          <w:numId w:val="0"/>
        </w:numPr>
        <w:spacing w:line="360" w:lineRule="auto"/>
        <w:jc w:val="center"/>
        <w:rPr>
          <w:sz w:val="21"/>
          <w:szCs w:val="24"/>
        </w:rPr>
      </w:pPr>
      <w:r>
        <w:rPr>
          <w:sz w:val="21"/>
          <w:szCs w:val="24"/>
        </w:rPr>
        <w:drawing>
          <wp:inline distT="0" distB="0" distL="114300" distR="114300">
            <wp:extent cx="4091305" cy="2294890"/>
            <wp:effectExtent l="0" t="0" r="23495" b="165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091305" cy="2294890"/>
                    </a:xfrm>
                    <a:prstGeom prst="rect">
                      <a:avLst/>
                    </a:prstGeom>
                    <a:noFill/>
                    <a:ln w="9525">
                      <a:noFill/>
                    </a:ln>
                  </pic:spPr>
                </pic:pic>
              </a:graphicData>
            </a:graphic>
          </wp:inline>
        </w:drawing>
      </w:r>
    </w:p>
    <w:p>
      <w:pPr>
        <w:widowControl w:val="0"/>
        <w:numPr>
          <w:ilvl w:val="0"/>
          <w:numId w:val="3"/>
        </w:numPr>
        <w:spacing w:line="360" w:lineRule="auto"/>
        <w:ind w:left="420" w:leftChars="0" w:hanging="420" w:firstLineChars="0"/>
        <w:jc w:val="both"/>
        <w:rPr>
          <w:rFonts w:hint="eastAsia" w:eastAsiaTheme="minorEastAsia"/>
          <w:sz w:val="21"/>
          <w:szCs w:val="24"/>
          <w:lang w:val="en-US" w:eastAsia="zh-Hans"/>
        </w:rPr>
      </w:pPr>
      <w:r>
        <w:rPr>
          <w:rFonts w:hint="eastAsia"/>
          <w:sz w:val="21"/>
          <w:szCs w:val="24"/>
          <w:lang w:val="en-US" w:eastAsia="zh-Hans"/>
        </w:rPr>
        <w:t>结论</w:t>
      </w:r>
    </w:p>
    <w:p>
      <w:pPr>
        <w:widowControl w:val="0"/>
        <w:numPr>
          <w:ilvl w:val="0"/>
          <w:numId w:val="0"/>
        </w:numPr>
        <w:spacing w:line="360" w:lineRule="auto"/>
        <w:ind w:leftChars="0" w:firstLine="420" w:firstLineChars="0"/>
        <w:jc w:val="both"/>
        <w:rPr>
          <w:rFonts w:hint="eastAsia" w:eastAsiaTheme="minorEastAsia"/>
          <w:sz w:val="21"/>
          <w:szCs w:val="24"/>
          <w:lang w:val="en-US" w:eastAsia="zh-Hans"/>
        </w:rPr>
      </w:pPr>
      <w:r>
        <w:rPr>
          <w:rFonts w:hint="eastAsia" w:eastAsiaTheme="minorEastAsia"/>
          <w:sz w:val="21"/>
          <w:szCs w:val="24"/>
          <w:lang w:val="en-US" w:eastAsia="zh-Hans"/>
        </w:rPr>
        <w:t>在浮标前面使用透镜。然而，它严重限制了接收机的视场(FOV)，阵列led和/或pd是一种有效的解决方案。因此，设计了一种由5个pd组成的四边形金字塔结构的紧凑阵。利用该结构可以将窄视场的缺点转化为分集增益，从而提高波束跟踪性能</w:t>
      </w:r>
    </w:p>
    <w:p>
      <w:pPr>
        <w:widowControl w:val="0"/>
        <w:numPr>
          <w:ilvl w:val="0"/>
          <w:numId w:val="0"/>
        </w:numPr>
        <w:spacing w:line="360" w:lineRule="auto"/>
        <w:ind w:leftChars="0" w:firstLine="420" w:firstLineChars="0"/>
        <w:jc w:val="both"/>
        <w:rPr>
          <w:rFonts w:hint="eastAsia" w:eastAsiaTheme="minorEastAsia"/>
          <w:sz w:val="21"/>
          <w:szCs w:val="24"/>
          <w:lang w:val="en-US" w:eastAsia="zh-Hans"/>
        </w:rPr>
      </w:pPr>
      <w:r>
        <w:rPr>
          <w:rFonts w:hint="eastAsia" w:eastAsiaTheme="minorEastAsia"/>
          <w:sz w:val="21"/>
          <w:szCs w:val="24"/>
          <w:lang w:val="en-US" w:eastAsia="zh-Hans"/>
        </w:rPr>
        <w:t>采用隐马尔可夫模型(HMM)和主成分分析(PCA)相结合的迭代去噪算法，通过自适应跟踪噪声协方差进行去噪。</w:t>
      </w:r>
    </w:p>
    <w:p>
      <w:pPr>
        <w:widowControl w:val="0"/>
        <w:numPr>
          <w:ilvl w:val="0"/>
          <w:numId w:val="0"/>
        </w:numPr>
        <w:spacing w:line="360" w:lineRule="auto"/>
        <w:ind w:leftChars="0" w:firstLine="420" w:firstLineChars="0"/>
        <w:jc w:val="both"/>
        <w:rPr>
          <w:rFonts w:hint="eastAsia" w:eastAsiaTheme="minorEastAsia"/>
          <w:sz w:val="21"/>
          <w:szCs w:val="24"/>
          <w:lang w:val="en-US" w:eastAsia="zh-Hans"/>
        </w:rPr>
      </w:pPr>
    </w:p>
    <w:p>
      <w:pPr>
        <w:numPr>
          <w:numId w:val="0"/>
        </w:numPr>
        <w:spacing w:line="360" w:lineRule="auto"/>
        <w:ind w:leftChars="0"/>
        <w:jc w:val="both"/>
        <w:rPr>
          <w:rFonts w:hint="eastAsia"/>
          <w:b/>
          <w:bCs/>
          <w:sz w:val="24"/>
          <w:szCs w:val="24"/>
          <w:lang w:val="en-US" w:eastAsia="zh-Hans"/>
        </w:rPr>
      </w:pPr>
      <w:r>
        <w:rPr>
          <w:rFonts w:hint="eastAsia"/>
          <w:b/>
          <w:bCs/>
          <w:sz w:val="24"/>
          <w:szCs w:val="24"/>
          <w:lang w:val="en-US" w:eastAsia="zh-Hans"/>
        </w:rPr>
        <w:t>文章三</w:t>
      </w:r>
    </w:p>
    <w:p>
      <w:pPr>
        <w:keepNext w:val="0"/>
        <w:keepLines w:val="0"/>
        <w:widowControl/>
        <w:suppressLineNumbers w:val="0"/>
        <w:spacing w:line="360" w:lineRule="auto"/>
        <w:ind w:firstLine="420" w:firstLineChars="0"/>
        <w:jc w:val="left"/>
        <w:rPr>
          <w:rFonts w:hint="eastAsia" w:ascii="Times-Roman" w:hAnsi="Times-Roman" w:eastAsia="Times-Roman" w:cs="Times-Roman"/>
          <w:color w:val="000000"/>
          <w:kern w:val="0"/>
          <w:sz w:val="21"/>
          <w:szCs w:val="21"/>
          <w:lang w:val="en-US" w:eastAsia="zh-Hans" w:bidi="ar"/>
        </w:rPr>
      </w:pPr>
      <w:r>
        <w:rPr>
          <w:rFonts w:hint="eastAsia" w:ascii="Times-Roman" w:hAnsi="Times-Roman" w:eastAsia="Times-Roman" w:cs="Times-Roman"/>
          <w:color w:val="000000"/>
          <w:kern w:val="0"/>
          <w:sz w:val="21"/>
          <w:szCs w:val="21"/>
          <w:lang w:val="en-US" w:eastAsia="zh-Hans" w:bidi="ar"/>
        </w:rPr>
        <w:t xml:space="preserve"> N. D. Hardy et al., “Demonstration of vehicle-to-vehicle optical</w:t>
      </w:r>
      <w:r>
        <w:rPr>
          <w:rFonts w:hint="default" w:ascii="Times-Roman" w:hAnsi="Times-Roman" w:eastAsia="Times-Roman" w:cs="Times-Roman"/>
          <w:color w:val="000000"/>
          <w:kern w:val="0"/>
          <w:sz w:val="21"/>
          <w:szCs w:val="21"/>
          <w:lang w:eastAsia="zh-Hans" w:bidi="ar"/>
        </w:rPr>
        <w:t xml:space="preserve"> </w:t>
      </w:r>
      <w:r>
        <w:rPr>
          <w:rFonts w:hint="eastAsia" w:ascii="Times-Roman" w:hAnsi="Times-Roman" w:eastAsia="Times-Roman" w:cs="Times-Roman"/>
          <w:color w:val="000000"/>
          <w:kern w:val="0"/>
          <w:sz w:val="21"/>
          <w:szCs w:val="21"/>
          <w:lang w:val="en-US" w:eastAsia="zh-Hans" w:bidi="ar"/>
        </w:rPr>
        <w:t>pointing, acquisition, and tracking for undersea laser communications,”</w:t>
      </w:r>
      <w:r>
        <w:rPr>
          <w:rFonts w:hint="default" w:ascii="Times-Roman" w:hAnsi="Times-Roman" w:eastAsia="Times-Roman" w:cs="Times-Roman"/>
          <w:color w:val="000000"/>
          <w:kern w:val="0"/>
          <w:sz w:val="21"/>
          <w:szCs w:val="21"/>
          <w:lang w:eastAsia="zh-Hans" w:bidi="ar"/>
        </w:rPr>
        <w:t xml:space="preserve"> </w:t>
      </w:r>
      <w:r>
        <w:rPr>
          <w:rFonts w:hint="eastAsia" w:ascii="Times-Roman" w:hAnsi="Times-Roman" w:eastAsia="Times-Roman" w:cs="Times-Roman"/>
          <w:color w:val="000000"/>
          <w:kern w:val="0"/>
          <w:sz w:val="21"/>
          <w:szCs w:val="21"/>
          <w:lang w:val="en-US" w:eastAsia="zh-Hans" w:bidi="ar"/>
        </w:rPr>
        <w:t>Proc. SPIE, vol. 10910, pp. 1–10, Mar. 2019.</w:t>
      </w:r>
    </w:p>
    <w:p>
      <w:pPr>
        <w:numPr>
          <w:ilvl w:val="0"/>
          <w:numId w:val="3"/>
        </w:numPr>
        <w:spacing w:line="360" w:lineRule="auto"/>
        <w:ind w:left="420" w:leftChars="0" w:hanging="420" w:firstLineChars="0"/>
        <w:jc w:val="both"/>
        <w:rPr>
          <w:rFonts w:hint="eastAsia"/>
          <w:sz w:val="21"/>
          <w:szCs w:val="21"/>
          <w:lang w:val="en-US" w:eastAsia="zh-Hans"/>
        </w:rPr>
      </w:pPr>
      <w:r>
        <w:rPr>
          <w:rFonts w:hint="eastAsia"/>
          <w:sz w:val="21"/>
          <w:szCs w:val="21"/>
          <w:lang w:val="en-US" w:eastAsia="zh-Hans"/>
        </w:rPr>
        <w:t>内容</w:t>
      </w:r>
    </w:p>
    <w:p>
      <w:pPr>
        <w:widowControl w:val="0"/>
        <w:numPr>
          <w:ilvl w:val="0"/>
          <w:numId w:val="0"/>
        </w:numPr>
        <w:spacing w:line="360" w:lineRule="auto"/>
        <w:ind w:firstLine="420" w:firstLineChars="0"/>
        <w:jc w:val="both"/>
        <w:rPr>
          <w:rFonts w:hint="default"/>
          <w:sz w:val="21"/>
          <w:szCs w:val="21"/>
          <w:lang w:eastAsia="zh-Hans"/>
        </w:rPr>
      </w:pPr>
      <w:r>
        <w:rPr>
          <w:rFonts w:hint="eastAsia"/>
          <w:sz w:val="21"/>
          <w:szCs w:val="21"/>
          <w:lang w:val="en-US" w:eastAsia="zh-Hans"/>
        </w:rPr>
        <w:t>定向激光系统有几个优点——更大的范围、更高的数据速率和更好的太阳背景性能</w:t>
      </w:r>
      <w:r>
        <w:rPr>
          <w:rFonts w:hint="default"/>
          <w:sz w:val="21"/>
          <w:szCs w:val="21"/>
          <w:lang w:eastAsia="zh-Hans"/>
        </w:rPr>
        <w:t>(solar background)与窄波束(即平行波束)发射机相比，宽波束发射机产生的几何损失可以显著降低在公海中的通信距离。此外，宽视场接收机对背景光的排斥能力有限。这可能会影响白天在海面附近的作业。</w:t>
      </w:r>
    </w:p>
    <w:p>
      <w:pPr>
        <w:widowControl w:val="0"/>
        <w:numPr>
          <w:ilvl w:val="0"/>
          <w:numId w:val="0"/>
        </w:numPr>
        <w:spacing w:line="360" w:lineRule="auto"/>
        <w:ind w:firstLine="420" w:firstLineChars="0"/>
        <w:jc w:val="both"/>
        <w:rPr>
          <w:rFonts w:hint="eastAsia"/>
          <w:sz w:val="21"/>
          <w:szCs w:val="21"/>
          <w:lang w:val="en-US" w:eastAsia="zh-Hans"/>
        </w:rPr>
      </w:pPr>
      <w:r>
        <w:rPr>
          <w:rFonts w:hint="eastAsia"/>
          <w:sz w:val="21"/>
          <w:szCs w:val="21"/>
          <w:lang w:val="en-US" w:eastAsia="zh-Hans"/>
        </w:rPr>
        <w:t>文章演示了一个水下激光通信系统，该系统具有双向、全光指向、采集和跟踪系统。激光通信终端安装在两个远程操作的终端上，它们被引导到水池的两端(间隔20米)，大致对齐在10度以内，然后设置为自动获取和跟踪对方。捕获在几秒钟内就完成了，而且在机动过程中连接从未中断。</w:t>
      </w:r>
    </w:p>
    <w:p>
      <w:pPr>
        <w:widowControl w:val="0"/>
        <w:numPr>
          <w:ilvl w:val="0"/>
          <w:numId w:val="3"/>
        </w:numPr>
        <w:spacing w:line="360" w:lineRule="auto"/>
        <w:ind w:left="420" w:leftChars="0" w:hanging="420" w:firstLineChars="0"/>
        <w:jc w:val="both"/>
        <w:rPr>
          <w:rFonts w:hint="eastAsia"/>
          <w:sz w:val="21"/>
          <w:szCs w:val="21"/>
          <w:lang w:val="en-US" w:eastAsia="zh-Hans"/>
        </w:rPr>
      </w:pPr>
      <w:r>
        <w:rPr>
          <w:rFonts w:hint="eastAsia"/>
          <w:sz w:val="21"/>
          <w:szCs w:val="21"/>
          <w:lang w:val="en-US" w:eastAsia="zh-Hans"/>
        </w:rPr>
        <w:t>链路</w:t>
      </w:r>
    </w:p>
    <w:p>
      <w:pPr>
        <w:widowControl w:val="0"/>
        <w:numPr>
          <w:ilvl w:val="0"/>
          <w:numId w:val="0"/>
        </w:numPr>
        <w:spacing w:line="360" w:lineRule="auto"/>
        <w:jc w:val="center"/>
        <w:rPr>
          <w:sz w:val="21"/>
          <w:szCs w:val="24"/>
        </w:rPr>
      </w:pPr>
      <w:r>
        <w:rPr>
          <w:sz w:val="21"/>
          <w:szCs w:val="24"/>
        </w:rPr>
        <w:drawing>
          <wp:inline distT="0" distB="0" distL="114300" distR="114300">
            <wp:extent cx="2999105" cy="2306320"/>
            <wp:effectExtent l="0" t="0" r="23495" b="508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2999105" cy="2306320"/>
                    </a:xfrm>
                    <a:prstGeom prst="rect">
                      <a:avLst/>
                    </a:prstGeom>
                    <a:noFill/>
                    <a:ln w="9525">
                      <a:noFill/>
                    </a:ln>
                  </pic:spPr>
                </pic:pic>
              </a:graphicData>
            </a:graphic>
          </wp:inline>
        </w:drawing>
      </w:r>
    </w:p>
    <w:p>
      <w:pPr>
        <w:widowControl w:val="0"/>
        <w:numPr>
          <w:ilvl w:val="0"/>
          <w:numId w:val="3"/>
        </w:numPr>
        <w:spacing w:line="360" w:lineRule="auto"/>
        <w:ind w:left="420" w:leftChars="0" w:hanging="420" w:firstLineChars="0"/>
        <w:jc w:val="both"/>
        <w:rPr>
          <w:rFonts w:hint="eastAsia" w:ascii="Times-Roman" w:hAnsi="Times-Roman" w:eastAsia="Times-Roman" w:cs="Times-Roman"/>
          <w:color w:val="000000"/>
          <w:kern w:val="0"/>
          <w:sz w:val="21"/>
          <w:szCs w:val="21"/>
          <w:lang w:val="en-US" w:eastAsia="zh-Hans" w:bidi="ar"/>
        </w:rPr>
      </w:pPr>
      <w:r>
        <w:rPr>
          <w:rFonts w:hint="eastAsia"/>
          <w:sz w:val="21"/>
          <w:szCs w:val="24"/>
          <w:lang w:val="en-US" w:eastAsia="zh-Hans"/>
        </w:rPr>
        <w:t>结论</w:t>
      </w:r>
    </w:p>
    <w:p>
      <w:pPr>
        <w:widowControl w:val="0"/>
        <w:numPr>
          <w:ilvl w:val="0"/>
          <w:numId w:val="0"/>
        </w:numPr>
        <w:spacing w:line="360" w:lineRule="auto"/>
        <w:ind w:firstLine="420" w:firstLineChars="0"/>
        <w:jc w:val="both"/>
        <w:rPr>
          <w:rFonts w:hint="eastAsia"/>
          <w:sz w:val="21"/>
          <w:szCs w:val="21"/>
          <w:lang w:val="en-US" w:eastAsia="zh-Hans"/>
        </w:rPr>
      </w:pPr>
      <w:r>
        <w:rPr>
          <w:rFonts w:hint="eastAsia"/>
          <w:sz w:val="21"/>
          <w:szCs w:val="21"/>
          <w:lang w:val="en-US" w:eastAsia="zh-Hans"/>
        </w:rPr>
        <w:t>小型光学、激光、调制解调器和PAT系统都是基于商业的、现成的部件</w:t>
      </w:r>
    </w:p>
    <w:p>
      <w:pPr>
        <w:numPr>
          <w:numId w:val="0"/>
        </w:numPr>
        <w:spacing w:line="360" w:lineRule="auto"/>
        <w:ind w:leftChars="0"/>
        <w:jc w:val="both"/>
        <w:rPr>
          <w:rFonts w:hint="eastAsia"/>
          <w:b/>
          <w:bCs/>
          <w:sz w:val="21"/>
          <w:szCs w:val="21"/>
          <w:lang w:val="en-US" w:eastAsia="zh-Hans"/>
        </w:rPr>
      </w:pPr>
    </w:p>
    <w:p>
      <w:pPr>
        <w:numPr>
          <w:numId w:val="0"/>
        </w:numPr>
        <w:spacing w:line="360" w:lineRule="auto"/>
        <w:ind w:leftChars="0"/>
        <w:jc w:val="both"/>
        <w:rPr>
          <w:rFonts w:hint="eastAsia"/>
          <w:b/>
          <w:bCs/>
          <w:sz w:val="24"/>
          <w:szCs w:val="24"/>
          <w:lang w:val="en-US" w:eastAsia="zh-Hans"/>
        </w:rPr>
      </w:pPr>
      <w:r>
        <w:rPr>
          <w:rFonts w:hint="eastAsia"/>
          <w:b/>
          <w:bCs/>
          <w:sz w:val="24"/>
          <w:szCs w:val="24"/>
          <w:lang w:val="en-US" w:eastAsia="zh-Hans"/>
        </w:rPr>
        <w:t>文章四</w:t>
      </w:r>
    </w:p>
    <w:p>
      <w:pPr>
        <w:keepNext w:val="0"/>
        <w:keepLines w:val="0"/>
        <w:widowControl/>
        <w:suppressLineNumbers w:val="0"/>
        <w:spacing w:line="360" w:lineRule="auto"/>
        <w:ind w:firstLine="420" w:firstLineChars="0"/>
        <w:jc w:val="left"/>
        <w:rPr>
          <w:rFonts w:hint="eastAsia" w:ascii="Times-Roman" w:hAnsi="Times-Roman" w:eastAsia="Times-Roman" w:cs="Times-Roman"/>
          <w:color w:val="000000"/>
          <w:kern w:val="0"/>
          <w:sz w:val="21"/>
          <w:szCs w:val="21"/>
          <w:lang w:val="en-US" w:eastAsia="zh-Hans" w:bidi="ar"/>
        </w:rPr>
      </w:pPr>
      <w:r>
        <w:rPr>
          <w:rFonts w:hint="eastAsia" w:ascii="Times-Roman" w:hAnsi="Times-Roman" w:eastAsia="Times-Roman" w:cs="Times-Roman"/>
          <w:color w:val="000000"/>
          <w:kern w:val="0"/>
          <w:sz w:val="21"/>
          <w:szCs w:val="21"/>
          <w:lang w:val="en-US" w:eastAsia="zh-Hans" w:bidi="ar"/>
        </w:rPr>
        <w:t xml:space="preserve"> C. J. Carver, Z. Tian, H. Zhang, K. M. Odame, A. QuattriniLi, and X. Zhou, “AmphiLight: Direct air-water communication with laser light,” in Proc. 17th USENIX Symp. Netw. Syst. Design Implement. (NSDI), 2020, pp. 373–388</w:t>
      </w:r>
    </w:p>
    <w:p>
      <w:pPr>
        <w:numPr>
          <w:ilvl w:val="0"/>
          <w:numId w:val="3"/>
        </w:numPr>
        <w:spacing w:line="360" w:lineRule="auto"/>
        <w:ind w:left="420" w:leftChars="0" w:hanging="420" w:firstLineChars="0"/>
        <w:jc w:val="both"/>
        <w:rPr>
          <w:rFonts w:hint="eastAsia"/>
          <w:sz w:val="21"/>
          <w:szCs w:val="21"/>
          <w:lang w:val="en-US" w:eastAsia="zh-Hans"/>
        </w:rPr>
      </w:pPr>
      <w:r>
        <w:rPr>
          <w:rFonts w:hint="eastAsia"/>
          <w:sz w:val="21"/>
          <w:szCs w:val="21"/>
          <w:lang w:val="en-US" w:eastAsia="zh-Hans"/>
        </w:rPr>
        <w:t>内容</w:t>
      </w:r>
    </w:p>
    <w:p>
      <w:pPr>
        <w:widowControl w:val="0"/>
        <w:numPr>
          <w:ilvl w:val="0"/>
          <w:numId w:val="0"/>
        </w:numPr>
        <w:spacing w:line="360" w:lineRule="auto"/>
        <w:ind w:firstLine="420" w:firstLineChars="0"/>
        <w:jc w:val="both"/>
        <w:rPr>
          <w:rFonts w:hint="default"/>
          <w:sz w:val="21"/>
          <w:szCs w:val="21"/>
          <w:lang w:eastAsia="zh-Hans"/>
        </w:rPr>
      </w:pPr>
      <w:r>
        <w:rPr>
          <w:rFonts w:hint="eastAsia"/>
          <w:sz w:val="21"/>
          <w:szCs w:val="21"/>
          <w:lang w:val="en-US" w:eastAsia="zh-Hans"/>
        </w:rPr>
        <w:t>系统持续感知空气-水界面的条件(包括水位和波浪表面的形状)，计算到达接收器的最佳方向然后相应地控制激光束以维持链路的连接</w:t>
      </w:r>
      <w:r>
        <w:rPr>
          <w:rFonts w:hint="default"/>
          <w:sz w:val="21"/>
          <w:szCs w:val="21"/>
          <w:lang w:eastAsia="zh-Hans"/>
        </w:rPr>
        <w:t>。</w:t>
      </w:r>
    </w:p>
    <w:p>
      <w:pPr>
        <w:widowControl w:val="0"/>
        <w:numPr>
          <w:ilvl w:val="0"/>
          <w:numId w:val="0"/>
        </w:numPr>
        <w:spacing w:line="360" w:lineRule="auto"/>
        <w:ind w:firstLine="420" w:firstLineChars="0"/>
        <w:jc w:val="both"/>
        <w:rPr>
          <w:rFonts w:hint="default"/>
          <w:sz w:val="21"/>
          <w:szCs w:val="21"/>
          <w:lang w:eastAsia="zh-Hans"/>
        </w:rPr>
      </w:pPr>
      <w:r>
        <w:rPr>
          <w:rFonts w:hint="eastAsia"/>
          <w:sz w:val="21"/>
          <w:szCs w:val="21"/>
          <w:lang w:val="en-US" w:eastAsia="zh-Hans"/>
        </w:rPr>
        <w:t>通过一组超声波传感器连续探测水面，对水面进行插值，计算到接收器的最佳路径，并控制激光，来解决水动力学问题</w:t>
      </w:r>
      <w:r>
        <w:rPr>
          <w:rFonts w:hint="default"/>
          <w:sz w:val="21"/>
          <w:szCs w:val="21"/>
          <w:lang w:eastAsia="zh-Hans"/>
        </w:rPr>
        <w:t>。采用均匀分布在发射平面上的m</w:t>
      </w:r>
      <w:r>
        <w:rPr>
          <w:rFonts w:hint="eastAsia"/>
          <w:sz w:val="21"/>
          <w:szCs w:val="21"/>
          <w:lang w:val="en-US" w:eastAsia="zh-Hans"/>
        </w:rPr>
        <w:t>个传感器</w:t>
      </w:r>
      <w:r>
        <w:rPr>
          <w:rFonts w:hint="default"/>
          <w:sz w:val="21"/>
          <w:szCs w:val="21"/>
          <w:lang w:eastAsia="zh-Hans"/>
        </w:rPr>
        <w:t>阵列。因为所有的传感器都以相同的声波频率工作，并且彼此靠近，</w:t>
      </w:r>
      <w:r>
        <w:rPr>
          <w:rFonts w:hint="eastAsia"/>
          <w:sz w:val="21"/>
          <w:szCs w:val="21"/>
          <w:lang w:val="en-US" w:eastAsia="zh-Hans"/>
        </w:rPr>
        <w:t>由于</w:t>
      </w:r>
      <w:r>
        <w:rPr>
          <w:rFonts w:hint="default"/>
          <w:sz w:val="21"/>
          <w:szCs w:val="21"/>
          <w:lang w:eastAsia="zh-Hans"/>
        </w:rPr>
        <w:t>同时测量会造成干扰，因此，我们要求传感器按顺序对距离进行采样。</w:t>
      </w:r>
    </w:p>
    <w:p>
      <w:pPr>
        <w:widowControl w:val="0"/>
        <w:numPr>
          <w:ilvl w:val="0"/>
          <w:numId w:val="0"/>
        </w:numPr>
        <w:spacing w:line="360" w:lineRule="auto"/>
        <w:ind w:firstLine="420" w:firstLineChars="0"/>
        <w:jc w:val="both"/>
        <w:rPr>
          <w:rFonts w:hint="eastAsia"/>
          <w:sz w:val="21"/>
          <w:szCs w:val="21"/>
          <w:lang w:val="en-US" w:eastAsia="zh-Hans"/>
        </w:rPr>
      </w:pPr>
      <w:r>
        <w:rPr>
          <w:rFonts w:hint="eastAsia"/>
          <w:sz w:val="21"/>
          <w:szCs w:val="21"/>
          <w:lang w:val="en-US" w:eastAsia="zh-Hans"/>
        </w:rPr>
        <w:t>一旦估计出表面波的形状，接下来在表面上寻找一个入射点，使折射光能够到达接收器。</w:t>
      </w:r>
    </w:p>
    <w:p>
      <w:pPr>
        <w:widowControl w:val="0"/>
        <w:numPr>
          <w:ilvl w:val="0"/>
          <w:numId w:val="3"/>
        </w:numPr>
        <w:spacing w:line="360" w:lineRule="auto"/>
        <w:ind w:left="420" w:leftChars="0" w:hanging="420" w:firstLineChars="0"/>
        <w:jc w:val="both"/>
        <w:rPr>
          <w:rFonts w:hint="eastAsia"/>
          <w:sz w:val="21"/>
          <w:szCs w:val="21"/>
          <w:lang w:val="en-US" w:eastAsia="zh-Hans"/>
        </w:rPr>
      </w:pPr>
      <w:r>
        <w:rPr>
          <w:rFonts w:hint="eastAsia"/>
          <w:sz w:val="21"/>
          <w:szCs w:val="21"/>
          <w:lang w:val="en-US" w:eastAsia="zh-Hans"/>
        </w:rPr>
        <w:t>链路</w:t>
      </w:r>
    </w:p>
    <w:p>
      <w:pPr>
        <w:widowControl w:val="0"/>
        <w:numPr>
          <w:ilvl w:val="0"/>
          <w:numId w:val="0"/>
        </w:numPr>
        <w:spacing w:line="360" w:lineRule="auto"/>
        <w:jc w:val="center"/>
        <w:rPr>
          <w:sz w:val="21"/>
          <w:szCs w:val="24"/>
        </w:rPr>
      </w:pPr>
      <w:r>
        <w:rPr>
          <w:sz w:val="21"/>
          <w:szCs w:val="24"/>
        </w:rPr>
        <w:drawing>
          <wp:inline distT="0" distB="0" distL="114300" distR="114300">
            <wp:extent cx="3905885" cy="2232660"/>
            <wp:effectExtent l="0" t="0" r="5715" b="254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7"/>
                    <a:stretch>
                      <a:fillRect/>
                    </a:stretch>
                  </pic:blipFill>
                  <pic:spPr>
                    <a:xfrm>
                      <a:off x="0" y="0"/>
                      <a:ext cx="3905885" cy="2232660"/>
                    </a:xfrm>
                    <a:prstGeom prst="rect">
                      <a:avLst/>
                    </a:prstGeom>
                    <a:noFill/>
                    <a:ln w="9525">
                      <a:noFill/>
                    </a:ln>
                  </pic:spPr>
                </pic:pic>
              </a:graphicData>
            </a:graphic>
          </wp:inline>
        </w:drawing>
      </w:r>
    </w:p>
    <w:p>
      <w:pPr>
        <w:widowControl w:val="0"/>
        <w:numPr>
          <w:ilvl w:val="0"/>
          <w:numId w:val="0"/>
        </w:numPr>
        <w:spacing w:line="360" w:lineRule="auto"/>
        <w:jc w:val="center"/>
        <w:rPr>
          <w:sz w:val="21"/>
          <w:szCs w:val="24"/>
        </w:rPr>
      </w:pPr>
      <w:r>
        <w:rPr>
          <w:sz w:val="21"/>
          <w:szCs w:val="24"/>
        </w:rPr>
        <w:drawing>
          <wp:inline distT="0" distB="0" distL="114300" distR="114300">
            <wp:extent cx="4041775" cy="2727960"/>
            <wp:effectExtent l="0" t="0" r="22225" b="1524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8"/>
                    <a:stretch>
                      <a:fillRect/>
                    </a:stretch>
                  </pic:blipFill>
                  <pic:spPr>
                    <a:xfrm>
                      <a:off x="0" y="0"/>
                      <a:ext cx="4041775" cy="2727960"/>
                    </a:xfrm>
                    <a:prstGeom prst="rect">
                      <a:avLst/>
                    </a:prstGeom>
                    <a:noFill/>
                    <a:ln w="9525">
                      <a:noFill/>
                    </a:ln>
                  </pic:spPr>
                </pic:pic>
              </a:graphicData>
            </a:graphic>
          </wp:inline>
        </w:drawing>
      </w:r>
    </w:p>
    <w:p>
      <w:pPr>
        <w:widowControl w:val="0"/>
        <w:numPr>
          <w:ilvl w:val="0"/>
          <w:numId w:val="3"/>
        </w:numPr>
        <w:spacing w:line="360" w:lineRule="auto"/>
        <w:ind w:left="420" w:leftChars="0" w:hanging="420" w:firstLineChars="0"/>
        <w:jc w:val="both"/>
        <w:rPr>
          <w:rFonts w:hint="eastAsia" w:ascii="Times-Roman" w:hAnsi="Times-Roman" w:eastAsia="Times-Roman" w:cs="Times-Roman"/>
          <w:color w:val="000000"/>
          <w:kern w:val="0"/>
          <w:sz w:val="21"/>
          <w:szCs w:val="21"/>
          <w:lang w:val="en-US" w:eastAsia="zh-Hans" w:bidi="ar"/>
        </w:rPr>
      </w:pPr>
      <w:r>
        <w:rPr>
          <w:rFonts w:hint="eastAsia"/>
          <w:sz w:val="21"/>
          <w:szCs w:val="24"/>
          <w:lang w:val="en-US" w:eastAsia="zh-Hans"/>
        </w:rPr>
        <w:t>结论</w:t>
      </w:r>
    </w:p>
    <w:p>
      <w:pPr>
        <w:widowControl w:val="0"/>
        <w:numPr>
          <w:ilvl w:val="0"/>
          <w:numId w:val="0"/>
        </w:numPr>
        <w:spacing w:line="360" w:lineRule="auto"/>
        <w:ind w:firstLine="420" w:firstLineChars="0"/>
        <w:jc w:val="both"/>
        <w:rPr>
          <w:rFonts w:hint="eastAsia"/>
          <w:sz w:val="21"/>
          <w:szCs w:val="21"/>
          <w:lang w:val="en-US" w:eastAsia="zh-Hans"/>
        </w:rPr>
      </w:pPr>
      <w:r>
        <w:rPr>
          <w:rFonts w:hint="eastAsia"/>
          <w:sz w:val="21"/>
          <w:szCs w:val="21"/>
          <w:lang w:val="en-US" w:eastAsia="zh-Hans"/>
        </w:rPr>
        <w:t>目前，当我们的接收器改变位置(例如从空气移动到水下)，发射机无法跟踪和控制。</w:t>
      </w:r>
    </w:p>
    <w:p>
      <w:pPr>
        <w:widowControl w:val="0"/>
        <w:numPr>
          <w:ilvl w:val="0"/>
          <w:numId w:val="0"/>
        </w:numPr>
        <w:spacing w:line="360" w:lineRule="auto"/>
        <w:ind w:firstLine="420" w:firstLineChars="0"/>
        <w:jc w:val="both"/>
        <w:rPr>
          <w:rFonts w:hint="eastAsia"/>
          <w:sz w:val="21"/>
          <w:szCs w:val="21"/>
          <w:lang w:val="en-US" w:eastAsia="zh-Hans"/>
        </w:rPr>
      </w:pPr>
      <w:r>
        <w:rPr>
          <w:rFonts w:hint="eastAsia"/>
          <w:sz w:val="21"/>
          <w:szCs w:val="21"/>
          <w:lang w:val="en-US" w:eastAsia="zh-Hans"/>
        </w:rPr>
        <w:t>采用分频复用技术可以大大提高波形传感的帧率。目前的声学传感器阵列依靠连续的距离测量来防止干扰。然而，将邻近的传感器分配到不同的声频率，可以消除干扰，代价是更昂贵的传感器和更宽的调制带宽</w:t>
      </w:r>
    </w:p>
    <w:p>
      <w:pPr>
        <w:widowControl w:val="0"/>
        <w:numPr>
          <w:ilvl w:val="0"/>
          <w:numId w:val="0"/>
        </w:numPr>
        <w:spacing w:line="360" w:lineRule="auto"/>
        <w:ind w:firstLine="420" w:firstLineChars="0"/>
        <w:jc w:val="both"/>
        <w:rPr>
          <w:rFonts w:hint="eastAsia"/>
          <w:sz w:val="21"/>
          <w:szCs w:val="21"/>
          <w:lang w:val="en-US" w:eastAsia="zh-Hans"/>
        </w:rPr>
      </w:pPr>
      <w:r>
        <w:rPr>
          <w:rFonts w:hint="eastAsia"/>
          <w:sz w:val="21"/>
          <w:szCs w:val="21"/>
          <w:lang w:val="en-US" w:eastAsia="zh-Hans"/>
        </w:rPr>
        <w:t>利用水波在时域的特性来提高精度。例如，我们可以利用高斯过程来模拟波附近位置的频率相似性</w:t>
      </w:r>
    </w:p>
    <w:p>
      <w:pPr>
        <w:widowControl w:val="0"/>
        <w:numPr>
          <w:ilvl w:val="0"/>
          <w:numId w:val="0"/>
        </w:numPr>
        <w:spacing w:line="360" w:lineRule="auto"/>
        <w:ind w:firstLine="420" w:firstLineChars="0"/>
        <w:jc w:val="both"/>
        <w:rPr>
          <w:rFonts w:hint="eastAsia"/>
          <w:sz w:val="21"/>
          <w:szCs w:val="21"/>
          <w:lang w:val="en-US" w:eastAsia="zh-Hans"/>
        </w:rPr>
      </w:pPr>
    </w:p>
    <w:p>
      <w:pPr>
        <w:numPr>
          <w:numId w:val="0"/>
        </w:numPr>
        <w:spacing w:line="360" w:lineRule="auto"/>
        <w:ind w:leftChars="0"/>
        <w:jc w:val="both"/>
        <w:rPr>
          <w:rFonts w:hint="eastAsia"/>
          <w:b/>
          <w:bCs/>
          <w:sz w:val="24"/>
          <w:szCs w:val="24"/>
          <w:lang w:val="en-US" w:eastAsia="zh-Hans"/>
        </w:rPr>
      </w:pPr>
      <w:r>
        <w:rPr>
          <w:rFonts w:hint="eastAsia"/>
          <w:b/>
          <w:bCs/>
          <w:sz w:val="24"/>
          <w:szCs w:val="24"/>
          <w:lang w:val="en-US" w:eastAsia="zh-Hans"/>
        </w:rPr>
        <w:t>文章五</w:t>
      </w:r>
    </w:p>
    <w:p>
      <w:pPr>
        <w:keepNext w:val="0"/>
        <w:keepLines w:val="0"/>
        <w:widowControl/>
        <w:suppressLineNumbers w:val="0"/>
        <w:spacing w:line="360" w:lineRule="auto"/>
        <w:ind w:firstLine="420" w:firstLineChars="0"/>
        <w:jc w:val="left"/>
        <w:rPr>
          <w:rFonts w:hint="eastAsia" w:ascii="Times-Roman" w:hAnsi="Times-Roman" w:eastAsia="Times-Roman" w:cs="Times-Roman"/>
          <w:color w:val="000000"/>
          <w:kern w:val="0"/>
          <w:sz w:val="21"/>
          <w:szCs w:val="21"/>
          <w:lang w:val="en-US" w:eastAsia="zh-Hans" w:bidi="ar"/>
        </w:rPr>
      </w:pPr>
      <w:r>
        <w:rPr>
          <w:rFonts w:hint="eastAsia" w:ascii="Times-Roman" w:hAnsi="Times-Roman" w:eastAsia="Times-Roman" w:cs="Times-Roman"/>
          <w:color w:val="000000"/>
          <w:kern w:val="0"/>
          <w:sz w:val="21"/>
          <w:szCs w:val="21"/>
          <w:lang w:val="en-US" w:eastAsia="zh-Hans" w:bidi="ar"/>
        </w:rPr>
        <w:t xml:space="preserve"> P. Agheli, H. Beyranvand, and M. J. Emadi, “UAV-assisted underwater</w:t>
      </w:r>
      <w:r>
        <w:rPr>
          <w:rFonts w:hint="default" w:ascii="Times-Roman" w:hAnsi="Times-Roman" w:eastAsia="Times-Roman" w:cs="Times-Roman"/>
          <w:color w:val="000000"/>
          <w:kern w:val="0"/>
          <w:sz w:val="21"/>
          <w:szCs w:val="21"/>
          <w:lang w:eastAsia="zh-Hans" w:bidi="ar"/>
        </w:rPr>
        <w:t xml:space="preserve"> </w:t>
      </w:r>
      <w:r>
        <w:rPr>
          <w:rFonts w:hint="eastAsia" w:ascii="Times-Roman" w:hAnsi="Times-Roman" w:eastAsia="Times-Roman" w:cs="Times-Roman"/>
          <w:color w:val="000000"/>
          <w:kern w:val="0"/>
          <w:sz w:val="21"/>
          <w:szCs w:val="21"/>
          <w:lang w:val="en-US" w:eastAsia="zh-Hans" w:bidi="ar"/>
        </w:rPr>
        <w:t>sensor networks using RF and optical wireless links,” pp. 1–11, 2021,</w:t>
      </w:r>
      <w:r>
        <w:rPr>
          <w:rFonts w:hint="default" w:ascii="Times-Roman" w:hAnsi="Times-Roman" w:eastAsia="Times-Roman" w:cs="Times-Roman"/>
          <w:color w:val="000000"/>
          <w:kern w:val="0"/>
          <w:sz w:val="21"/>
          <w:szCs w:val="21"/>
          <w:lang w:eastAsia="zh-Hans" w:bidi="ar"/>
        </w:rPr>
        <w:t xml:space="preserve"> </w:t>
      </w:r>
      <w:r>
        <w:rPr>
          <w:rFonts w:hint="eastAsia" w:ascii="Times-Roman" w:hAnsi="Times-Roman" w:eastAsia="Times-Roman" w:cs="Times-Roman"/>
          <w:color w:val="000000"/>
          <w:kern w:val="0"/>
          <w:sz w:val="21"/>
          <w:szCs w:val="21"/>
          <w:lang w:val="en-US" w:eastAsia="zh-Hans" w:bidi="ar"/>
        </w:rPr>
        <w:t>arXiv:2104.13236.</w:t>
      </w:r>
    </w:p>
    <w:p>
      <w:pPr>
        <w:numPr>
          <w:ilvl w:val="0"/>
          <w:numId w:val="3"/>
        </w:numPr>
        <w:spacing w:line="360" w:lineRule="auto"/>
        <w:ind w:left="420" w:leftChars="0" w:hanging="420" w:firstLineChars="0"/>
        <w:jc w:val="both"/>
        <w:rPr>
          <w:rFonts w:hint="eastAsia"/>
          <w:sz w:val="21"/>
          <w:szCs w:val="21"/>
          <w:lang w:val="en-US" w:eastAsia="zh-Hans"/>
        </w:rPr>
      </w:pPr>
      <w:r>
        <w:rPr>
          <w:rFonts w:hint="eastAsia"/>
          <w:sz w:val="21"/>
          <w:szCs w:val="21"/>
          <w:lang w:val="en-US" w:eastAsia="zh-Hans"/>
        </w:rPr>
        <w:t>内容</w:t>
      </w:r>
    </w:p>
    <w:p>
      <w:pPr>
        <w:widowControl w:val="0"/>
        <w:numPr>
          <w:ilvl w:val="0"/>
          <w:numId w:val="0"/>
        </w:numPr>
        <w:spacing w:line="360" w:lineRule="auto"/>
        <w:ind w:firstLine="420" w:firstLineChars="0"/>
        <w:jc w:val="both"/>
        <w:rPr>
          <w:rFonts w:hint="eastAsia"/>
          <w:sz w:val="21"/>
          <w:szCs w:val="21"/>
          <w:lang w:val="en-US" w:eastAsia="zh-Hans"/>
        </w:rPr>
      </w:pPr>
      <w:r>
        <w:rPr>
          <w:rFonts w:hint="eastAsia"/>
          <w:sz w:val="21"/>
          <w:szCs w:val="21"/>
          <w:lang w:val="en-US" w:eastAsia="zh-Hans"/>
        </w:rPr>
        <w:t>利用自由空间光通信中的粗细跟踪算法</w:t>
      </w:r>
      <w:r>
        <w:rPr>
          <w:rFonts w:hint="default"/>
          <w:sz w:val="21"/>
          <w:szCs w:val="21"/>
          <w:lang w:eastAsia="zh-Hans"/>
        </w:rPr>
        <w:t>（A survey on acquisition, tracking, and pointing mechanisms for mobilefree-space optical communications）</w:t>
      </w:r>
    </w:p>
    <w:p>
      <w:pPr>
        <w:widowControl w:val="0"/>
        <w:numPr>
          <w:ilvl w:val="0"/>
          <w:numId w:val="3"/>
        </w:numPr>
        <w:spacing w:line="360" w:lineRule="auto"/>
        <w:ind w:left="420" w:leftChars="0" w:hanging="420" w:firstLineChars="0"/>
        <w:jc w:val="both"/>
        <w:rPr>
          <w:rFonts w:hint="eastAsia"/>
          <w:sz w:val="21"/>
          <w:szCs w:val="21"/>
          <w:lang w:val="en-US" w:eastAsia="zh-Hans"/>
        </w:rPr>
      </w:pPr>
      <w:r>
        <w:rPr>
          <w:rFonts w:hint="eastAsia"/>
          <w:sz w:val="21"/>
          <w:szCs w:val="21"/>
          <w:lang w:val="en-US" w:eastAsia="zh-Hans"/>
        </w:rPr>
        <w:t>链路</w:t>
      </w:r>
    </w:p>
    <w:p>
      <w:pPr>
        <w:widowControl w:val="0"/>
        <w:numPr>
          <w:ilvl w:val="0"/>
          <w:numId w:val="0"/>
        </w:numPr>
        <w:spacing w:line="360" w:lineRule="auto"/>
        <w:jc w:val="center"/>
        <w:rPr>
          <w:sz w:val="21"/>
          <w:szCs w:val="24"/>
        </w:rPr>
      </w:pPr>
      <w:r>
        <w:rPr>
          <w:sz w:val="21"/>
          <w:szCs w:val="24"/>
        </w:rPr>
        <w:drawing>
          <wp:inline distT="0" distB="0" distL="114300" distR="114300">
            <wp:extent cx="3665855" cy="2996565"/>
            <wp:effectExtent l="0" t="0" r="17145" b="63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9"/>
                    <a:stretch>
                      <a:fillRect/>
                    </a:stretch>
                  </pic:blipFill>
                  <pic:spPr>
                    <a:xfrm>
                      <a:off x="0" y="0"/>
                      <a:ext cx="3665855" cy="2996565"/>
                    </a:xfrm>
                    <a:prstGeom prst="rect">
                      <a:avLst/>
                    </a:prstGeom>
                    <a:noFill/>
                    <a:ln w="9525">
                      <a:noFill/>
                    </a:ln>
                  </pic:spPr>
                </pic:pic>
              </a:graphicData>
            </a:graphic>
          </wp:inline>
        </w:drawing>
      </w:r>
    </w:p>
    <w:p>
      <w:pPr>
        <w:widowControl w:val="0"/>
        <w:numPr>
          <w:ilvl w:val="0"/>
          <w:numId w:val="0"/>
        </w:numPr>
        <w:spacing w:line="360" w:lineRule="auto"/>
        <w:jc w:val="center"/>
        <w:rPr>
          <w:sz w:val="21"/>
          <w:szCs w:val="24"/>
        </w:rPr>
      </w:pPr>
      <w:r>
        <w:rPr>
          <w:sz w:val="21"/>
          <w:szCs w:val="24"/>
        </w:rPr>
        <w:drawing>
          <wp:inline distT="0" distB="0" distL="114300" distR="114300">
            <wp:extent cx="3728085" cy="2809875"/>
            <wp:effectExtent l="0" t="0" r="5715" b="952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0"/>
                    <a:stretch>
                      <a:fillRect/>
                    </a:stretch>
                  </pic:blipFill>
                  <pic:spPr>
                    <a:xfrm>
                      <a:off x="0" y="0"/>
                      <a:ext cx="3728085" cy="2809875"/>
                    </a:xfrm>
                    <a:prstGeom prst="rect">
                      <a:avLst/>
                    </a:prstGeom>
                    <a:noFill/>
                    <a:ln w="9525">
                      <a:noFill/>
                    </a:ln>
                  </pic:spPr>
                </pic:pic>
              </a:graphicData>
            </a:graphic>
          </wp:inline>
        </w:drawing>
      </w:r>
    </w:p>
    <w:p>
      <w:pPr>
        <w:widowControl w:val="0"/>
        <w:numPr>
          <w:ilvl w:val="0"/>
          <w:numId w:val="3"/>
        </w:numPr>
        <w:spacing w:line="360" w:lineRule="auto"/>
        <w:ind w:left="420" w:leftChars="0" w:hanging="420" w:firstLineChars="0"/>
        <w:jc w:val="both"/>
        <w:rPr>
          <w:rFonts w:hint="eastAsia" w:ascii="Times-Roman" w:hAnsi="Times-Roman" w:eastAsia="Times-Roman" w:cs="Times-Roman"/>
          <w:color w:val="000000"/>
          <w:kern w:val="0"/>
          <w:sz w:val="21"/>
          <w:szCs w:val="21"/>
          <w:lang w:val="en-US" w:eastAsia="zh-Hans" w:bidi="ar"/>
        </w:rPr>
      </w:pPr>
      <w:r>
        <w:rPr>
          <w:rFonts w:hint="eastAsia"/>
          <w:sz w:val="21"/>
          <w:szCs w:val="24"/>
          <w:lang w:val="en-US" w:eastAsia="zh-Hans"/>
        </w:rPr>
        <w:t>结论</w:t>
      </w:r>
    </w:p>
    <w:p>
      <w:pPr>
        <w:widowControl w:val="0"/>
        <w:numPr>
          <w:ilvl w:val="0"/>
          <w:numId w:val="0"/>
        </w:numPr>
        <w:spacing w:line="360" w:lineRule="auto"/>
        <w:ind w:firstLine="420" w:firstLineChars="0"/>
        <w:jc w:val="both"/>
        <w:rPr>
          <w:rFonts w:hint="eastAsia"/>
          <w:sz w:val="21"/>
          <w:szCs w:val="21"/>
          <w:lang w:val="en-US" w:eastAsia="zh-Hans"/>
        </w:rPr>
      </w:pPr>
      <w:r>
        <w:rPr>
          <w:rFonts w:hint="eastAsia"/>
          <w:sz w:val="21"/>
          <w:szCs w:val="21"/>
          <w:lang w:val="en-US" w:eastAsia="zh-Hans"/>
        </w:rPr>
        <w:t>跟踪对准不是这篇文章的重点</w:t>
      </w:r>
      <w:r>
        <w:rPr>
          <w:rFonts w:hint="default"/>
          <w:sz w:val="21"/>
          <w:szCs w:val="21"/>
          <w:lang w:eastAsia="zh-Hans"/>
        </w:rPr>
        <w:t>，</w:t>
      </w:r>
      <w:r>
        <w:rPr>
          <w:rFonts w:hint="eastAsia"/>
          <w:sz w:val="21"/>
          <w:szCs w:val="21"/>
          <w:lang w:val="en-US" w:eastAsia="zh-Hans"/>
        </w:rPr>
        <w:t>只是利用了这一算法</w:t>
      </w:r>
    </w:p>
    <w:p>
      <w:pPr>
        <w:widowControl w:val="0"/>
        <w:numPr>
          <w:ilvl w:val="0"/>
          <w:numId w:val="0"/>
        </w:numPr>
        <w:spacing w:line="360" w:lineRule="auto"/>
        <w:ind w:firstLine="420" w:firstLineChars="0"/>
        <w:jc w:val="both"/>
        <w:rPr>
          <w:rFonts w:hint="eastAsia"/>
          <w:sz w:val="21"/>
          <w:szCs w:val="21"/>
          <w:lang w:val="en-US" w:eastAsia="zh-Hans"/>
        </w:rPr>
      </w:pPr>
    </w:p>
    <w:p>
      <w:pPr>
        <w:numPr>
          <w:numId w:val="0"/>
        </w:numPr>
        <w:spacing w:line="360" w:lineRule="auto"/>
        <w:ind w:leftChars="0"/>
        <w:jc w:val="both"/>
        <w:rPr>
          <w:rFonts w:hint="eastAsia"/>
          <w:b/>
          <w:bCs/>
          <w:sz w:val="21"/>
          <w:szCs w:val="21"/>
          <w:lang w:val="en-US" w:eastAsia="zh-Hans"/>
        </w:rPr>
      </w:pPr>
      <w:r>
        <w:rPr>
          <w:rFonts w:hint="eastAsia"/>
          <w:b/>
          <w:bCs/>
          <w:sz w:val="24"/>
          <w:szCs w:val="24"/>
          <w:lang w:val="en-US" w:eastAsia="zh-Hans"/>
        </w:rPr>
        <w:t>文章六</w:t>
      </w:r>
    </w:p>
    <w:p>
      <w:pPr>
        <w:keepNext w:val="0"/>
        <w:keepLines w:val="0"/>
        <w:widowControl/>
        <w:suppressLineNumbers w:val="0"/>
        <w:spacing w:line="360" w:lineRule="auto"/>
        <w:ind w:firstLine="420" w:firstLineChars="0"/>
        <w:jc w:val="left"/>
        <w:rPr>
          <w:rFonts w:hint="eastAsia" w:ascii="Times-Roman" w:hAnsi="Times-Roman" w:eastAsia="Times-Roman" w:cs="Times-Roman"/>
          <w:color w:val="000000"/>
          <w:kern w:val="0"/>
          <w:sz w:val="21"/>
          <w:szCs w:val="21"/>
          <w:lang w:val="en-US" w:eastAsia="zh-Hans" w:bidi="ar"/>
        </w:rPr>
      </w:pPr>
      <w:r>
        <w:rPr>
          <w:rFonts w:hint="eastAsia" w:ascii="Times-Roman" w:hAnsi="Times-Roman" w:eastAsia="Times-Roman" w:cs="Times-Roman"/>
          <w:color w:val="000000"/>
          <w:kern w:val="0"/>
          <w:sz w:val="21"/>
          <w:szCs w:val="21"/>
          <w:lang w:val="en-US" w:eastAsia="zh-Hans" w:bidi="ar"/>
        </w:rPr>
        <w:t xml:space="preserve"> Yujie Di, Yingjie Shao, and Lian-Kuan Chen “Real-Time Wave Mitigation for Water-AirOWC Systems via Beam Tracking,” 202</w:t>
      </w:r>
      <w:r>
        <w:rPr>
          <w:rFonts w:hint="default" w:ascii="Times-Roman" w:hAnsi="Times-Roman" w:eastAsia="Times-Roman" w:cs="Times-Roman"/>
          <w:color w:val="000000"/>
          <w:kern w:val="0"/>
          <w:sz w:val="21"/>
          <w:szCs w:val="21"/>
          <w:lang w:eastAsia="zh-Hans" w:bidi="ar"/>
        </w:rPr>
        <w:t>2</w:t>
      </w:r>
      <w:r>
        <w:rPr>
          <w:rFonts w:hint="eastAsia" w:ascii="Times-Roman" w:hAnsi="Times-Roman" w:eastAsia="Times-Roman" w:cs="Times-Roman"/>
          <w:color w:val="000000"/>
          <w:kern w:val="0"/>
          <w:sz w:val="21"/>
          <w:szCs w:val="21"/>
          <w:lang w:val="en-US" w:eastAsia="zh-Hans" w:bidi="ar"/>
        </w:rPr>
        <w:t>.</w:t>
      </w:r>
    </w:p>
    <w:p>
      <w:pPr>
        <w:numPr>
          <w:ilvl w:val="0"/>
          <w:numId w:val="3"/>
        </w:numPr>
        <w:spacing w:line="360" w:lineRule="auto"/>
        <w:ind w:left="420" w:leftChars="0" w:hanging="420" w:firstLineChars="0"/>
        <w:jc w:val="both"/>
        <w:rPr>
          <w:rFonts w:hint="eastAsia"/>
          <w:sz w:val="21"/>
          <w:szCs w:val="21"/>
          <w:lang w:val="en-US" w:eastAsia="zh-Hans"/>
        </w:rPr>
      </w:pPr>
      <w:r>
        <w:rPr>
          <w:rFonts w:hint="eastAsia"/>
          <w:sz w:val="21"/>
          <w:szCs w:val="21"/>
          <w:lang w:val="en-US" w:eastAsia="zh-Hans"/>
        </w:rPr>
        <w:t>内容</w:t>
      </w:r>
    </w:p>
    <w:p>
      <w:pPr>
        <w:widowControl w:val="0"/>
        <w:numPr>
          <w:ilvl w:val="0"/>
          <w:numId w:val="0"/>
        </w:numPr>
        <w:spacing w:line="360" w:lineRule="auto"/>
        <w:ind w:firstLine="420" w:firstLineChars="0"/>
        <w:jc w:val="both"/>
        <w:rPr>
          <w:rFonts w:hint="default"/>
          <w:sz w:val="21"/>
          <w:szCs w:val="21"/>
          <w:lang w:eastAsia="zh-Hans"/>
        </w:rPr>
      </w:pPr>
      <w:r>
        <w:rPr>
          <w:rFonts w:hint="eastAsia"/>
          <w:sz w:val="21"/>
          <w:szCs w:val="21"/>
          <w:lang w:val="en-US" w:eastAsia="zh-Hans"/>
        </w:rPr>
        <w:t>提出了一种以反射光束为反馈信号的三维跟踪方案</w:t>
      </w:r>
      <w:r>
        <w:rPr>
          <w:rFonts w:hint="default"/>
          <w:sz w:val="21"/>
          <w:szCs w:val="21"/>
          <w:lang w:eastAsia="zh-Hans"/>
        </w:rPr>
        <w:t>。</w:t>
      </w:r>
    </w:p>
    <w:p>
      <w:pPr>
        <w:widowControl w:val="0"/>
        <w:numPr>
          <w:ilvl w:val="0"/>
          <w:numId w:val="0"/>
        </w:numPr>
        <w:spacing w:line="360" w:lineRule="auto"/>
        <w:ind w:firstLine="420" w:firstLineChars="0"/>
        <w:jc w:val="both"/>
        <w:rPr>
          <w:rFonts w:hint="eastAsia"/>
          <w:sz w:val="21"/>
          <w:szCs w:val="21"/>
          <w:lang w:val="en-US" w:eastAsia="zh-Hans"/>
        </w:rPr>
      </w:pPr>
      <w:r>
        <w:rPr>
          <w:rFonts w:hint="default"/>
          <w:sz w:val="21"/>
          <w:szCs w:val="21"/>
          <w:lang w:eastAsia="zh-Hans"/>
        </w:rPr>
        <w:t>模拟数字转换器(ADC)对PD阵列捕捉到的光强进行采样后，如果PD阵列中心光强弱于一个阈值，表明光斑偏离了中心，就会触发跟踪过程。更高的阈值意味着跟踪系统对光斑偏移更敏感，跟踪过程将更早被激活。然而，环境光的波动可能会导致MEMS反射镜的调整。一旦触发跟踪过程，通过定位周围8个pd中强度最大的pd，就可以推导出波束偏移信息，并以此作为调整方向。</w:t>
      </w:r>
    </w:p>
    <w:p>
      <w:pPr>
        <w:widowControl w:val="0"/>
        <w:numPr>
          <w:ilvl w:val="0"/>
          <w:numId w:val="3"/>
        </w:numPr>
        <w:spacing w:line="360" w:lineRule="auto"/>
        <w:ind w:left="420" w:leftChars="0" w:hanging="420" w:firstLineChars="0"/>
        <w:jc w:val="both"/>
        <w:rPr>
          <w:sz w:val="21"/>
          <w:szCs w:val="24"/>
        </w:rPr>
      </w:pPr>
      <w:r>
        <w:rPr>
          <w:rFonts w:hint="eastAsia"/>
          <w:sz w:val="21"/>
          <w:szCs w:val="21"/>
          <w:lang w:val="en-US" w:eastAsia="zh-Hans"/>
        </w:rPr>
        <w:t>链路</w:t>
      </w:r>
    </w:p>
    <w:p>
      <w:pPr>
        <w:widowControl w:val="0"/>
        <w:numPr>
          <w:ilvl w:val="0"/>
          <w:numId w:val="0"/>
        </w:numPr>
        <w:spacing w:line="360" w:lineRule="auto"/>
        <w:jc w:val="center"/>
        <w:rPr>
          <w:sz w:val="21"/>
          <w:szCs w:val="24"/>
        </w:rPr>
      </w:pPr>
      <w:r>
        <w:rPr>
          <w:sz w:val="21"/>
          <w:szCs w:val="24"/>
        </w:rPr>
        <w:drawing>
          <wp:inline distT="0" distB="0" distL="114300" distR="114300">
            <wp:extent cx="4823460" cy="3512185"/>
            <wp:effectExtent l="0" t="0" r="2540" b="18415"/>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11"/>
                    <a:stretch>
                      <a:fillRect/>
                    </a:stretch>
                  </pic:blipFill>
                  <pic:spPr>
                    <a:xfrm>
                      <a:off x="0" y="0"/>
                      <a:ext cx="4823460" cy="3512185"/>
                    </a:xfrm>
                    <a:prstGeom prst="rect">
                      <a:avLst/>
                    </a:prstGeom>
                    <a:noFill/>
                    <a:ln w="9525">
                      <a:noFill/>
                    </a:ln>
                  </pic:spPr>
                </pic:pic>
              </a:graphicData>
            </a:graphic>
          </wp:inline>
        </w:drawing>
      </w:r>
    </w:p>
    <w:p>
      <w:pPr>
        <w:widowControl w:val="0"/>
        <w:numPr>
          <w:ilvl w:val="0"/>
          <w:numId w:val="3"/>
        </w:numPr>
        <w:spacing w:line="360" w:lineRule="auto"/>
        <w:ind w:left="420" w:leftChars="0" w:hanging="420" w:firstLineChars="0"/>
        <w:jc w:val="both"/>
        <w:rPr>
          <w:rFonts w:hint="eastAsia" w:ascii="Times-Roman" w:hAnsi="Times-Roman" w:eastAsia="Times-Roman" w:cs="Times-Roman"/>
          <w:color w:val="000000"/>
          <w:kern w:val="0"/>
          <w:sz w:val="21"/>
          <w:szCs w:val="21"/>
          <w:lang w:val="en-US" w:eastAsia="zh-Hans" w:bidi="ar"/>
        </w:rPr>
      </w:pPr>
      <w:r>
        <w:rPr>
          <w:rFonts w:hint="eastAsia"/>
          <w:sz w:val="21"/>
          <w:szCs w:val="24"/>
          <w:lang w:val="en-US" w:eastAsia="zh-Hans"/>
        </w:rPr>
        <w:t>结论</w:t>
      </w:r>
    </w:p>
    <w:p>
      <w:pPr>
        <w:widowControl w:val="0"/>
        <w:numPr>
          <w:ilvl w:val="0"/>
          <w:numId w:val="0"/>
        </w:numPr>
        <w:spacing w:line="360" w:lineRule="auto"/>
        <w:ind w:firstLine="420" w:firstLineChars="0"/>
        <w:jc w:val="both"/>
        <w:rPr>
          <w:rFonts w:hint="default"/>
          <w:sz w:val="21"/>
          <w:szCs w:val="21"/>
          <w:lang w:eastAsia="zh-Hans"/>
        </w:rPr>
      </w:pPr>
      <w:r>
        <w:rPr>
          <w:rFonts w:hint="eastAsia"/>
          <w:sz w:val="21"/>
          <w:szCs w:val="21"/>
          <w:lang w:eastAsia="zh-Hans"/>
        </w:rPr>
        <w:t>我们已经提出并实验验证了第一种波束跟踪系统，以缓解波浪引起的水-空气OWC性能下降。由于MEMS反射镜倾斜角度与光斑偏移量之间存在非线性关系，因此可以采用非线性控制来实现较好的光束跟踪</w:t>
      </w:r>
      <w:r>
        <w:rPr>
          <w:rFonts w:hint="default"/>
          <w:sz w:val="21"/>
          <w:szCs w:val="21"/>
          <w:lang w:eastAsia="zh-Hans"/>
        </w:rPr>
        <w:t>。</w:t>
      </w:r>
    </w:p>
    <w:p>
      <w:pPr>
        <w:widowControl w:val="0"/>
        <w:numPr>
          <w:ilvl w:val="0"/>
          <w:numId w:val="0"/>
        </w:numPr>
        <w:spacing w:line="360" w:lineRule="auto"/>
        <w:ind w:firstLine="420" w:firstLineChars="0"/>
        <w:jc w:val="both"/>
        <w:rPr>
          <w:rFonts w:hint="eastAsia"/>
          <w:sz w:val="21"/>
          <w:szCs w:val="21"/>
          <w:lang w:eastAsia="zh-Hans"/>
        </w:rPr>
      </w:pPr>
    </w:p>
    <w:p>
      <w:pPr>
        <w:keepNext w:val="0"/>
        <w:keepLines w:val="0"/>
        <w:widowControl/>
        <w:numPr>
          <w:ilvl w:val="0"/>
          <w:numId w:val="2"/>
        </w:numPr>
        <w:suppressLineNumbers w:val="0"/>
        <w:spacing w:line="360" w:lineRule="auto"/>
        <w:ind w:left="0" w:leftChars="0" w:firstLine="561" w:firstLineChars="200"/>
        <w:jc w:val="both"/>
        <w:rPr>
          <w:rFonts w:hint="eastAsia" w:ascii="宋体" w:hAnsi="宋体" w:eastAsia="宋体" w:cs="宋体"/>
          <w:b/>
          <w:bCs/>
          <w:color w:val="000000"/>
          <w:kern w:val="0"/>
          <w:sz w:val="28"/>
          <w:szCs w:val="28"/>
          <w:lang w:val="en-US" w:eastAsia="zh-Hans" w:bidi="ar"/>
        </w:rPr>
      </w:pPr>
      <w:r>
        <w:rPr>
          <w:rFonts w:hint="eastAsia" w:ascii="宋体" w:hAnsi="宋体" w:eastAsia="宋体" w:cs="宋体"/>
          <w:b/>
          <w:bCs/>
          <w:color w:val="000000"/>
          <w:kern w:val="0"/>
          <w:sz w:val="28"/>
          <w:szCs w:val="28"/>
          <w:lang w:val="en-US" w:eastAsia="zh-Hans" w:bidi="ar"/>
        </w:rPr>
        <w:t>扩散视距链路</w:t>
      </w:r>
    </w:p>
    <w:p>
      <w:pPr>
        <w:keepNext w:val="0"/>
        <w:keepLines w:val="0"/>
        <w:widowControl/>
        <w:suppressLineNumbers w:val="0"/>
        <w:spacing w:line="360" w:lineRule="auto"/>
        <w:jc w:val="left"/>
        <w:rPr>
          <w:rFonts w:hint="eastAsia" w:ascii="宋体" w:hAnsi="宋体" w:eastAsia="宋体" w:cs="宋体"/>
          <w:color w:val="000000"/>
          <w:kern w:val="0"/>
          <w:sz w:val="24"/>
          <w:szCs w:val="24"/>
          <w:lang w:val="en-US" w:eastAsia="zh-Hans" w:bidi="ar"/>
        </w:rPr>
      </w:pPr>
      <w:r>
        <w:rPr>
          <w:rFonts w:hint="eastAsia" w:ascii="宋体" w:hAnsi="宋体" w:eastAsia="宋体" w:cs="宋体"/>
          <w:b/>
          <w:bCs/>
          <w:color w:val="000000"/>
          <w:kern w:val="0"/>
          <w:sz w:val="24"/>
          <w:szCs w:val="24"/>
          <w:lang w:val="en-US" w:eastAsia="zh-Hans" w:bidi="ar"/>
        </w:rPr>
        <w:t>文章一</w:t>
      </w:r>
    </w:p>
    <w:p>
      <w:pPr>
        <w:keepNext w:val="0"/>
        <w:keepLines w:val="0"/>
        <w:widowControl/>
        <w:suppressLineNumbers w:val="0"/>
        <w:spacing w:line="360" w:lineRule="auto"/>
        <w:ind w:firstLine="420" w:firstLineChars="0"/>
        <w:jc w:val="left"/>
        <w:rPr>
          <w:rFonts w:hint="eastAsia" w:ascii="Times-Roman" w:hAnsi="Times-Roman" w:eastAsia="Times-Roman" w:cs="Times-Roman"/>
          <w:color w:val="000000"/>
          <w:kern w:val="0"/>
          <w:sz w:val="21"/>
          <w:szCs w:val="21"/>
          <w:lang w:val="en-US" w:eastAsia="zh-CN" w:bidi="ar"/>
        </w:rPr>
      </w:pPr>
      <w:r>
        <w:rPr>
          <w:rFonts w:hint="eastAsia" w:ascii="Times-Roman" w:hAnsi="Times-Roman" w:eastAsia="Times-Roman" w:cs="Times-Roman"/>
          <w:color w:val="000000"/>
          <w:kern w:val="0"/>
          <w:sz w:val="21"/>
          <w:szCs w:val="21"/>
          <w:lang w:val="en-US" w:eastAsia="zh-CN" w:bidi="ar"/>
        </w:rPr>
        <w:t>Y. Guo et al., “Diffused-line-of-sight communication for mobile and fixed underwater nodes,” IEEE Photon. J., vol. 12, no. 6, pp. 1–13, Dec. 2020.</w:t>
      </w:r>
    </w:p>
    <w:p>
      <w:pPr>
        <w:numPr>
          <w:ilvl w:val="0"/>
          <w:numId w:val="3"/>
        </w:numPr>
        <w:spacing w:line="360" w:lineRule="auto"/>
        <w:ind w:left="420" w:leftChars="0" w:hanging="420" w:firstLineChars="0"/>
        <w:rPr>
          <w:rFonts w:hint="default" w:ascii="宋体" w:hAnsi="宋体" w:eastAsia="宋体" w:cs="宋体"/>
          <w:sz w:val="21"/>
          <w:szCs w:val="21"/>
          <w:lang w:eastAsia="zh-Hans"/>
        </w:rPr>
      </w:pPr>
      <w:r>
        <w:rPr>
          <w:rFonts w:hint="eastAsia" w:ascii="宋体" w:hAnsi="宋体" w:eastAsia="宋体" w:cs="宋体"/>
          <w:sz w:val="21"/>
          <w:szCs w:val="21"/>
          <w:lang w:val="en-US" w:eastAsia="zh-Hans"/>
        </w:rPr>
        <w:t>内容</w:t>
      </w:r>
      <w:r>
        <w:rPr>
          <w:rFonts w:hint="default" w:ascii="宋体" w:hAnsi="宋体" w:eastAsia="宋体" w:cs="宋体"/>
          <w:sz w:val="21"/>
          <w:szCs w:val="21"/>
          <w:lang w:eastAsia="zh-Hans"/>
        </w:rPr>
        <w:t>：</w:t>
      </w:r>
    </w:p>
    <w:p>
      <w:pPr>
        <w:spacing w:line="360" w:lineRule="auto"/>
        <w:ind w:firstLine="420" w:firstLineChars="0"/>
        <w:rPr>
          <w:rFonts w:hint="eastAsia" w:ascii="宋体" w:hAnsi="宋体" w:eastAsia="宋体" w:cs="宋体"/>
          <w:sz w:val="21"/>
          <w:szCs w:val="21"/>
          <w:lang w:val="en-US" w:eastAsia="zh-Hans"/>
        </w:rPr>
      </w:pPr>
      <w:r>
        <w:rPr>
          <w:rFonts w:hint="eastAsia" w:ascii="宋体" w:hAnsi="宋体" w:eastAsia="宋体" w:cs="宋体"/>
          <w:sz w:val="21"/>
          <w:szCs w:val="21"/>
          <w:lang w:val="en-US" w:eastAsia="zh-Hans"/>
        </w:rPr>
        <w:t>水下移动无线光通信(UWOC)系统的不对准问题是一个可以通过多种手段解决的现实问题。本文介绍了一种基于脉冲位置调制(ppm)的扩散视距UWOC系统，为解决这一问题提供了一种解决方案。</w:t>
      </w:r>
    </w:p>
    <w:p>
      <w:pPr>
        <w:numPr>
          <w:ilvl w:val="0"/>
          <w:numId w:val="3"/>
        </w:numPr>
        <w:spacing w:line="360" w:lineRule="auto"/>
        <w:ind w:left="420" w:leftChars="0" w:hanging="420" w:firstLineChars="0"/>
        <w:rPr>
          <w:rFonts w:hint="default" w:ascii="宋体" w:hAnsi="宋体" w:eastAsia="宋体" w:cs="宋体"/>
          <w:sz w:val="21"/>
          <w:szCs w:val="21"/>
          <w:lang w:eastAsia="zh-Hans"/>
        </w:rPr>
      </w:pPr>
      <w:r>
        <w:rPr>
          <w:rFonts w:hint="eastAsia" w:ascii="宋体" w:hAnsi="宋体" w:eastAsia="宋体" w:cs="宋体"/>
          <w:sz w:val="21"/>
          <w:szCs w:val="21"/>
          <w:lang w:val="en-US" w:eastAsia="zh-Hans"/>
        </w:rPr>
        <w:t>链路</w:t>
      </w:r>
      <w:r>
        <w:rPr>
          <w:rFonts w:hint="default" w:ascii="宋体" w:hAnsi="宋体" w:eastAsia="宋体" w:cs="宋体"/>
          <w:sz w:val="21"/>
          <w:szCs w:val="21"/>
          <w:lang w:eastAsia="zh-Hans"/>
        </w:rPr>
        <w:t>：</w:t>
      </w:r>
    </w:p>
    <w:p>
      <w:pPr>
        <w:spacing w:line="360" w:lineRule="auto"/>
        <w:ind w:firstLine="420" w:firstLineChars="0"/>
        <w:jc w:val="both"/>
        <w:rPr>
          <w:sz w:val="21"/>
          <w:szCs w:val="21"/>
        </w:rPr>
      </w:pPr>
      <w:r>
        <w:rPr>
          <w:sz w:val="21"/>
          <w:szCs w:val="24"/>
        </w:rPr>
        <w:drawing>
          <wp:inline distT="0" distB="0" distL="114300" distR="114300">
            <wp:extent cx="5269865" cy="2928620"/>
            <wp:effectExtent l="0" t="0" r="13335" b="17780"/>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2"/>
                    <a:stretch>
                      <a:fillRect/>
                    </a:stretch>
                  </pic:blipFill>
                  <pic:spPr>
                    <a:xfrm>
                      <a:off x="0" y="0"/>
                      <a:ext cx="5269865" cy="2928620"/>
                    </a:xfrm>
                    <a:prstGeom prst="rect">
                      <a:avLst/>
                    </a:prstGeom>
                    <a:noFill/>
                    <a:ln w="9525">
                      <a:noFill/>
                    </a:ln>
                  </pic:spPr>
                </pic:pic>
              </a:graphicData>
            </a:graphic>
          </wp:inline>
        </w:drawing>
      </w:r>
    </w:p>
    <w:p>
      <w:pPr>
        <w:numPr>
          <w:ilvl w:val="0"/>
          <w:numId w:val="3"/>
        </w:numPr>
        <w:spacing w:line="360" w:lineRule="auto"/>
        <w:ind w:left="420" w:leftChars="0" w:hanging="420" w:firstLineChars="0"/>
        <w:jc w:val="both"/>
        <w:rPr>
          <w:rFonts w:hint="eastAsia"/>
          <w:sz w:val="21"/>
          <w:szCs w:val="21"/>
          <w:lang w:val="en-US" w:eastAsia="zh-Hans"/>
        </w:rPr>
      </w:pPr>
      <w:r>
        <w:rPr>
          <w:rFonts w:hint="eastAsia"/>
          <w:sz w:val="21"/>
          <w:szCs w:val="21"/>
          <w:lang w:val="en-US" w:eastAsia="zh-Hans"/>
        </w:rPr>
        <w:t>结论</w:t>
      </w:r>
    </w:p>
    <w:p>
      <w:pPr>
        <w:numPr>
          <w:ilvl w:val="0"/>
          <w:numId w:val="0"/>
        </w:numPr>
        <w:spacing w:line="360" w:lineRule="auto"/>
        <w:ind w:leftChars="0" w:firstLine="420" w:firstLineChars="0"/>
        <w:jc w:val="both"/>
        <w:rPr>
          <w:rFonts w:hint="eastAsia"/>
          <w:sz w:val="21"/>
          <w:szCs w:val="21"/>
          <w:lang w:val="en-US" w:eastAsia="zh-Hans"/>
        </w:rPr>
      </w:pPr>
      <w:r>
        <w:rPr>
          <w:rFonts w:hint="eastAsia"/>
          <w:sz w:val="21"/>
          <w:szCs w:val="21"/>
          <w:lang w:val="en-US" w:eastAsia="zh-Hans"/>
        </w:rPr>
        <w:t>本文报告了第一个关于移动如何影响UWOC系统的实验研究，通过关注通信设备以不同的速度移动时各种信号调制方案的性能。我们提出在复杂动态水下信道中利用DLOS宽波束激光通信的移动链路情况下使用PPM。与OOK和OFDM相比，PPM在自由空间信道和室内混浊水信道中降低了误码率性能，验证了该方法的可行性</w:t>
      </w:r>
    </w:p>
    <w:p>
      <w:pPr>
        <w:keepNext w:val="0"/>
        <w:keepLines w:val="0"/>
        <w:widowControl/>
        <w:suppressLineNumbers w:val="0"/>
        <w:spacing w:line="360" w:lineRule="auto"/>
        <w:jc w:val="left"/>
        <w:rPr>
          <w:rFonts w:hint="eastAsia"/>
          <w:sz w:val="21"/>
          <w:szCs w:val="21"/>
          <w:lang w:val="en-US" w:eastAsia="zh-Hans"/>
        </w:rPr>
      </w:pPr>
    </w:p>
    <w:p>
      <w:pPr>
        <w:keepNext w:val="0"/>
        <w:keepLines w:val="0"/>
        <w:widowControl/>
        <w:suppressLineNumbers w:val="0"/>
        <w:spacing w:line="360" w:lineRule="auto"/>
        <w:jc w:val="left"/>
        <w:rPr>
          <w:rFonts w:hint="eastAsia" w:ascii="宋体" w:hAnsi="宋体" w:eastAsia="宋体" w:cs="宋体"/>
          <w:b/>
          <w:bCs/>
          <w:color w:val="000000"/>
          <w:kern w:val="0"/>
          <w:sz w:val="24"/>
          <w:szCs w:val="24"/>
          <w:lang w:val="en-US" w:eastAsia="zh-Hans" w:bidi="ar"/>
        </w:rPr>
      </w:pPr>
      <w:r>
        <w:rPr>
          <w:rFonts w:hint="eastAsia" w:ascii="宋体" w:hAnsi="宋体" w:eastAsia="宋体" w:cs="宋体"/>
          <w:b/>
          <w:bCs/>
          <w:color w:val="000000"/>
          <w:kern w:val="0"/>
          <w:sz w:val="24"/>
          <w:szCs w:val="24"/>
          <w:lang w:val="en-US" w:eastAsia="zh-Hans" w:bidi="ar"/>
        </w:rPr>
        <w:t>文章二</w:t>
      </w:r>
    </w:p>
    <w:p>
      <w:pPr>
        <w:keepNext w:val="0"/>
        <w:keepLines w:val="0"/>
        <w:widowControl/>
        <w:suppressLineNumbers w:val="0"/>
        <w:spacing w:line="360" w:lineRule="auto"/>
        <w:ind w:firstLine="420" w:firstLineChars="0"/>
        <w:jc w:val="left"/>
        <w:rPr>
          <w:rFonts w:hint="eastAsia" w:ascii="Times-Roman" w:hAnsi="Times-Roman" w:eastAsia="Times-Roman" w:cs="Times-Roman"/>
          <w:color w:val="000000"/>
          <w:kern w:val="0"/>
          <w:sz w:val="21"/>
          <w:szCs w:val="21"/>
          <w:lang w:val="en-US" w:eastAsia="zh-CN" w:bidi="ar"/>
        </w:rPr>
      </w:pPr>
      <w:r>
        <w:rPr>
          <w:rFonts w:hint="eastAsia" w:ascii="Times-Roman" w:hAnsi="Times-Roman" w:eastAsia="Times-Roman" w:cs="Times-Roman"/>
          <w:color w:val="000000"/>
          <w:kern w:val="0"/>
          <w:sz w:val="21"/>
          <w:szCs w:val="21"/>
          <w:lang w:val="en-US" w:eastAsia="zh-CN" w:bidi="ar"/>
        </w:rPr>
        <w:t>C. Yu, X. Chen, Z. Zhang, G. Song, J. Lin, and J. Xu, “Experimental verifification of diffused laser beam-based optical wireless communication through air and water channels,” Opt. Commun., vol. 495, pp. 1–8, Sep. 2021.</w:t>
      </w:r>
    </w:p>
    <w:p>
      <w:pPr>
        <w:numPr>
          <w:ilvl w:val="0"/>
          <w:numId w:val="3"/>
        </w:numPr>
        <w:spacing w:line="360" w:lineRule="auto"/>
        <w:ind w:left="420" w:leftChars="0" w:hanging="420" w:firstLineChars="0"/>
        <w:rPr>
          <w:rFonts w:hint="default" w:ascii="宋体" w:hAnsi="宋体" w:eastAsia="宋体" w:cs="宋体"/>
          <w:sz w:val="21"/>
          <w:szCs w:val="21"/>
          <w:lang w:eastAsia="zh-Hans"/>
        </w:rPr>
      </w:pPr>
      <w:r>
        <w:rPr>
          <w:rFonts w:hint="eastAsia" w:ascii="宋体" w:hAnsi="宋体" w:eastAsia="宋体" w:cs="宋体"/>
          <w:sz w:val="21"/>
          <w:szCs w:val="21"/>
          <w:lang w:val="en-US" w:eastAsia="zh-Hans"/>
        </w:rPr>
        <w:t>内容</w:t>
      </w:r>
      <w:r>
        <w:rPr>
          <w:rFonts w:hint="default" w:ascii="宋体" w:hAnsi="宋体" w:eastAsia="宋体" w:cs="宋体"/>
          <w:sz w:val="21"/>
          <w:szCs w:val="21"/>
          <w:lang w:eastAsia="zh-Hans"/>
        </w:rPr>
        <w:t>：</w:t>
      </w:r>
    </w:p>
    <w:p>
      <w:pPr>
        <w:spacing w:line="360" w:lineRule="auto"/>
        <w:ind w:firstLine="420" w:firstLineChars="0"/>
        <w:rPr>
          <w:rFonts w:hint="eastAsia" w:ascii="宋体" w:hAnsi="宋体" w:eastAsia="宋体" w:cs="宋体"/>
          <w:sz w:val="21"/>
          <w:szCs w:val="21"/>
          <w:lang w:val="en-US" w:eastAsia="zh-Hans"/>
        </w:rPr>
      </w:pPr>
      <w:r>
        <w:rPr>
          <w:rFonts w:hint="eastAsia" w:ascii="宋体" w:hAnsi="宋体" w:eastAsia="宋体" w:cs="宋体"/>
          <w:sz w:val="21"/>
          <w:szCs w:val="21"/>
          <w:lang w:val="en-US" w:eastAsia="zh-Hans"/>
        </w:rPr>
        <w:t>传统光源如发光二极管(LED)和激光二极管(LD)各有优点，但很难将两者的覆盖范围大、调制带宽高、颜色纯度高的优点结合起来。因此，提出了采用光扩散器和激光二极管相结合的方法，在保证高数据速率的同时获得更大的覆盖面积，提高了系统的鲁棒性</w:t>
      </w:r>
    </w:p>
    <w:p>
      <w:pPr>
        <w:numPr>
          <w:ilvl w:val="0"/>
          <w:numId w:val="3"/>
        </w:numPr>
        <w:spacing w:line="360" w:lineRule="auto"/>
        <w:ind w:left="420" w:leftChars="0" w:hanging="420" w:firstLineChars="0"/>
        <w:rPr>
          <w:rFonts w:hint="default" w:ascii="宋体" w:hAnsi="宋体" w:eastAsia="宋体" w:cs="宋体"/>
          <w:sz w:val="21"/>
          <w:szCs w:val="21"/>
          <w:lang w:eastAsia="zh-Hans"/>
        </w:rPr>
      </w:pPr>
      <w:r>
        <w:rPr>
          <w:rFonts w:hint="eastAsia" w:ascii="宋体" w:hAnsi="宋体" w:eastAsia="宋体" w:cs="宋体"/>
          <w:sz w:val="21"/>
          <w:szCs w:val="21"/>
          <w:lang w:val="en-US" w:eastAsia="zh-Hans"/>
        </w:rPr>
        <w:t>链路</w:t>
      </w:r>
      <w:r>
        <w:rPr>
          <w:rFonts w:hint="default" w:ascii="宋体" w:hAnsi="宋体" w:eastAsia="宋体" w:cs="宋体"/>
          <w:sz w:val="21"/>
          <w:szCs w:val="21"/>
          <w:lang w:eastAsia="zh-Hans"/>
        </w:rPr>
        <w:t>：</w:t>
      </w:r>
    </w:p>
    <w:p>
      <w:pPr>
        <w:spacing w:line="360" w:lineRule="auto"/>
        <w:ind w:firstLine="420" w:firstLineChars="0"/>
        <w:jc w:val="both"/>
        <w:rPr>
          <w:sz w:val="21"/>
          <w:szCs w:val="21"/>
        </w:rPr>
      </w:pPr>
      <w:r>
        <w:rPr>
          <w:sz w:val="21"/>
          <w:szCs w:val="24"/>
        </w:rPr>
        <w:drawing>
          <wp:inline distT="0" distB="0" distL="114300" distR="114300">
            <wp:extent cx="5271135" cy="1917700"/>
            <wp:effectExtent l="0" t="0" r="12065" b="12700"/>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pic:cNvPicPr>
                  </pic:nvPicPr>
                  <pic:blipFill>
                    <a:blip r:embed="rId13"/>
                    <a:stretch>
                      <a:fillRect/>
                    </a:stretch>
                  </pic:blipFill>
                  <pic:spPr>
                    <a:xfrm>
                      <a:off x="0" y="0"/>
                      <a:ext cx="5271135" cy="1917700"/>
                    </a:xfrm>
                    <a:prstGeom prst="rect">
                      <a:avLst/>
                    </a:prstGeom>
                    <a:noFill/>
                    <a:ln w="9525">
                      <a:noFill/>
                    </a:ln>
                  </pic:spPr>
                </pic:pic>
              </a:graphicData>
            </a:graphic>
          </wp:inline>
        </w:drawing>
      </w:r>
    </w:p>
    <w:p>
      <w:pPr>
        <w:numPr>
          <w:ilvl w:val="0"/>
          <w:numId w:val="3"/>
        </w:numPr>
        <w:spacing w:line="360" w:lineRule="auto"/>
        <w:ind w:left="420" w:leftChars="0" w:hanging="420" w:firstLineChars="0"/>
        <w:jc w:val="both"/>
        <w:rPr>
          <w:rFonts w:hint="eastAsia"/>
          <w:sz w:val="21"/>
          <w:szCs w:val="21"/>
          <w:lang w:val="en-US" w:eastAsia="zh-Hans"/>
        </w:rPr>
      </w:pPr>
      <w:r>
        <w:rPr>
          <w:rFonts w:hint="eastAsia"/>
          <w:sz w:val="21"/>
          <w:szCs w:val="21"/>
          <w:lang w:val="en-US" w:eastAsia="zh-Hans"/>
        </w:rPr>
        <w:t>结论</w:t>
      </w:r>
    </w:p>
    <w:p>
      <w:pPr>
        <w:numPr>
          <w:ilvl w:val="0"/>
          <w:numId w:val="0"/>
        </w:numPr>
        <w:spacing w:line="360" w:lineRule="auto"/>
        <w:ind w:left="210" w:leftChars="100" w:firstLine="315" w:firstLineChars="150"/>
        <w:jc w:val="both"/>
        <w:rPr>
          <w:rFonts w:hint="eastAsia"/>
          <w:sz w:val="21"/>
          <w:szCs w:val="21"/>
          <w:lang w:val="en-US" w:eastAsia="zh-Hans"/>
        </w:rPr>
      </w:pPr>
      <w:r>
        <w:rPr>
          <w:rFonts w:hint="eastAsia"/>
          <w:sz w:val="21"/>
          <w:szCs w:val="21"/>
          <w:lang w:val="en-US" w:eastAsia="zh-Hans"/>
        </w:rPr>
        <w:t>提出了利用扩散波束来解决高速率无线通信中的对准问题。研究了ED</w:t>
      </w:r>
      <w:r>
        <w:rPr>
          <w:rFonts w:hint="default"/>
          <w:sz w:val="21"/>
          <w:szCs w:val="21"/>
          <w:lang w:eastAsia="zh-Hans"/>
        </w:rPr>
        <w:t>(</w:t>
      </w:r>
      <w:r>
        <w:rPr>
          <w:rFonts w:hint="eastAsia"/>
          <w:sz w:val="21"/>
          <w:szCs w:val="21"/>
          <w:lang w:val="en-US" w:eastAsia="zh-Hans"/>
        </w:rPr>
        <w:t>engineered</w:t>
      </w:r>
      <w:r>
        <w:rPr>
          <w:rFonts w:hint="default"/>
          <w:sz w:val="21"/>
          <w:szCs w:val="21"/>
          <w:lang w:eastAsia="zh-Hans"/>
        </w:rPr>
        <w:t xml:space="preserve"> </w:t>
      </w:r>
      <w:r>
        <w:rPr>
          <w:rFonts w:hint="eastAsia"/>
          <w:sz w:val="21"/>
          <w:szCs w:val="21"/>
          <w:lang w:val="en-US" w:eastAsia="zh-Hans"/>
        </w:rPr>
        <w:t>diffuser</w:t>
      </w:r>
      <w:r>
        <w:rPr>
          <w:rFonts w:hint="default"/>
          <w:sz w:val="21"/>
          <w:szCs w:val="21"/>
          <w:lang w:eastAsia="zh-Hans"/>
        </w:rPr>
        <w:t>)</w:t>
      </w:r>
      <w:r>
        <w:rPr>
          <w:rFonts w:hint="eastAsia"/>
          <w:sz w:val="21"/>
          <w:szCs w:val="21"/>
          <w:lang w:val="en-US" w:eastAsia="zh-Hans"/>
        </w:rPr>
        <w:t>和GGD</w:t>
      </w:r>
      <w:r>
        <w:rPr>
          <w:rFonts w:hint="default"/>
          <w:sz w:val="21"/>
          <w:szCs w:val="21"/>
          <w:lang w:eastAsia="zh-Hans"/>
        </w:rPr>
        <w:t>(</w:t>
      </w:r>
      <w:r>
        <w:rPr>
          <w:rFonts w:hint="eastAsia"/>
          <w:sz w:val="21"/>
          <w:szCs w:val="21"/>
          <w:lang w:val="en-US" w:eastAsia="zh-Hans"/>
        </w:rPr>
        <w:t>ground glass diffuse</w:t>
      </w:r>
      <w:r>
        <w:rPr>
          <w:rFonts w:hint="default"/>
          <w:sz w:val="21"/>
          <w:szCs w:val="21"/>
          <w:lang w:eastAsia="zh-Hans"/>
        </w:rPr>
        <w:t>r)</w:t>
      </w:r>
      <w:r>
        <w:rPr>
          <w:rFonts w:hint="eastAsia"/>
          <w:sz w:val="21"/>
          <w:szCs w:val="21"/>
          <w:lang w:val="en-US" w:eastAsia="zh-Hans"/>
        </w:rPr>
        <w:t>光束提供的光强分布，分析了它们在空气通道和水下通道中的性能，测试了不同视场的影响，分析了两种类型扩散器的优点和局限性。实验结果与理论推导吻合良好</w:t>
      </w:r>
    </w:p>
    <w:p>
      <w:pPr>
        <w:numPr>
          <w:ilvl w:val="0"/>
          <w:numId w:val="0"/>
        </w:numPr>
        <w:spacing w:line="360" w:lineRule="auto"/>
        <w:ind w:leftChars="0" w:firstLine="420" w:firstLineChars="0"/>
        <w:jc w:val="both"/>
        <w:rPr>
          <w:rFonts w:hint="eastAsia"/>
          <w:sz w:val="21"/>
          <w:szCs w:val="21"/>
          <w:lang w:val="en-US" w:eastAsia="zh-Hans"/>
        </w:rPr>
      </w:pPr>
      <w:r>
        <w:rPr>
          <w:rFonts w:hint="eastAsia"/>
          <w:sz w:val="21"/>
          <w:szCs w:val="21"/>
          <w:lang w:val="en-US" w:eastAsia="zh-Hans"/>
        </w:rPr>
        <w:t>未来的工作目标是研究扩散激光束在混浊或气泡水道中的性能</w:t>
      </w:r>
    </w:p>
    <w:p>
      <w:pPr>
        <w:numPr>
          <w:ilvl w:val="0"/>
          <w:numId w:val="0"/>
        </w:numPr>
        <w:spacing w:line="360" w:lineRule="auto"/>
        <w:ind w:leftChars="0" w:firstLine="420" w:firstLineChars="0"/>
        <w:jc w:val="both"/>
        <w:rPr>
          <w:rFonts w:hint="eastAsia"/>
          <w:sz w:val="21"/>
          <w:szCs w:val="21"/>
          <w:lang w:val="en-US" w:eastAsia="zh-Hans"/>
        </w:rPr>
      </w:pPr>
    </w:p>
    <w:p>
      <w:pPr>
        <w:keepNext w:val="0"/>
        <w:keepLines w:val="0"/>
        <w:widowControl/>
        <w:numPr>
          <w:ilvl w:val="0"/>
          <w:numId w:val="2"/>
        </w:numPr>
        <w:suppressLineNumbers w:val="0"/>
        <w:spacing w:line="360" w:lineRule="auto"/>
        <w:ind w:left="0" w:leftChars="0" w:firstLine="561" w:firstLineChars="200"/>
        <w:jc w:val="both"/>
        <w:rPr>
          <w:rFonts w:hint="eastAsia" w:ascii="宋体" w:hAnsi="宋体" w:eastAsia="宋体" w:cs="宋体"/>
          <w:b/>
          <w:bCs/>
          <w:color w:val="000000"/>
          <w:kern w:val="0"/>
          <w:sz w:val="28"/>
          <w:szCs w:val="28"/>
          <w:lang w:val="en-US" w:eastAsia="zh-Hans" w:bidi="ar"/>
        </w:rPr>
      </w:pPr>
      <w:r>
        <w:rPr>
          <w:rFonts w:hint="eastAsia" w:ascii="宋体" w:hAnsi="宋体" w:eastAsia="宋体" w:cs="宋体"/>
          <w:b/>
          <w:bCs/>
          <w:color w:val="000000"/>
          <w:kern w:val="0"/>
          <w:sz w:val="28"/>
          <w:szCs w:val="28"/>
          <w:lang w:val="en-US" w:eastAsia="zh-Hans" w:bidi="ar"/>
        </w:rPr>
        <w:t>MIMO和矩阵分集</w:t>
      </w:r>
    </w:p>
    <w:p>
      <w:pPr>
        <w:keepNext w:val="0"/>
        <w:keepLines w:val="0"/>
        <w:widowControl/>
        <w:suppressLineNumbers w:val="0"/>
        <w:spacing w:line="360" w:lineRule="auto"/>
        <w:jc w:val="left"/>
        <w:rPr>
          <w:rFonts w:hint="eastAsia" w:ascii="宋体" w:hAnsi="宋体" w:eastAsia="宋体" w:cs="宋体"/>
          <w:b/>
          <w:bCs/>
          <w:color w:val="000000"/>
          <w:kern w:val="0"/>
          <w:sz w:val="24"/>
          <w:szCs w:val="24"/>
          <w:lang w:val="en-US" w:eastAsia="zh-Hans" w:bidi="ar"/>
        </w:rPr>
      </w:pPr>
      <w:r>
        <w:rPr>
          <w:rFonts w:hint="eastAsia" w:ascii="宋体" w:hAnsi="宋体" w:eastAsia="宋体" w:cs="宋体"/>
          <w:b/>
          <w:bCs/>
          <w:color w:val="000000"/>
          <w:kern w:val="0"/>
          <w:sz w:val="24"/>
          <w:szCs w:val="24"/>
          <w:lang w:val="en-US" w:eastAsia="zh-Hans" w:bidi="ar"/>
        </w:rPr>
        <w:t>文章一</w:t>
      </w:r>
    </w:p>
    <w:p>
      <w:pPr>
        <w:keepNext w:val="0"/>
        <w:keepLines w:val="0"/>
        <w:widowControl/>
        <w:suppressLineNumbers w:val="0"/>
        <w:spacing w:line="360" w:lineRule="auto"/>
        <w:ind w:firstLine="420" w:firstLineChars="0"/>
        <w:jc w:val="left"/>
        <w:rPr>
          <w:rFonts w:hint="eastAsia" w:ascii="Times-Roman" w:hAnsi="Times-Roman" w:eastAsia="Times-Roman" w:cs="Times-Roman"/>
          <w:color w:val="000000"/>
          <w:kern w:val="0"/>
          <w:sz w:val="21"/>
          <w:szCs w:val="21"/>
          <w:lang w:val="en-US" w:eastAsia="zh-CN" w:bidi="ar"/>
        </w:rPr>
      </w:pPr>
      <w:r>
        <w:rPr>
          <w:rFonts w:hint="eastAsia" w:ascii="Times-Roman" w:hAnsi="Times-Roman" w:eastAsia="Times-Roman" w:cs="Times-Roman"/>
          <w:color w:val="000000"/>
          <w:kern w:val="0"/>
          <w:sz w:val="21"/>
          <w:szCs w:val="21"/>
          <w:lang w:val="en-US" w:eastAsia="zh-CN" w:bidi="ar"/>
        </w:rPr>
        <w:t>Yingjie Shao, Yujie Di, Lian-Kuan Chen., “Underwater wireless optical</w:t>
      </w:r>
      <w:r>
        <w:rPr>
          <w:rFonts w:hint="default" w:ascii="Times-Roman" w:hAnsi="Times-Roman" w:eastAsia="Times-Roman" w:cs="Times-Roman"/>
          <w:color w:val="000000"/>
          <w:kern w:val="0"/>
          <w:sz w:val="21"/>
          <w:szCs w:val="21"/>
          <w:lang w:eastAsia="zh-CN" w:bidi="ar"/>
        </w:rPr>
        <w:t xml:space="preserve"> </w:t>
      </w:r>
      <w:r>
        <w:rPr>
          <w:rFonts w:hint="eastAsia" w:ascii="Times-Roman" w:hAnsi="Times-Roman" w:eastAsia="Times-Roman" w:cs="Times-Roman"/>
          <w:color w:val="000000"/>
          <w:kern w:val="0"/>
          <w:sz w:val="21"/>
          <w:szCs w:val="21"/>
          <w:lang w:val="en-US" w:eastAsia="zh-CN" w:bidi="ar"/>
        </w:rPr>
        <w:t>communication using an arrayed transmitter/receiver and optical</w:t>
      </w:r>
      <w:r>
        <w:rPr>
          <w:rFonts w:hint="default" w:ascii="Times-Roman" w:hAnsi="Times-Roman" w:eastAsia="Times-Roman" w:cs="Times-Roman"/>
          <w:color w:val="000000"/>
          <w:kern w:val="0"/>
          <w:sz w:val="21"/>
          <w:szCs w:val="21"/>
          <w:lang w:eastAsia="zh-CN" w:bidi="ar"/>
        </w:rPr>
        <w:t xml:space="preserve"> </w:t>
      </w:r>
      <w:r>
        <w:rPr>
          <w:rFonts w:hint="eastAsia" w:ascii="Times-Roman" w:hAnsi="Times-Roman" w:eastAsia="Times-Roman" w:cs="Times-Roman"/>
          <w:color w:val="000000"/>
          <w:kern w:val="0"/>
          <w:sz w:val="21"/>
          <w:szCs w:val="21"/>
          <w:lang w:val="en-US" w:eastAsia="zh-CN" w:bidi="ar"/>
        </w:rPr>
        <w:t>superimposition-based PAM-4 signal,”  20</w:t>
      </w:r>
      <w:r>
        <w:rPr>
          <w:rFonts w:hint="default" w:ascii="Times-Roman" w:hAnsi="Times-Roman" w:eastAsia="Times-Roman" w:cs="Times-Roman"/>
          <w:color w:val="000000"/>
          <w:kern w:val="0"/>
          <w:sz w:val="21"/>
          <w:szCs w:val="21"/>
          <w:lang w:eastAsia="zh-CN" w:bidi="ar"/>
        </w:rPr>
        <w:t>18</w:t>
      </w:r>
      <w:r>
        <w:rPr>
          <w:rFonts w:hint="eastAsia" w:ascii="Times-Roman" w:hAnsi="Times-Roman" w:eastAsia="Times-Roman" w:cs="Times-Roman"/>
          <w:color w:val="000000"/>
          <w:kern w:val="0"/>
          <w:sz w:val="21"/>
          <w:szCs w:val="21"/>
          <w:lang w:val="en-US" w:eastAsia="zh-CN" w:bidi="ar"/>
        </w:rPr>
        <w:t>.</w:t>
      </w:r>
    </w:p>
    <w:p>
      <w:pPr>
        <w:numPr>
          <w:ilvl w:val="0"/>
          <w:numId w:val="3"/>
        </w:numPr>
        <w:spacing w:line="360" w:lineRule="auto"/>
        <w:ind w:left="420" w:leftChars="0" w:hanging="420" w:firstLineChars="0"/>
        <w:rPr>
          <w:rFonts w:hint="default" w:ascii="宋体" w:hAnsi="宋体" w:eastAsia="宋体" w:cs="宋体"/>
          <w:sz w:val="21"/>
          <w:szCs w:val="21"/>
          <w:lang w:eastAsia="zh-Hans"/>
        </w:rPr>
      </w:pPr>
      <w:r>
        <w:rPr>
          <w:rFonts w:hint="eastAsia" w:ascii="宋体" w:hAnsi="宋体" w:eastAsia="宋体" w:cs="宋体"/>
          <w:sz w:val="21"/>
          <w:szCs w:val="21"/>
          <w:lang w:val="en-US" w:eastAsia="zh-Hans"/>
        </w:rPr>
        <w:t>内容</w:t>
      </w:r>
      <w:r>
        <w:rPr>
          <w:rFonts w:hint="default" w:ascii="宋体" w:hAnsi="宋体" w:eastAsia="宋体" w:cs="宋体"/>
          <w:sz w:val="21"/>
          <w:szCs w:val="21"/>
          <w:lang w:eastAsia="zh-Hans"/>
        </w:rPr>
        <w:t>：</w:t>
      </w:r>
    </w:p>
    <w:p>
      <w:pPr>
        <w:spacing w:line="360" w:lineRule="auto"/>
        <w:ind w:firstLine="420" w:firstLineChars="0"/>
        <w:rPr>
          <w:rFonts w:hint="eastAsia" w:ascii="宋体" w:hAnsi="宋体" w:eastAsia="宋体" w:cs="宋体"/>
          <w:sz w:val="21"/>
          <w:szCs w:val="21"/>
          <w:lang w:val="en-US" w:eastAsia="zh-Hans"/>
        </w:rPr>
      </w:pPr>
      <w:r>
        <w:rPr>
          <w:rFonts w:hint="eastAsia" w:ascii="宋体" w:hAnsi="宋体" w:eastAsia="宋体" w:cs="宋体"/>
          <w:sz w:val="21"/>
          <w:szCs w:val="21"/>
          <w:lang w:val="en-US" w:eastAsia="zh-Hans"/>
        </w:rPr>
        <w:t>提出了一种水下无线光通信(UWOC)系统，该系统使用阵列收发器和4级光叠加脉冲幅度调制(PAM-4)。在发射端，我们设计了一种空间求和方案，采用均匀交错的方式将发光二极管(LED)阵列分为两组。通过对每一组进行开关键控(OOK)调制，可以实现基于光学叠加的PAM-4。它增强了对led调制非线性的容忍度。</w:t>
      </w:r>
    </w:p>
    <w:p>
      <w:pPr>
        <w:spacing w:line="360" w:lineRule="auto"/>
        <w:ind w:firstLine="420" w:firstLineChars="0"/>
        <w:rPr>
          <w:rFonts w:hint="eastAsia" w:ascii="宋体" w:hAnsi="宋体" w:eastAsia="宋体" w:cs="宋体"/>
          <w:sz w:val="21"/>
          <w:szCs w:val="21"/>
          <w:lang w:val="en-US" w:eastAsia="zh-Hans"/>
        </w:rPr>
      </w:pPr>
      <w:r>
        <w:rPr>
          <w:rFonts w:hint="eastAsia" w:ascii="宋体" w:hAnsi="宋体" w:eastAsia="宋体" w:cs="宋体"/>
          <w:sz w:val="21"/>
          <w:szCs w:val="21"/>
          <w:lang w:val="en-US" w:eastAsia="zh-Hans"/>
        </w:rPr>
        <w:t>一种在光域叠加两束开关键控(OOK)调制信号产生的阵列收发和PAM-4调制的UWOC系统。在发射端，我们设计了一种基于密集LED阵列的UWOC空间求和方案，如图1所示。LED芯片中的LED阵列分为两组，分别用两种不同的颜色标记。两组LED芯片均匀交错，分别由两组独立的OOK电信号流调制，并分配适当的振幅。</w:t>
      </w:r>
    </w:p>
    <w:p>
      <w:pPr>
        <w:numPr>
          <w:ilvl w:val="0"/>
          <w:numId w:val="3"/>
        </w:numPr>
        <w:spacing w:line="360" w:lineRule="auto"/>
        <w:ind w:left="420" w:leftChars="0" w:hanging="420" w:firstLineChars="0"/>
        <w:rPr>
          <w:rFonts w:hint="default" w:ascii="宋体" w:hAnsi="宋体" w:eastAsia="宋体" w:cs="宋体"/>
          <w:sz w:val="21"/>
          <w:szCs w:val="21"/>
          <w:lang w:eastAsia="zh-Hans"/>
        </w:rPr>
      </w:pPr>
      <w:r>
        <w:rPr>
          <w:rFonts w:hint="eastAsia" w:ascii="宋体" w:hAnsi="宋体" w:eastAsia="宋体" w:cs="宋体"/>
          <w:sz w:val="21"/>
          <w:szCs w:val="21"/>
          <w:lang w:val="en-US" w:eastAsia="zh-Hans"/>
        </w:rPr>
        <w:t>链路</w:t>
      </w:r>
      <w:r>
        <w:rPr>
          <w:rFonts w:hint="default" w:ascii="宋体" w:hAnsi="宋体" w:eastAsia="宋体" w:cs="宋体"/>
          <w:sz w:val="21"/>
          <w:szCs w:val="21"/>
          <w:lang w:eastAsia="zh-Hans"/>
        </w:rPr>
        <w:t>：</w:t>
      </w:r>
    </w:p>
    <w:p>
      <w:pPr>
        <w:spacing w:line="360" w:lineRule="auto"/>
        <w:jc w:val="center"/>
        <w:rPr>
          <w:sz w:val="21"/>
          <w:szCs w:val="24"/>
        </w:rPr>
      </w:pPr>
      <w:r>
        <w:rPr>
          <w:sz w:val="21"/>
          <w:szCs w:val="24"/>
        </w:rPr>
        <w:drawing>
          <wp:inline distT="0" distB="0" distL="114300" distR="114300">
            <wp:extent cx="3617595" cy="1554480"/>
            <wp:effectExtent l="0" t="0" r="14605" b="2032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4"/>
                    <a:stretch>
                      <a:fillRect/>
                    </a:stretch>
                  </pic:blipFill>
                  <pic:spPr>
                    <a:xfrm>
                      <a:off x="0" y="0"/>
                      <a:ext cx="3617595" cy="1554480"/>
                    </a:xfrm>
                    <a:prstGeom prst="rect">
                      <a:avLst/>
                    </a:prstGeom>
                    <a:noFill/>
                    <a:ln w="9525">
                      <a:noFill/>
                    </a:ln>
                  </pic:spPr>
                </pic:pic>
              </a:graphicData>
            </a:graphic>
          </wp:inline>
        </w:drawing>
      </w:r>
    </w:p>
    <w:p>
      <w:pPr>
        <w:spacing w:line="360" w:lineRule="auto"/>
        <w:jc w:val="center"/>
        <w:rPr>
          <w:sz w:val="21"/>
          <w:szCs w:val="24"/>
        </w:rPr>
      </w:pPr>
      <w:r>
        <w:rPr>
          <w:sz w:val="21"/>
          <w:szCs w:val="24"/>
        </w:rPr>
        <w:drawing>
          <wp:inline distT="0" distB="0" distL="114300" distR="114300">
            <wp:extent cx="4052570" cy="1476375"/>
            <wp:effectExtent l="0" t="0" r="11430" b="2222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5"/>
                    <a:stretch>
                      <a:fillRect/>
                    </a:stretch>
                  </pic:blipFill>
                  <pic:spPr>
                    <a:xfrm>
                      <a:off x="0" y="0"/>
                      <a:ext cx="4052570" cy="1476375"/>
                    </a:xfrm>
                    <a:prstGeom prst="rect">
                      <a:avLst/>
                    </a:prstGeom>
                    <a:noFill/>
                    <a:ln w="9525">
                      <a:noFill/>
                    </a:ln>
                  </pic:spPr>
                </pic:pic>
              </a:graphicData>
            </a:graphic>
          </wp:inline>
        </w:drawing>
      </w:r>
    </w:p>
    <w:p>
      <w:pPr>
        <w:numPr>
          <w:ilvl w:val="0"/>
          <w:numId w:val="3"/>
        </w:numPr>
        <w:spacing w:line="360" w:lineRule="auto"/>
        <w:ind w:left="420" w:leftChars="0" w:hanging="420" w:firstLineChars="0"/>
        <w:jc w:val="both"/>
        <w:rPr>
          <w:rFonts w:hint="eastAsia"/>
          <w:sz w:val="21"/>
          <w:szCs w:val="21"/>
          <w:lang w:val="en-US" w:eastAsia="zh-Hans"/>
        </w:rPr>
      </w:pPr>
      <w:r>
        <w:rPr>
          <w:rFonts w:hint="eastAsia"/>
          <w:sz w:val="21"/>
          <w:szCs w:val="21"/>
          <w:lang w:val="en-US" w:eastAsia="zh-Hans"/>
        </w:rPr>
        <w:t>结论</w:t>
      </w:r>
    </w:p>
    <w:p>
      <w:pPr>
        <w:numPr>
          <w:ilvl w:val="0"/>
          <w:numId w:val="0"/>
        </w:numPr>
        <w:spacing w:line="360" w:lineRule="auto"/>
        <w:ind w:leftChars="0" w:firstLine="420" w:firstLineChars="0"/>
        <w:jc w:val="both"/>
        <w:rPr>
          <w:rFonts w:hint="eastAsia"/>
          <w:sz w:val="21"/>
          <w:szCs w:val="21"/>
          <w:lang w:val="en-US" w:eastAsia="zh-Hans"/>
        </w:rPr>
      </w:pPr>
      <w:r>
        <w:rPr>
          <w:rFonts w:hint="eastAsia"/>
          <w:sz w:val="21"/>
          <w:szCs w:val="21"/>
          <w:lang w:val="en-US" w:eastAsia="zh-Hans"/>
        </w:rPr>
        <w:t>通过光学叠加产生PAM-4信号可以降低发射机的复杂性，增强对led调制非线性的容忍度。随着led发散角和链路距离的增大，接收面光功率趋于均匀分布，可以显著解决链路对准问题。</w:t>
      </w:r>
    </w:p>
    <w:p>
      <w:pPr>
        <w:numPr>
          <w:ilvl w:val="0"/>
          <w:numId w:val="0"/>
        </w:numPr>
        <w:spacing w:line="360" w:lineRule="auto"/>
        <w:jc w:val="both"/>
        <w:rPr>
          <w:rFonts w:hint="eastAsia"/>
          <w:sz w:val="21"/>
          <w:szCs w:val="21"/>
          <w:lang w:val="en-US" w:eastAsia="zh-Hans"/>
        </w:rPr>
      </w:pPr>
    </w:p>
    <w:p>
      <w:pPr>
        <w:keepNext w:val="0"/>
        <w:keepLines w:val="0"/>
        <w:widowControl/>
        <w:suppressLineNumbers w:val="0"/>
        <w:spacing w:line="360" w:lineRule="auto"/>
        <w:jc w:val="left"/>
        <w:rPr>
          <w:rFonts w:hint="eastAsia" w:ascii="宋体" w:hAnsi="宋体" w:eastAsia="宋体" w:cs="宋体"/>
          <w:b/>
          <w:bCs/>
          <w:color w:val="000000"/>
          <w:kern w:val="0"/>
          <w:sz w:val="24"/>
          <w:szCs w:val="24"/>
          <w:lang w:val="en-US" w:eastAsia="zh-Hans" w:bidi="ar"/>
        </w:rPr>
      </w:pPr>
      <w:r>
        <w:rPr>
          <w:rFonts w:hint="eastAsia" w:ascii="宋体" w:hAnsi="宋体" w:eastAsia="宋体" w:cs="宋体"/>
          <w:b/>
          <w:bCs/>
          <w:color w:val="000000"/>
          <w:kern w:val="0"/>
          <w:sz w:val="24"/>
          <w:szCs w:val="24"/>
          <w:lang w:val="en-US" w:eastAsia="zh-Hans" w:bidi="ar"/>
        </w:rPr>
        <w:t>文章二</w:t>
      </w:r>
    </w:p>
    <w:p>
      <w:pPr>
        <w:keepNext w:val="0"/>
        <w:keepLines w:val="0"/>
        <w:widowControl/>
        <w:suppressLineNumbers w:val="0"/>
        <w:spacing w:line="360" w:lineRule="auto"/>
        <w:ind w:firstLine="420" w:firstLineChars="0"/>
        <w:jc w:val="left"/>
        <w:rPr>
          <w:rFonts w:hint="eastAsia" w:ascii="Times-Roman" w:hAnsi="Times-Roman" w:eastAsia="Times-Roman" w:cs="Times-Roman"/>
          <w:color w:val="000000"/>
          <w:kern w:val="0"/>
          <w:sz w:val="21"/>
          <w:szCs w:val="21"/>
          <w:lang w:val="en-US" w:eastAsia="zh-CN" w:bidi="ar"/>
        </w:rPr>
      </w:pPr>
      <w:r>
        <w:rPr>
          <w:rFonts w:hint="eastAsia" w:ascii="Times-Roman" w:hAnsi="Times-Roman" w:eastAsia="Times-Roman" w:cs="Times-Roman"/>
          <w:color w:val="000000"/>
          <w:kern w:val="0"/>
          <w:sz w:val="21"/>
          <w:szCs w:val="21"/>
          <w:lang w:val="en-US" w:eastAsia="zh-CN" w:bidi="ar"/>
        </w:rPr>
        <w:t>Yingjie Shao, Yujie Di, Lian-Kuan Chen</w:t>
      </w:r>
      <w:r>
        <w:rPr>
          <w:rFonts w:hint="default" w:ascii="Times-Roman" w:hAnsi="Times-Roman" w:eastAsia="Times-Roman" w:cs="Times-Roman"/>
          <w:color w:val="000000"/>
          <w:kern w:val="0"/>
          <w:sz w:val="21"/>
          <w:szCs w:val="21"/>
          <w:lang w:eastAsia="zh-CN" w:bidi="ar"/>
        </w:rPr>
        <w:t>,</w:t>
      </w:r>
      <w:r>
        <w:rPr>
          <w:rFonts w:hint="eastAsia" w:ascii="Times-Roman" w:hAnsi="Times-Roman" w:eastAsia="Times-Roman" w:cs="Times-Roman"/>
          <w:color w:val="000000"/>
          <w:kern w:val="0"/>
          <w:sz w:val="21"/>
          <w:szCs w:val="21"/>
          <w:lang w:val="en-US" w:eastAsia="zh-CN" w:bidi="ar"/>
        </w:rPr>
        <w:t xml:space="preserve"> “Adaptive loading for water-air SIMO OWC system based on the temporal and spatial propertiesof waves</w:t>
      </w:r>
      <w:r>
        <w:rPr>
          <w:rFonts w:hint="default" w:ascii="Times-Roman" w:hAnsi="Times-Roman" w:eastAsia="Times-Roman" w:cs="Times-Roman"/>
          <w:color w:val="000000"/>
          <w:kern w:val="0"/>
          <w:sz w:val="21"/>
          <w:szCs w:val="21"/>
          <w:lang w:eastAsia="zh-CN" w:bidi="ar"/>
        </w:rPr>
        <w:t>,</w:t>
      </w:r>
      <w:r>
        <w:rPr>
          <w:rFonts w:hint="eastAsia" w:ascii="Times-Roman" w:hAnsi="Times-Roman" w:eastAsia="Times-Roman" w:cs="Times-Roman"/>
          <w:color w:val="000000"/>
          <w:kern w:val="0"/>
          <w:sz w:val="21"/>
          <w:szCs w:val="21"/>
          <w:lang w:val="en-US" w:eastAsia="zh-CN" w:bidi="ar"/>
        </w:rPr>
        <w:t>”  2021.</w:t>
      </w:r>
    </w:p>
    <w:p>
      <w:pPr>
        <w:numPr>
          <w:ilvl w:val="0"/>
          <w:numId w:val="3"/>
        </w:numPr>
        <w:spacing w:line="360" w:lineRule="auto"/>
        <w:ind w:left="420" w:leftChars="0" w:hanging="420" w:firstLineChars="0"/>
        <w:rPr>
          <w:rFonts w:hint="default" w:ascii="宋体" w:hAnsi="宋体" w:eastAsia="宋体" w:cs="宋体"/>
          <w:sz w:val="21"/>
          <w:szCs w:val="21"/>
          <w:lang w:eastAsia="zh-Hans"/>
        </w:rPr>
      </w:pPr>
      <w:r>
        <w:rPr>
          <w:rFonts w:hint="eastAsia" w:ascii="宋体" w:hAnsi="宋体" w:eastAsia="宋体" w:cs="宋体"/>
          <w:sz w:val="21"/>
          <w:szCs w:val="21"/>
          <w:lang w:val="en-US" w:eastAsia="zh-Hans"/>
        </w:rPr>
        <w:t>内容</w:t>
      </w:r>
      <w:r>
        <w:rPr>
          <w:rFonts w:hint="default" w:ascii="宋体" w:hAnsi="宋体" w:eastAsia="宋体" w:cs="宋体"/>
          <w:sz w:val="21"/>
          <w:szCs w:val="21"/>
          <w:lang w:eastAsia="zh-Hans"/>
        </w:rPr>
        <w:t>：</w:t>
      </w:r>
    </w:p>
    <w:p>
      <w:pPr>
        <w:spacing w:line="360" w:lineRule="auto"/>
        <w:ind w:firstLine="420" w:firstLineChars="0"/>
        <w:rPr>
          <w:rFonts w:hint="eastAsia" w:ascii="宋体" w:hAnsi="宋体" w:eastAsia="宋体" w:cs="宋体"/>
          <w:sz w:val="21"/>
          <w:szCs w:val="21"/>
          <w:lang w:val="en-US" w:eastAsia="zh-Hans"/>
        </w:rPr>
      </w:pPr>
      <w:r>
        <w:rPr>
          <w:rFonts w:hint="eastAsia" w:ascii="宋体" w:hAnsi="宋体" w:eastAsia="宋体" w:cs="宋体"/>
          <w:sz w:val="21"/>
          <w:szCs w:val="21"/>
          <w:lang w:val="en-US" w:eastAsia="zh-Hans"/>
        </w:rPr>
        <w:t>在本文中，我们提出利用波的动态时空特性来优化单输入多输出(SIMO)系统，并实施主动自适应调制方案。首先确定了最佳的接收机位置、波束大小和自适应调制，以提高自适应1×2 SIMO</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OWC系统的可靠性和吞吐量。</w:t>
      </w:r>
    </w:p>
    <w:p>
      <w:pPr>
        <w:numPr>
          <w:ilvl w:val="0"/>
          <w:numId w:val="3"/>
        </w:numPr>
        <w:spacing w:line="360" w:lineRule="auto"/>
        <w:ind w:left="420" w:leftChars="0" w:hanging="420" w:firstLineChars="0"/>
        <w:rPr>
          <w:rFonts w:hint="default" w:ascii="宋体" w:hAnsi="宋体" w:eastAsia="宋体" w:cs="宋体"/>
          <w:sz w:val="21"/>
          <w:szCs w:val="21"/>
          <w:lang w:eastAsia="zh-Hans"/>
        </w:rPr>
      </w:pPr>
      <w:r>
        <w:rPr>
          <w:rFonts w:hint="eastAsia" w:ascii="宋体" w:hAnsi="宋体" w:eastAsia="宋体" w:cs="宋体"/>
          <w:sz w:val="21"/>
          <w:szCs w:val="21"/>
          <w:lang w:val="en-US" w:eastAsia="zh-Hans"/>
        </w:rPr>
        <w:t>链路</w:t>
      </w:r>
      <w:r>
        <w:rPr>
          <w:rFonts w:hint="default" w:ascii="宋体" w:hAnsi="宋体" w:eastAsia="宋体" w:cs="宋体"/>
          <w:sz w:val="21"/>
          <w:szCs w:val="21"/>
          <w:lang w:eastAsia="zh-Hans"/>
        </w:rPr>
        <w:t>：</w:t>
      </w:r>
    </w:p>
    <w:p>
      <w:pPr>
        <w:spacing w:line="360" w:lineRule="auto"/>
        <w:jc w:val="center"/>
        <w:rPr>
          <w:sz w:val="21"/>
          <w:szCs w:val="24"/>
        </w:rPr>
      </w:pPr>
      <w:r>
        <w:rPr>
          <w:sz w:val="21"/>
          <w:szCs w:val="24"/>
        </w:rPr>
        <w:drawing>
          <wp:inline distT="0" distB="0" distL="114300" distR="114300">
            <wp:extent cx="5170170" cy="3127375"/>
            <wp:effectExtent l="0" t="0" r="11430" b="2222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6"/>
                    <a:stretch>
                      <a:fillRect/>
                    </a:stretch>
                  </pic:blipFill>
                  <pic:spPr>
                    <a:xfrm>
                      <a:off x="0" y="0"/>
                      <a:ext cx="5170170" cy="3127375"/>
                    </a:xfrm>
                    <a:prstGeom prst="rect">
                      <a:avLst/>
                    </a:prstGeom>
                    <a:noFill/>
                    <a:ln w="9525">
                      <a:noFill/>
                    </a:ln>
                  </pic:spPr>
                </pic:pic>
              </a:graphicData>
            </a:graphic>
          </wp:inline>
        </w:drawing>
      </w:r>
    </w:p>
    <w:p>
      <w:pPr>
        <w:spacing w:line="360" w:lineRule="auto"/>
        <w:ind w:firstLine="420" w:firstLineChars="0"/>
        <w:jc w:val="both"/>
        <w:rPr>
          <w:sz w:val="21"/>
          <w:szCs w:val="24"/>
        </w:rPr>
      </w:pPr>
      <w:r>
        <w:rPr>
          <w:sz w:val="21"/>
          <w:szCs w:val="24"/>
          <w:lang w:val="en-US" w:eastAsia="zh-CN"/>
        </w:rPr>
        <w:t>利用摄像机捕捉准直光斑的偏移量，计算出波的斜率变化。图2(a)绘制了两个方向上的斜率变化(沿波发生器运动方向，即x轴和y轴)。两个方向的预报精度分别为9.3%和17.1%。2(c)展示了自适应位加载方案的一个示例，调制格式每10 ms自适应改变一次</w:t>
      </w:r>
    </w:p>
    <w:p>
      <w:pPr>
        <w:numPr>
          <w:ilvl w:val="0"/>
          <w:numId w:val="3"/>
        </w:numPr>
        <w:spacing w:line="360" w:lineRule="auto"/>
        <w:ind w:left="420" w:leftChars="0" w:hanging="420" w:firstLineChars="0"/>
        <w:jc w:val="both"/>
        <w:rPr>
          <w:rFonts w:hint="eastAsia"/>
          <w:sz w:val="21"/>
          <w:szCs w:val="21"/>
          <w:lang w:val="en-US" w:eastAsia="zh-Hans"/>
        </w:rPr>
      </w:pPr>
      <w:r>
        <w:rPr>
          <w:rFonts w:hint="eastAsia"/>
          <w:sz w:val="21"/>
          <w:szCs w:val="21"/>
          <w:lang w:val="en-US" w:eastAsia="zh-Hans"/>
        </w:rPr>
        <w:t>结论</w:t>
      </w:r>
    </w:p>
    <w:p>
      <w:pPr>
        <w:numPr>
          <w:ilvl w:val="0"/>
          <w:numId w:val="0"/>
        </w:numPr>
        <w:spacing w:line="360" w:lineRule="auto"/>
        <w:ind w:leftChars="0" w:firstLine="420" w:firstLineChars="0"/>
        <w:jc w:val="both"/>
        <w:rPr>
          <w:rFonts w:hint="eastAsia"/>
          <w:sz w:val="21"/>
          <w:szCs w:val="21"/>
          <w:lang w:val="en-US" w:eastAsia="zh-Hans"/>
        </w:rPr>
      </w:pPr>
      <w:r>
        <w:rPr>
          <w:rFonts w:hint="eastAsia"/>
          <w:sz w:val="21"/>
          <w:szCs w:val="21"/>
          <w:lang w:val="en-US" w:eastAsia="zh-Hans"/>
        </w:rPr>
        <w:t>探索了利用波形特性来实现自适应无线通信系统的可能性</w:t>
      </w:r>
      <w:r>
        <w:rPr>
          <w:rFonts w:hint="default"/>
          <w:sz w:val="21"/>
          <w:szCs w:val="21"/>
          <w:lang w:eastAsia="zh-Hans"/>
        </w:rPr>
        <w:t>，</w:t>
      </w:r>
      <w:r>
        <w:rPr>
          <w:rFonts w:hint="eastAsia"/>
          <w:sz w:val="21"/>
          <w:szCs w:val="21"/>
          <w:lang w:val="en-US" w:eastAsia="zh-Hans"/>
        </w:rPr>
        <w:t>提出了一种基于波信息的主动自适应空气-水OWC系统，并在0.2 m的水程和1.2 m的空气路径上进行了验证，显示了更高的可靠性和有效的频谱效率。</w:t>
      </w:r>
    </w:p>
    <w:p>
      <w:pPr>
        <w:numPr>
          <w:ilvl w:val="0"/>
          <w:numId w:val="0"/>
        </w:numPr>
        <w:tabs>
          <w:tab w:val="left" w:pos="2740"/>
        </w:tabs>
        <w:spacing w:line="360" w:lineRule="auto"/>
        <w:jc w:val="both"/>
        <w:rPr>
          <w:rFonts w:hint="eastAsia"/>
          <w:sz w:val="21"/>
          <w:szCs w:val="21"/>
          <w:lang w:eastAsia="zh-Hans"/>
        </w:rPr>
      </w:pPr>
    </w:p>
    <w:p>
      <w:pPr>
        <w:keepNext w:val="0"/>
        <w:keepLines w:val="0"/>
        <w:widowControl/>
        <w:numPr>
          <w:ilvl w:val="0"/>
          <w:numId w:val="2"/>
        </w:numPr>
        <w:suppressLineNumbers w:val="0"/>
        <w:spacing w:line="360" w:lineRule="auto"/>
        <w:ind w:left="0" w:leftChars="0" w:firstLine="561" w:firstLineChars="200"/>
        <w:jc w:val="both"/>
        <w:rPr>
          <w:rFonts w:hint="eastAsia" w:ascii="宋体" w:hAnsi="宋体" w:eastAsia="宋体" w:cs="宋体"/>
          <w:b/>
          <w:bCs/>
          <w:color w:val="000000"/>
          <w:kern w:val="0"/>
          <w:sz w:val="28"/>
          <w:szCs w:val="28"/>
          <w:lang w:val="en-US" w:eastAsia="zh-Hans" w:bidi="ar"/>
        </w:rPr>
      </w:pPr>
      <w:r>
        <w:rPr>
          <w:rFonts w:hint="eastAsia" w:ascii="宋体" w:hAnsi="宋体" w:eastAsia="宋体" w:cs="宋体"/>
          <w:b/>
          <w:bCs/>
          <w:color w:val="000000"/>
          <w:kern w:val="0"/>
          <w:sz w:val="28"/>
          <w:szCs w:val="28"/>
          <w:lang w:val="en-US" w:eastAsia="zh-Hans" w:bidi="ar"/>
        </w:rPr>
        <w:t>深度学习辅助</w:t>
      </w:r>
    </w:p>
    <w:p>
      <w:pPr>
        <w:keepNext w:val="0"/>
        <w:keepLines w:val="0"/>
        <w:widowControl/>
        <w:suppressLineNumbers w:val="0"/>
        <w:spacing w:line="360" w:lineRule="auto"/>
        <w:jc w:val="left"/>
        <w:rPr>
          <w:rFonts w:hint="eastAsia" w:ascii="宋体" w:hAnsi="宋体" w:eastAsia="宋体" w:cs="宋体"/>
          <w:b/>
          <w:bCs/>
          <w:color w:val="000000"/>
          <w:kern w:val="0"/>
          <w:sz w:val="24"/>
          <w:szCs w:val="24"/>
          <w:lang w:val="en-US" w:eastAsia="zh-Hans" w:bidi="ar"/>
        </w:rPr>
      </w:pPr>
      <w:r>
        <w:rPr>
          <w:rFonts w:hint="eastAsia" w:ascii="宋体" w:hAnsi="宋体" w:eastAsia="宋体" w:cs="宋体"/>
          <w:b/>
          <w:bCs/>
          <w:color w:val="000000"/>
          <w:kern w:val="0"/>
          <w:sz w:val="24"/>
          <w:szCs w:val="24"/>
          <w:lang w:val="en-US" w:eastAsia="zh-Hans" w:bidi="ar"/>
        </w:rPr>
        <w:t>文章一</w:t>
      </w:r>
    </w:p>
    <w:p>
      <w:pPr>
        <w:keepNext w:val="0"/>
        <w:keepLines w:val="0"/>
        <w:widowControl/>
        <w:suppressLineNumbers w:val="0"/>
        <w:spacing w:line="360" w:lineRule="auto"/>
        <w:ind w:firstLine="420" w:firstLineChars="0"/>
        <w:jc w:val="left"/>
        <w:rPr>
          <w:rFonts w:hint="eastAsia" w:ascii="Times-Roman" w:hAnsi="Times-Roman" w:eastAsia="Times-Roman" w:cs="Times-Roman"/>
          <w:color w:val="000000"/>
          <w:kern w:val="0"/>
          <w:sz w:val="21"/>
          <w:szCs w:val="21"/>
          <w:lang w:val="en-US" w:eastAsia="zh-CN" w:bidi="ar"/>
        </w:rPr>
      </w:pPr>
      <w:r>
        <w:rPr>
          <w:rFonts w:hint="eastAsia" w:ascii="Times-Roman" w:hAnsi="Times-Roman" w:eastAsia="Times-Roman" w:cs="Times-Roman"/>
          <w:color w:val="000000"/>
          <w:kern w:val="0"/>
          <w:sz w:val="21"/>
          <w:szCs w:val="21"/>
          <w:lang w:val="en-US" w:eastAsia="zh-CN" w:bidi="ar"/>
        </w:rPr>
        <w:t>Zhou Zhou, Lingjia Liu,Shashank Jere, Jianzhong Zhang, Yang Yi</w:t>
      </w:r>
      <w:r>
        <w:rPr>
          <w:rFonts w:hint="default" w:ascii="Times-Roman" w:hAnsi="Times-Roman" w:eastAsia="Times-Roman" w:cs="Times-Roman"/>
          <w:color w:val="000000"/>
          <w:kern w:val="0"/>
          <w:sz w:val="21"/>
          <w:szCs w:val="21"/>
          <w:lang w:eastAsia="zh-CN" w:bidi="ar"/>
        </w:rPr>
        <w:t>.</w:t>
      </w:r>
      <w:r>
        <w:rPr>
          <w:rFonts w:hint="eastAsia" w:ascii="Times-Roman" w:hAnsi="Times-Roman" w:eastAsia="Times-Roman" w:cs="Times-Roman"/>
          <w:color w:val="000000"/>
          <w:kern w:val="0"/>
          <w:sz w:val="21"/>
          <w:szCs w:val="21"/>
          <w:lang w:val="en-US" w:eastAsia="zh-CN" w:bidi="ar"/>
        </w:rPr>
        <w:t xml:space="preserve"> “RCNet: Incorporating Structural Information IntoDeep RNN for Online MIMO-OFDM SymbolDetection With Limited Training,”  20</w:t>
      </w:r>
      <w:r>
        <w:rPr>
          <w:rFonts w:hint="default" w:ascii="Times-Roman" w:hAnsi="Times-Roman" w:eastAsia="Times-Roman" w:cs="Times-Roman"/>
          <w:color w:val="000000"/>
          <w:kern w:val="0"/>
          <w:sz w:val="21"/>
          <w:szCs w:val="21"/>
          <w:lang w:eastAsia="zh-CN" w:bidi="ar"/>
        </w:rPr>
        <w:t>21</w:t>
      </w:r>
      <w:r>
        <w:rPr>
          <w:rFonts w:hint="eastAsia" w:ascii="Times-Roman" w:hAnsi="Times-Roman" w:eastAsia="Times-Roman" w:cs="Times-Roman"/>
          <w:color w:val="000000"/>
          <w:kern w:val="0"/>
          <w:sz w:val="21"/>
          <w:szCs w:val="21"/>
          <w:lang w:val="en-US" w:eastAsia="zh-CN" w:bidi="ar"/>
        </w:rPr>
        <w:t>.</w:t>
      </w:r>
    </w:p>
    <w:p>
      <w:pPr>
        <w:numPr>
          <w:ilvl w:val="0"/>
          <w:numId w:val="3"/>
        </w:numPr>
        <w:spacing w:line="360" w:lineRule="auto"/>
        <w:ind w:left="420" w:leftChars="0" w:hanging="420" w:firstLineChars="0"/>
        <w:rPr>
          <w:rFonts w:hint="default" w:ascii="宋体" w:hAnsi="宋体" w:eastAsia="宋体" w:cs="宋体"/>
          <w:sz w:val="21"/>
          <w:szCs w:val="21"/>
          <w:lang w:eastAsia="zh-Hans"/>
        </w:rPr>
      </w:pPr>
      <w:r>
        <w:rPr>
          <w:rFonts w:hint="eastAsia" w:ascii="宋体" w:hAnsi="宋体" w:eastAsia="宋体" w:cs="宋体"/>
          <w:sz w:val="21"/>
          <w:szCs w:val="21"/>
          <w:lang w:val="en-US" w:eastAsia="zh-Hans"/>
        </w:rPr>
        <w:t>内容</w:t>
      </w:r>
      <w:r>
        <w:rPr>
          <w:rFonts w:hint="default" w:ascii="宋体" w:hAnsi="宋体" w:eastAsia="宋体" w:cs="宋体"/>
          <w:sz w:val="21"/>
          <w:szCs w:val="21"/>
          <w:lang w:eastAsia="zh-Hans"/>
        </w:rPr>
        <w:t>：</w:t>
      </w:r>
    </w:p>
    <w:p>
      <w:pPr>
        <w:spacing w:line="360" w:lineRule="auto"/>
        <w:ind w:firstLine="420" w:firstLineChars="0"/>
        <w:rPr>
          <w:rFonts w:hint="eastAsia" w:ascii="宋体" w:hAnsi="宋体" w:eastAsia="宋体" w:cs="宋体"/>
          <w:sz w:val="21"/>
          <w:szCs w:val="21"/>
          <w:lang w:val="en-US" w:eastAsia="zh-Hans"/>
        </w:rPr>
      </w:pPr>
      <w:r>
        <w:rPr>
          <w:rFonts w:hint="eastAsia" w:ascii="宋体" w:hAnsi="宋体" w:eastAsia="宋体" w:cs="宋体"/>
          <w:sz w:val="21"/>
          <w:szCs w:val="21"/>
          <w:lang w:val="en-US" w:eastAsia="zh-Hans"/>
        </w:rPr>
        <w:t>利用循环神经网络</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RNN</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来完成MIMO-OFDM符号检测任务。</w:t>
      </w:r>
    </w:p>
    <w:p>
      <w:pPr>
        <w:spacing w:line="360" w:lineRule="auto"/>
        <w:ind w:firstLine="420" w:firstLineChars="0"/>
        <w:rPr>
          <w:rFonts w:hint="default" w:ascii="宋体" w:hAnsi="宋体" w:eastAsia="宋体" w:cs="宋体"/>
          <w:sz w:val="21"/>
          <w:szCs w:val="21"/>
          <w:lang w:eastAsia="zh-Hans"/>
        </w:rPr>
      </w:pPr>
      <w:r>
        <w:rPr>
          <w:rFonts w:hint="eastAsia" w:ascii="宋体" w:hAnsi="宋体" w:eastAsia="宋体" w:cs="宋体"/>
          <w:sz w:val="21"/>
          <w:szCs w:val="21"/>
          <w:lang w:val="en-US" w:eastAsia="zh-Hans"/>
        </w:rPr>
        <w:t>RC是RNN的一个特殊类别。RC能够避免使用时间反向传播训练常规RNN时出现的消失和爆炸梯度的问题。此外，RC的训练只在输出层上进行，而隐层和输入层按一定的分布固定</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训练量可以显著减少</w:t>
      </w:r>
      <w:r>
        <w:rPr>
          <w:rFonts w:hint="default" w:ascii="宋体" w:hAnsi="宋体" w:eastAsia="宋体" w:cs="宋体"/>
          <w:sz w:val="21"/>
          <w:szCs w:val="21"/>
          <w:lang w:eastAsia="zh-Hans"/>
        </w:rPr>
        <w:t>。</w:t>
      </w:r>
    </w:p>
    <w:p>
      <w:pPr>
        <w:spacing w:line="360" w:lineRule="auto"/>
        <w:ind w:firstLine="420" w:firstLineChars="0"/>
        <w:rPr>
          <w:rFonts w:hint="eastAsia" w:ascii="宋体" w:hAnsi="宋体" w:eastAsia="宋体" w:cs="宋体"/>
          <w:sz w:val="21"/>
          <w:szCs w:val="21"/>
          <w:lang w:val="en-US" w:eastAsia="zh-Hans"/>
        </w:rPr>
      </w:pPr>
      <w:r>
        <w:rPr>
          <w:rFonts w:hint="eastAsia" w:ascii="宋体" w:hAnsi="宋体" w:eastAsia="宋体" w:cs="宋体"/>
          <w:sz w:val="21"/>
          <w:szCs w:val="21"/>
          <w:lang w:val="en-US" w:eastAsia="zh-Hans"/>
        </w:rPr>
        <w:t>本文扩展了一般的RC结构</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变成一个深RCs结构</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在信号检测的时候可以将时频域的信息输入这个结构</w:t>
      </w:r>
      <w:r>
        <w:rPr>
          <w:rFonts w:hint="default" w:ascii="宋体" w:hAnsi="宋体" w:eastAsia="宋体" w:cs="宋体"/>
          <w:sz w:val="21"/>
          <w:szCs w:val="21"/>
          <w:lang w:eastAsia="zh-Hans"/>
        </w:rPr>
        <w:t>。</w:t>
      </w:r>
    </w:p>
    <w:p>
      <w:pPr>
        <w:numPr>
          <w:ilvl w:val="0"/>
          <w:numId w:val="3"/>
        </w:numPr>
        <w:spacing w:line="360" w:lineRule="auto"/>
        <w:ind w:left="420" w:leftChars="0" w:hanging="420" w:firstLineChars="0"/>
        <w:rPr>
          <w:rFonts w:hint="default" w:ascii="宋体" w:hAnsi="宋体" w:eastAsia="宋体" w:cs="宋体"/>
          <w:sz w:val="21"/>
          <w:szCs w:val="21"/>
          <w:lang w:eastAsia="zh-Hans"/>
        </w:rPr>
      </w:pPr>
      <w:r>
        <w:rPr>
          <w:rFonts w:hint="eastAsia" w:ascii="宋体" w:hAnsi="宋体" w:eastAsia="宋体" w:cs="宋体"/>
          <w:sz w:val="21"/>
          <w:szCs w:val="21"/>
          <w:lang w:val="en-US" w:eastAsia="zh-Hans"/>
        </w:rPr>
        <w:t>结构</w:t>
      </w:r>
      <w:r>
        <w:rPr>
          <w:rFonts w:hint="default" w:ascii="宋体" w:hAnsi="宋体" w:eastAsia="宋体" w:cs="宋体"/>
          <w:sz w:val="21"/>
          <w:szCs w:val="21"/>
          <w:lang w:eastAsia="zh-Hans"/>
        </w:rPr>
        <w:t>：</w:t>
      </w:r>
    </w:p>
    <w:p>
      <w:pPr>
        <w:spacing w:line="360" w:lineRule="auto"/>
        <w:jc w:val="center"/>
        <w:rPr>
          <w:sz w:val="21"/>
          <w:szCs w:val="24"/>
        </w:rPr>
      </w:pPr>
      <w:r>
        <w:rPr>
          <w:sz w:val="21"/>
          <w:szCs w:val="24"/>
        </w:rPr>
        <w:drawing>
          <wp:inline distT="0" distB="0" distL="114300" distR="114300">
            <wp:extent cx="5573395" cy="1558925"/>
            <wp:effectExtent l="0" t="0" r="14605" b="1587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7"/>
                    <a:stretch>
                      <a:fillRect/>
                    </a:stretch>
                  </pic:blipFill>
                  <pic:spPr>
                    <a:xfrm>
                      <a:off x="0" y="0"/>
                      <a:ext cx="5573395" cy="1558925"/>
                    </a:xfrm>
                    <a:prstGeom prst="rect">
                      <a:avLst/>
                    </a:prstGeom>
                    <a:noFill/>
                    <a:ln w="9525">
                      <a:noFill/>
                    </a:ln>
                  </pic:spPr>
                </pic:pic>
              </a:graphicData>
            </a:graphic>
          </wp:inline>
        </w:drawing>
      </w:r>
    </w:p>
    <w:p>
      <w:pPr>
        <w:numPr>
          <w:ilvl w:val="0"/>
          <w:numId w:val="3"/>
        </w:numPr>
        <w:spacing w:line="360" w:lineRule="auto"/>
        <w:ind w:left="420" w:leftChars="0" w:hanging="420" w:firstLineChars="0"/>
        <w:jc w:val="both"/>
        <w:rPr>
          <w:rFonts w:hint="eastAsia"/>
          <w:sz w:val="21"/>
          <w:szCs w:val="21"/>
          <w:lang w:val="en-US" w:eastAsia="zh-Hans"/>
        </w:rPr>
      </w:pPr>
      <w:r>
        <w:rPr>
          <w:rFonts w:hint="eastAsia"/>
          <w:sz w:val="21"/>
          <w:szCs w:val="21"/>
          <w:lang w:val="en-US" w:eastAsia="zh-Hans"/>
        </w:rPr>
        <w:t>结论</w:t>
      </w:r>
    </w:p>
    <w:p>
      <w:pPr>
        <w:numPr>
          <w:ilvl w:val="0"/>
          <w:numId w:val="0"/>
        </w:numPr>
        <w:spacing w:line="360" w:lineRule="auto"/>
        <w:ind w:leftChars="0" w:firstLine="420" w:firstLineChars="0"/>
        <w:jc w:val="both"/>
        <w:rPr>
          <w:rFonts w:hint="default"/>
          <w:sz w:val="21"/>
          <w:szCs w:val="21"/>
          <w:lang w:eastAsia="zh-Hans"/>
        </w:rPr>
      </w:pPr>
      <w:r>
        <w:rPr>
          <w:rFonts w:hint="eastAsia"/>
          <w:sz w:val="21"/>
          <w:szCs w:val="21"/>
          <w:lang w:val="en-US" w:eastAsia="zh-Hans"/>
        </w:rPr>
        <w:t>实验结果表明，在无线链路的非线性射频效应下，RCNet的性能优于传统的使用有限训练集的方法，证明了利用时频结构信息和深RCs进行符号检测的有效性</w:t>
      </w:r>
      <w:r>
        <w:rPr>
          <w:rFonts w:hint="default"/>
          <w:sz w:val="21"/>
          <w:szCs w:val="21"/>
          <w:lang w:eastAsia="zh-Hans"/>
        </w:rPr>
        <w:t>。</w:t>
      </w:r>
    </w:p>
    <w:p>
      <w:pPr>
        <w:numPr>
          <w:ilvl w:val="0"/>
          <w:numId w:val="0"/>
        </w:numPr>
        <w:spacing w:line="360" w:lineRule="auto"/>
        <w:ind w:leftChars="0" w:firstLine="420" w:firstLineChars="0"/>
        <w:jc w:val="both"/>
        <w:rPr>
          <w:rFonts w:hint="eastAsia"/>
          <w:sz w:val="21"/>
          <w:szCs w:val="21"/>
          <w:lang w:val="en-US" w:eastAsia="zh-Hans"/>
        </w:rPr>
      </w:pPr>
      <w:r>
        <w:rPr>
          <w:rFonts w:hint="eastAsia"/>
          <w:sz w:val="21"/>
          <w:szCs w:val="21"/>
          <w:lang w:val="en-US" w:eastAsia="zh-Hans"/>
        </w:rPr>
        <w:t>但是具体如何确定深RCs中RC的数量还需要探究</w:t>
      </w:r>
      <w:r>
        <w:rPr>
          <w:rFonts w:hint="default"/>
          <w:sz w:val="21"/>
          <w:szCs w:val="21"/>
          <w:lang w:eastAsia="zh-Hans"/>
        </w:rPr>
        <w:t>。</w:t>
      </w:r>
    </w:p>
    <w:p>
      <w:pPr>
        <w:numPr>
          <w:ilvl w:val="0"/>
          <w:numId w:val="0"/>
        </w:numPr>
        <w:spacing w:line="360" w:lineRule="auto"/>
        <w:jc w:val="both"/>
        <w:rPr>
          <w:rFonts w:hint="eastAsia"/>
          <w:sz w:val="21"/>
          <w:szCs w:val="21"/>
          <w:lang w:val="en-US" w:eastAsia="zh-Hans"/>
        </w:rPr>
      </w:pPr>
    </w:p>
    <w:p>
      <w:pPr>
        <w:keepNext w:val="0"/>
        <w:keepLines w:val="0"/>
        <w:widowControl/>
        <w:suppressLineNumbers w:val="0"/>
        <w:spacing w:line="360" w:lineRule="auto"/>
        <w:jc w:val="left"/>
        <w:rPr>
          <w:rFonts w:hint="eastAsia" w:ascii="宋体" w:hAnsi="宋体" w:eastAsia="宋体" w:cs="宋体"/>
          <w:b/>
          <w:bCs/>
          <w:color w:val="000000"/>
          <w:kern w:val="0"/>
          <w:sz w:val="24"/>
          <w:szCs w:val="24"/>
          <w:lang w:val="en-US" w:eastAsia="zh-Hans" w:bidi="ar"/>
        </w:rPr>
      </w:pPr>
      <w:r>
        <w:rPr>
          <w:rFonts w:hint="eastAsia" w:ascii="宋体" w:hAnsi="宋体" w:eastAsia="宋体" w:cs="宋体"/>
          <w:b/>
          <w:bCs/>
          <w:color w:val="000000"/>
          <w:kern w:val="0"/>
          <w:sz w:val="24"/>
          <w:szCs w:val="24"/>
          <w:lang w:val="en-US" w:eastAsia="zh-Hans" w:bidi="ar"/>
        </w:rPr>
        <w:t>文章二</w:t>
      </w:r>
    </w:p>
    <w:p>
      <w:pPr>
        <w:keepNext w:val="0"/>
        <w:keepLines w:val="0"/>
        <w:widowControl/>
        <w:suppressLineNumbers w:val="0"/>
        <w:spacing w:line="360" w:lineRule="auto"/>
        <w:ind w:firstLine="420" w:firstLineChars="0"/>
        <w:jc w:val="left"/>
        <w:rPr>
          <w:rFonts w:hint="eastAsia" w:ascii="Times-Roman" w:hAnsi="Times-Roman" w:eastAsia="Times-Roman" w:cs="Times-Roman"/>
          <w:color w:val="000000"/>
          <w:kern w:val="0"/>
          <w:sz w:val="21"/>
          <w:szCs w:val="21"/>
          <w:lang w:val="en-US" w:eastAsia="zh-CN" w:bidi="ar"/>
        </w:rPr>
      </w:pPr>
      <w:r>
        <w:rPr>
          <w:rFonts w:hint="eastAsia" w:ascii="Times-Roman" w:hAnsi="Times-Roman" w:eastAsia="Times-Roman" w:cs="Times-Roman"/>
          <w:color w:val="000000"/>
          <w:kern w:val="0"/>
          <w:sz w:val="21"/>
          <w:szCs w:val="21"/>
          <w:lang w:val="en-US" w:eastAsia="zh-CN" w:bidi="ar"/>
        </w:rPr>
        <w:t>Aswathy K Nair, Vivek Menon</w:t>
      </w:r>
      <w:r>
        <w:rPr>
          <w:rFonts w:hint="default" w:ascii="Times-Roman" w:hAnsi="Times-Roman" w:eastAsia="Times-Roman" w:cs="Times-Roman"/>
          <w:color w:val="000000"/>
          <w:kern w:val="0"/>
          <w:sz w:val="21"/>
          <w:szCs w:val="21"/>
          <w:lang w:eastAsia="zh-CN" w:bidi="ar"/>
        </w:rPr>
        <w:t>,</w:t>
      </w:r>
      <w:r>
        <w:rPr>
          <w:rFonts w:hint="eastAsia" w:ascii="Times-Roman" w:hAnsi="Times-Roman" w:eastAsia="Times-Roman" w:cs="Times-Roman"/>
          <w:color w:val="000000"/>
          <w:kern w:val="0"/>
          <w:sz w:val="21"/>
          <w:szCs w:val="21"/>
          <w:lang w:val="en-US" w:eastAsia="zh-CN" w:bidi="ar"/>
        </w:rPr>
        <w:t xml:space="preserve"> “Joint Channel Estimation and Symbol Detection in MIMO-OFDMSystems : A Deep Learning Approach using Bi-LSTM</w:t>
      </w:r>
      <w:r>
        <w:rPr>
          <w:rFonts w:hint="default" w:ascii="Times-Roman" w:hAnsi="Times-Roman" w:eastAsia="Times-Roman" w:cs="Times-Roman"/>
          <w:color w:val="000000"/>
          <w:kern w:val="0"/>
          <w:sz w:val="21"/>
          <w:szCs w:val="21"/>
          <w:lang w:eastAsia="zh-CN" w:bidi="ar"/>
        </w:rPr>
        <w:t>,</w:t>
      </w:r>
      <w:r>
        <w:rPr>
          <w:rFonts w:hint="eastAsia" w:ascii="Times-Roman" w:hAnsi="Times-Roman" w:eastAsia="Times-Roman" w:cs="Times-Roman"/>
          <w:color w:val="000000"/>
          <w:kern w:val="0"/>
          <w:sz w:val="21"/>
          <w:szCs w:val="21"/>
          <w:lang w:val="en-US" w:eastAsia="zh-CN" w:bidi="ar"/>
        </w:rPr>
        <w:t>”  202</w:t>
      </w:r>
      <w:r>
        <w:rPr>
          <w:rFonts w:hint="default" w:ascii="Times-Roman" w:hAnsi="Times-Roman" w:eastAsia="Times-Roman" w:cs="Times-Roman"/>
          <w:color w:val="000000"/>
          <w:kern w:val="0"/>
          <w:sz w:val="21"/>
          <w:szCs w:val="21"/>
          <w:lang w:eastAsia="zh-CN" w:bidi="ar"/>
        </w:rPr>
        <w:t>2</w:t>
      </w:r>
      <w:r>
        <w:rPr>
          <w:rFonts w:hint="eastAsia" w:ascii="Times-Roman" w:hAnsi="Times-Roman" w:eastAsia="Times-Roman" w:cs="Times-Roman"/>
          <w:color w:val="000000"/>
          <w:kern w:val="0"/>
          <w:sz w:val="21"/>
          <w:szCs w:val="21"/>
          <w:lang w:val="en-US" w:eastAsia="zh-CN" w:bidi="ar"/>
        </w:rPr>
        <w:t>.</w:t>
      </w:r>
    </w:p>
    <w:p>
      <w:pPr>
        <w:numPr>
          <w:ilvl w:val="0"/>
          <w:numId w:val="3"/>
        </w:numPr>
        <w:spacing w:line="360" w:lineRule="auto"/>
        <w:ind w:left="420" w:leftChars="0" w:hanging="420" w:firstLineChars="0"/>
        <w:rPr>
          <w:rFonts w:hint="default" w:ascii="宋体" w:hAnsi="宋体" w:eastAsia="宋体" w:cs="宋体"/>
          <w:sz w:val="21"/>
          <w:szCs w:val="21"/>
          <w:lang w:eastAsia="zh-Hans"/>
        </w:rPr>
      </w:pPr>
      <w:r>
        <w:rPr>
          <w:rFonts w:hint="eastAsia" w:ascii="宋体" w:hAnsi="宋体" w:eastAsia="宋体" w:cs="宋体"/>
          <w:sz w:val="21"/>
          <w:szCs w:val="21"/>
          <w:lang w:val="en-US" w:eastAsia="zh-Hans"/>
        </w:rPr>
        <w:t>内容</w:t>
      </w:r>
      <w:r>
        <w:rPr>
          <w:rFonts w:hint="default" w:ascii="宋体" w:hAnsi="宋体" w:eastAsia="宋体" w:cs="宋体"/>
          <w:sz w:val="21"/>
          <w:szCs w:val="21"/>
          <w:lang w:eastAsia="zh-Hans"/>
        </w:rPr>
        <w:t>：</w:t>
      </w:r>
    </w:p>
    <w:p>
      <w:pPr>
        <w:spacing w:line="360" w:lineRule="auto"/>
        <w:ind w:firstLine="420" w:firstLineChars="0"/>
        <w:rPr>
          <w:rFonts w:hint="default" w:ascii="宋体" w:hAnsi="宋体" w:eastAsia="宋体" w:cs="宋体"/>
          <w:sz w:val="21"/>
          <w:szCs w:val="21"/>
          <w:lang w:eastAsia="zh-Hans"/>
        </w:rPr>
      </w:pPr>
      <w:r>
        <w:rPr>
          <w:rFonts w:hint="eastAsia" w:ascii="宋体" w:hAnsi="宋体" w:eastAsia="宋体" w:cs="宋体"/>
          <w:sz w:val="21"/>
          <w:szCs w:val="21"/>
          <w:lang w:val="en-US" w:eastAsia="zh-Hans"/>
        </w:rPr>
        <w:t>利用信道稀疏性设计了一种基于导频的压缩感知</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CS</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方法来进行信道估计，并集成了一个Bi-LSTM方法来进行符号检测</w:t>
      </w:r>
      <w:r>
        <w:rPr>
          <w:rFonts w:hint="default" w:ascii="宋体" w:hAnsi="宋体" w:eastAsia="宋体" w:cs="宋体"/>
          <w:sz w:val="21"/>
          <w:szCs w:val="21"/>
          <w:lang w:eastAsia="zh-Hans"/>
        </w:rPr>
        <w:t>。</w:t>
      </w:r>
    </w:p>
    <w:p>
      <w:pPr>
        <w:numPr>
          <w:ilvl w:val="0"/>
          <w:numId w:val="0"/>
        </w:numPr>
        <w:spacing w:line="360" w:lineRule="auto"/>
        <w:ind w:leftChars="0" w:firstLine="420" w:firstLineChars="0"/>
        <w:jc w:val="both"/>
        <w:rPr>
          <w:rFonts w:hint="eastAsia" w:ascii="宋体" w:hAnsi="宋体" w:eastAsia="宋体" w:cs="宋体"/>
          <w:sz w:val="21"/>
          <w:szCs w:val="21"/>
          <w:lang w:val="en-US" w:eastAsia="zh-Hans"/>
        </w:rPr>
      </w:pPr>
      <w:r>
        <w:rPr>
          <w:rFonts w:hint="eastAsia"/>
          <w:sz w:val="21"/>
          <w:szCs w:val="21"/>
          <w:lang w:val="en-US" w:eastAsia="zh-Hans"/>
        </w:rPr>
        <w:t>随着发射天线数量的增加，信道趋于稀疏，因此基于CS的信道估计方法更适用于信道估计。在MIMO-OFDM系统中，尽管基于稀疏性的CS方法降低了导频复杂度和信道估计的开销，但基于CS的符号恢复是一个迭代和计算复杂的过程，尤其是在处理大量数据时。作者提出了一种新的RNN模型，该模型包含了Bi-LSTM模型用于符号检测</w:t>
      </w:r>
      <w:r>
        <w:rPr>
          <w:rFonts w:hint="default"/>
          <w:sz w:val="21"/>
          <w:szCs w:val="21"/>
          <w:lang w:eastAsia="zh-Hans"/>
        </w:rPr>
        <w:t>。</w:t>
      </w:r>
    </w:p>
    <w:p>
      <w:pPr>
        <w:numPr>
          <w:ilvl w:val="0"/>
          <w:numId w:val="3"/>
        </w:numPr>
        <w:spacing w:line="360" w:lineRule="auto"/>
        <w:ind w:left="420" w:leftChars="0" w:hanging="420" w:firstLineChars="0"/>
        <w:rPr>
          <w:rFonts w:hint="default" w:ascii="宋体" w:hAnsi="宋体" w:eastAsia="宋体" w:cs="宋体"/>
          <w:sz w:val="21"/>
          <w:szCs w:val="21"/>
          <w:lang w:eastAsia="zh-Hans"/>
        </w:rPr>
      </w:pPr>
      <w:r>
        <w:rPr>
          <w:rFonts w:hint="eastAsia" w:ascii="宋体" w:hAnsi="宋体" w:eastAsia="宋体" w:cs="宋体"/>
          <w:sz w:val="21"/>
          <w:szCs w:val="21"/>
          <w:lang w:val="en-US" w:eastAsia="zh-Hans"/>
        </w:rPr>
        <w:t>结构</w:t>
      </w:r>
      <w:r>
        <w:rPr>
          <w:rFonts w:hint="default" w:ascii="宋体" w:hAnsi="宋体" w:eastAsia="宋体" w:cs="宋体"/>
          <w:sz w:val="21"/>
          <w:szCs w:val="21"/>
          <w:lang w:eastAsia="zh-Hans"/>
        </w:rPr>
        <w:t>：</w:t>
      </w:r>
    </w:p>
    <w:p>
      <w:pPr>
        <w:spacing w:line="360" w:lineRule="auto"/>
        <w:jc w:val="center"/>
        <w:rPr>
          <w:sz w:val="21"/>
          <w:szCs w:val="24"/>
        </w:rPr>
      </w:pPr>
      <w:r>
        <w:rPr>
          <w:sz w:val="21"/>
          <w:szCs w:val="24"/>
        </w:rPr>
        <w:drawing>
          <wp:inline distT="0" distB="0" distL="114300" distR="114300">
            <wp:extent cx="5238115" cy="2649855"/>
            <wp:effectExtent l="0" t="0" r="19685" b="1714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8"/>
                    <a:stretch>
                      <a:fillRect/>
                    </a:stretch>
                  </pic:blipFill>
                  <pic:spPr>
                    <a:xfrm>
                      <a:off x="0" y="0"/>
                      <a:ext cx="5238115" cy="2649855"/>
                    </a:xfrm>
                    <a:prstGeom prst="rect">
                      <a:avLst/>
                    </a:prstGeom>
                    <a:noFill/>
                    <a:ln w="9525">
                      <a:noFill/>
                    </a:ln>
                  </pic:spPr>
                </pic:pic>
              </a:graphicData>
            </a:graphic>
          </wp:inline>
        </w:drawing>
      </w:r>
    </w:p>
    <w:p>
      <w:pPr>
        <w:numPr>
          <w:ilvl w:val="0"/>
          <w:numId w:val="3"/>
        </w:numPr>
        <w:spacing w:line="360" w:lineRule="auto"/>
        <w:ind w:left="420" w:leftChars="0" w:hanging="420" w:firstLineChars="0"/>
        <w:jc w:val="both"/>
        <w:rPr>
          <w:rFonts w:hint="eastAsia"/>
          <w:sz w:val="21"/>
          <w:szCs w:val="21"/>
          <w:lang w:val="en-US" w:eastAsia="zh-Hans"/>
        </w:rPr>
      </w:pPr>
      <w:r>
        <w:rPr>
          <w:rFonts w:hint="eastAsia"/>
          <w:sz w:val="21"/>
          <w:szCs w:val="21"/>
          <w:lang w:val="en-US" w:eastAsia="zh-Hans"/>
        </w:rPr>
        <w:t>结论</w:t>
      </w:r>
    </w:p>
    <w:p>
      <w:pPr>
        <w:numPr>
          <w:ilvl w:val="0"/>
          <w:numId w:val="0"/>
        </w:numPr>
        <w:spacing w:line="360" w:lineRule="auto"/>
        <w:ind w:leftChars="0" w:firstLine="420" w:firstLineChars="0"/>
        <w:jc w:val="both"/>
        <w:rPr>
          <w:rFonts w:hint="eastAsia"/>
          <w:sz w:val="21"/>
          <w:szCs w:val="21"/>
          <w:lang w:val="en-US" w:eastAsia="zh-Hans"/>
        </w:rPr>
      </w:pPr>
      <w:r>
        <w:rPr>
          <w:rFonts w:hint="eastAsia"/>
          <w:sz w:val="21"/>
          <w:szCs w:val="21"/>
          <w:lang w:val="en-US" w:eastAsia="zh-Hans"/>
        </w:rPr>
        <w:t>基于长短时记忆(LSTM)框架的数据检测模型是一种递归神经网络(RNN)的变种，它考虑信道的稀疏性，依靠CS模型提取的CSI来恢复传输的符号。与传统算法相比，该模型在引入较少导频符号的情况下对信道估计和符号检测具有更好的性能，并且在引入较多导频的情况下，其结果与传统算法相当。</w:t>
      </w:r>
    </w:p>
    <w:p>
      <w:pPr>
        <w:numPr>
          <w:ilvl w:val="0"/>
          <w:numId w:val="0"/>
        </w:numPr>
        <w:spacing w:line="360" w:lineRule="auto"/>
        <w:jc w:val="both"/>
        <w:rPr>
          <w:rFonts w:hint="eastAsia"/>
          <w:sz w:val="21"/>
          <w:szCs w:val="21"/>
          <w:lang w:val="en-US" w:eastAsia="zh-Hans"/>
        </w:rPr>
      </w:pPr>
    </w:p>
    <w:p>
      <w:pPr>
        <w:keepNext w:val="0"/>
        <w:keepLines w:val="0"/>
        <w:widowControl/>
        <w:suppressLineNumbers w:val="0"/>
        <w:spacing w:line="360" w:lineRule="auto"/>
        <w:jc w:val="left"/>
        <w:rPr>
          <w:rFonts w:hint="eastAsia" w:ascii="宋体" w:hAnsi="宋体" w:eastAsia="宋体" w:cs="宋体"/>
          <w:b/>
          <w:bCs/>
          <w:color w:val="000000"/>
          <w:kern w:val="0"/>
          <w:sz w:val="24"/>
          <w:szCs w:val="24"/>
          <w:lang w:val="en-US" w:eastAsia="zh-Hans" w:bidi="ar"/>
        </w:rPr>
      </w:pPr>
      <w:r>
        <w:rPr>
          <w:rFonts w:hint="eastAsia" w:ascii="宋体" w:hAnsi="宋体" w:eastAsia="宋体" w:cs="宋体"/>
          <w:b/>
          <w:bCs/>
          <w:color w:val="000000"/>
          <w:kern w:val="0"/>
          <w:sz w:val="24"/>
          <w:szCs w:val="24"/>
          <w:lang w:val="en-US" w:eastAsia="zh-Hans" w:bidi="ar"/>
        </w:rPr>
        <w:t>文章三</w:t>
      </w:r>
    </w:p>
    <w:p>
      <w:pPr>
        <w:keepNext w:val="0"/>
        <w:keepLines w:val="0"/>
        <w:widowControl/>
        <w:suppressLineNumbers w:val="0"/>
        <w:spacing w:line="360" w:lineRule="auto"/>
        <w:ind w:firstLine="420" w:firstLineChars="0"/>
        <w:jc w:val="left"/>
        <w:rPr>
          <w:rFonts w:hint="eastAsia" w:ascii="Times-Roman" w:hAnsi="Times-Roman" w:eastAsia="Times-Roman" w:cs="Times-Roman"/>
          <w:color w:val="000000"/>
          <w:kern w:val="0"/>
          <w:sz w:val="21"/>
          <w:szCs w:val="21"/>
          <w:lang w:val="en-US" w:eastAsia="zh-CN" w:bidi="ar"/>
        </w:rPr>
      </w:pPr>
      <w:r>
        <w:rPr>
          <w:rFonts w:hint="eastAsia" w:ascii="Times-Roman" w:hAnsi="Times-Roman" w:eastAsia="Times-Roman" w:cs="Times-Roman"/>
          <w:color w:val="000000"/>
          <w:kern w:val="0"/>
          <w:sz w:val="21"/>
          <w:szCs w:val="21"/>
          <w:lang w:val="en-US" w:eastAsia="zh-CN" w:bidi="ar"/>
        </w:rPr>
        <w:t>Guangliang Pan, Zitong Liu, Wei Wang, Minglei Li</w:t>
      </w:r>
      <w:r>
        <w:rPr>
          <w:rFonts w:hint="default" w:ascii="Times-Roman" w:hAnsi="Times-Roman" w:eastAsia="Times-Roman" w:cs="Times-Roman"/>
          <w:color w:val="000000"/>
          <w:kern w:val="0"/>
          <w:sz w:val="21"/>
          <w:szCs w:val="21"/>
          <w:lang w:eastAsia="zh-CN" w:bidi="ar"/>
        </w:rPr>
        <w:t>,</w:t>
      </w:r>
      <w:r>
        <w:rPr>
          <w:rFonts w:hint="eastAsia" w:ascii="Times-Roman" w:hAnsi="Times-Roman" w:eastAsia="Times-Roman" w:cs="Times-Roman"/>
          <w:color w:val="000000"/>
          <w:kern w:val="0"/>
          <w:sz w:val="21"/>
          <w:szCs w:val="21"/>
          <w:lang w:val="en-US" w:eastAsia="zh-CN" w:bidi="ar"/>
        </w:rPr>
        <w:t xml:space="preserve"> “A Signal Detection Scheme Based on Deep</w:t>
      </w:r>
      <w:r>
        <w:rPr>
          <w:rFonts w:hint="default" w:ascii="Times-Roman" w:hAnsi="Times-Roman" w:eastAsia="Times-Roman" w:cs="Times-Roman"/>
          <w:color w:val="000000"/>
          <w:kern w:val="0"/>
          <w:sz w:val="21"/>
          <w:szCs w:val="21"/>
          <w:lang w:eastAsia="zh-CN" w:bidi="ar"/>
        </w:rPr>
        <w:t xml:space="preserve"> </w:t>
      </w:r>
      <w:r>
        <w:rPr>
          <w:rFonts w:hint="eastAsia" w:ascii="Times-Roman" w:hAnsi="Times-Roman" w:eastAsia="Times-Roman" w:cs="Times-Roman"/>
          <w:color w:val="000000"/>
          <w:kern w:val="0"/>
          <w:sz w:val="21"/>
          <w:szCs w:val="21"/>
          <w:lang w:val="en-US" w:eastAsia="zh-CN" w:bidi="ar"/>
        </w:rPr>
        <w:t>Learning in OFDM Systems</w:t>
      </w:r>
      <w:r>
        <w:rPr>
          <w:rFonts w:hint="default" w:ascii="Times-Roman" w:hAnsi="Times-Roman" w:eastAsia="Times-Roman" w:cs="Times-Roman"/>
          <w:color w:val="000000"/>
          <w:kern w:val="0"/>
          <w:sz w:val="21"/>
          <w:szCs w:val="21"/>
          <w:lang w:eastAsia="zh-CN" w:bidi="ar"/>
        </w:rPr>
        <w:t>,</w:t>
      </w:r>
      <w:r>
        <w:rPr>
          <w:rFonts w:hint="eastAsia" w:ascii="Times-Roman" w:hAnsi="Times-Roman" w:eastAsia="Times-Roman" w:cs="Times-Roman"/>
          <w:color w:val="000000"/>
          <w:kern w:val="0"/>
          <w:sz w:val="21"/>
          <w:szCs w:val="21"/>
          <w:lang w:val="en-US" w:eastAsia="zh-CN" w:bidi="ar"/>
        </w:rPr>
        <w:t>”  202</w:t>
      </w:r>
      <w:r>
        <w:rPr>
          <w:rFonts w:hint="default" w:ascii="Times-Roman" w:hAnsi="Times-Roman" w:eastAsia="Times-Roman" w:cs="Times-Roman"/>
          <w:color w:val="000000"/>
          <w:kern w:val="0"/>
          <w:sz w:val="21"/>
          <w:szCs w:val="21"/>
          <w:lang w:eastAsia="zh-CN" w:bidi="ar"/>
        </w:rPr>
        <w:t>0</w:t>
      </w:r>
      <w:r>
        <w:rPr>
          <w:rFonts w:hint="eastAsia" w:ascii="Times-Roman" w:hAnsi="Times-Roman" w:eastAsia="Times-Roman" w:cs="Times-Roman"/>
          <w:color w:val="000000"/>
          <w:kern w:val="0"/>
          <w:sz w:val="21"/>
          <w:szCs w:val="21"/>
          <w:lang w:val="en-US" w:eastAsia="zh-CN" w:bidi="ar"/>
        </w:rPr>
        <w:t>.</w:t>
      </w:r>
    </w:p>
    <w:p>
      <w:pPr>
        <w:numPr>
          <w:ilvl w:val="0"/>
          <w:numId w:val="3"/>
        </w:numPr>
        <w:spacing w:line="360" w:lineRule="auto"/>
        <w:ind w:left="420" w:leftChars="0" w:hanging="420" w:firstLineChars="0"/>
        <w:rPr>
          <w:rFonts w:hint="default" w:ascii="宋体" w:hAnsi="宋体" w:eastAsia="宋体" w:cs="宋体"/>
          <w:sz w:val="21"/>
          <w:szCs w:val="21"/>
          <w:lang w:eastAsia="zh-Hans"/>
        </w:rPr>
      </w:pPr>
      <w:r>
        <w:rPr>
          <w:rFonts w:hint="eastAsia" w:ascii="宋体" w:hAnsi="宋体" w:eastAsia="宋体" w:cs="宋体"/>
          <w:sz w:val="21"/>
          <w:szCs w:val="21"/>
          <w:lang w:val="en-US" w:eastAsia="zh-Hans"/>
        </w:rPr>
        <w:t>内容</w:t>
      </w:r>
      <w:r>
        <w:rPr>
          <w:rFonts w:hint="default" w:ascii="宋体" w:hAnsi="宋体" w:eastAsia="宋体" w:cs="宋体"/>
          <w:sz w:val="21"/>
          <w:szCs w:val="21"/>
          <w:lang w:eastAsia="zh-Hans"/>
        </w:rPr>
        <w:t>：</w:t>
      </w:r>
    </w:p>
    <w:p>
      <w:pPr>
        <w:numPr>
          <w:ilvl w:val="0"/>
          <w:numId w:val="0"/>
        </w:numPr>
        <w:spacing w:line="360" w:lineRule="auto"/>
        <w:ind w:leftChars="0" w:firstLine="420" w:firstLineChars="0"/>
        <w:jc w:val="both"/>
        <w:rPr>
          <w:rFonts w:hint="eastAsia" w:ascii="宋体" w:hAnsi="宋体" w:eastAsia="宋体" w:cs="宋体"/>
          <w:sz w:val="21"/>
          <w:szCs w:val="21"/>
          <w:lang w:val="en-US" w:eastAsia="zh-Hans"/>
        </w:rPr>
      </w:pPr>
      <w:r>
        <w:rPr>
          <w:rFonts w:hint="eastAsia" w:ascii="宋体" w:hAnsi="宋体" w:eastAsia="宋体" w:cs="宋体"/>
          <w:sz w:val="21"/>
          <w:szCs w:val="21"/>
          <w:lang w:val="en-US" w:eastAsia="zh-Hans"/>
        </w:rPr>
        <w:t>提出了一种基于数据驱动的信号检测方法，以长短时记忆(LSTM)神经网络作为黑盒替代ofdm系统的信道估计、均衡和符号检测过程，将其转化为单个操作</w:t>
      </w:r>
      <w:r>
        <w:rPr>
          <w:rFonts w:hint="default" w:ascii="宋体" w:hAnsi="宋体" w:eastAsia="宋体" w:cs="宋体"/>
          <w:sz w:val="21"/>
          <w:szCs w:val="21"/>
          <w:lang w:eastAsia="zh-Hans"/>
        </w:rPr>
        <w:t>。</w:t>
      </w:r>
    </w:p>
    <w:p>
      <w:pPr>
        <w:numPr>
          <w:ilvl w:val="0"/>
          <w:numId w:val="3"/>
        </w:numPr>
        <w:spacing w:line="360" w:lineRule="auto"/>
        <w:ind w:left="420" w:leftChars="0" w:hanging="420" w:firstLineChars="0"/>
        <w:rPr>
          <w:rFonts w:hint="default" w:ascii="宋体" w:hAnsi="宋体" w:eastAsia="宋体" w:cs="宋体"/>
          <w:sz w:val="21"/>
          <w:szCs w:val="21"/>
          <w:lang w:eastAsia="zh-Hans"/>
        </w:rPr>
      </w:pPr>
      <w:r>
        <w:rPr>
          <w:rFonts w:hint="eastAsia" w:ascii="宋体" w:hAnsi="宋体" w:eastAsia="宋体" w:cs="宋体"/>
          <w:sz w:val="21"/>
          <w:szCs w:val="21"/>
          <w:lang w:val="en-US" w:eastAsia="zh-Hans"/>
        </w:rPr>
        <w:t>结构</w:t>
      </w:r>
      <w:r>
        <w:rPr>
          <w:rFonts w:hint="default" w:ascii="宋体" w:hAnsi="宋体" w:eastAsia="宋体" w:cs="宋体"/>
          <w:sz w:val="21"/>
          <w:szCs w:val="21"/>
          <w:lang w:eastAsia="zh-Hans"/>
        </w:rPr>
        <w:t>：</w:t>
      </w:r>
    </w:p>
    <w:p>
      <w:pPr>
        <w:spacing w:line="360" w:lineRule="auto"/>
        <w:jc w:val="center"/>
        <w:rPr>
          <w:sz w:val="21"/>
          <w:szCs w:val="24"/>
        </w:rPr>
      </w:pPr>
      <w:r>
        <w:rPr>
          <w:sz w:val="21"/>
          <w:szCs w:val="24"/>
        </w:rPr>
        <w:drawing>
          <wp:inline distT="0" distB="0" distL="114300" distR="114300">
            <wp:extent cx="5063490" cy="3784600"/>
            <wp:effectExtent l="0" t="0" r="16510" b="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19"/>
                    <a:stretch>
                      <a:fillRect/>
                    </a:stretch>
                  </pic:blipFill>
                  <pic:spPr>
                    <a:xfrm>
                      <a:off x="0" y="0"/>
                      <a:ext cx="5063490" cy="3784600"/>
                    </a:xfrm>
                    <a:prstGeom prst="rect">
                      <a:avLst/>
                    </a:prstGeom>
                    <a:noFill/>
                    <a:ln w="9525">
                      <a:noFill/>
                    </a:ln>
                  </pic:spPr>
                </pic:pic>
              </a:graphicData>
            </a:graphic>
          </wp:inline>
        </w:drawing>
      </w:r>
    </w:p>
    <w:p>
      <w:pPr>
        <w:numPr>
          <w:ilvl w:val="0"/>
          <w:numId w:val="3"/>
        </w:numPr>
        <w:spacing w:line="360" w:lineRule="auto"/>
        <w:ind w:left="420" w:leftChars="0" w:hanging="420" w:firstLineChars="0"/>
        <w:jc w:val="both"/>
        <w:rPr>
          <w:rFonts w:hint="eastAsia"/>
          <w:sz w:val="21"/>
          <w:szCs w:val="21"/>
          <w:lang w:val="en-US" w:eastAsia="zh-Hans"/>
        </w:rPr>
      </w:pPr>
      <w:r>
        <w:rPr>
          <w:rFonts w:hint="eastAsia"/>
          <w:sz w:val="21"/>
          <w:szCs w:val="21"/>
          <w:lang w:val="en-US" w:eastAsia="zh-Hans"/>
        </w:rPr>
        <w:t>结论</w:t>
      </w:r>
    </w:p>
    <w:p>
      <w:pPr>
        <w:numPr>
          <w:ilvl w:val="0"/>
          <w:numId w:val="0"/>
        </w:numPr>
        <w:spacing w:line="360" w:lineRule="auto"/>
        <w:ind w:leftChars="0" w:firstLine="420" w:firstLineChars="0"/>
        <w:jc w:val="both"/>
        <w:rPr>
          <w:rFonts w:hint="eastAsia"/>
          <w:sz w:val="21"/>
          <w:szCs w:val="21"/>
          <w:lang w:val="en-US" w:eastAsia="zh-Hans"/>
        </w:rPr>
      </w:pPr>
      <w:r>
        <w:rPr>
          <w:rFonts w:hint="eastAsia"/>
          <w:sz w:val="21"/>
          <w:szCs w:val="21"/>
          <w:lang w:val="en-US" w:eastAsia="zh-Hans"/>
        </w:rPr>
        <w:t>与传统检测方法相比，该方法对导频、CP和调制模式具有更强的鲁棒性。仿真结果表明，在不同导频、CP是否存在以及不同调制模式下，该方法的误码率明显低于传统算法</w:t>
      </w:r>
    </w:p>
    <w:p>
      <w:pPr>
        <w:widowControl w:val="0"/>
        <w:numPr>
          <w:numId w:val="0"/>
        </w:numPr>
        <w:spacing w:line="360" w:lineRule="auto"/>
        <w:jc w:val="both"/>
        <w:rPr>
          <w:rFonts w:hint="eastAsia"/>
          <w:sz w:val="21"/>
          <w:szCs w:val="21"/>
          <w:lang w:val="en-US" w:eastAsia="zh-Hans"/>
        </w:rPr>
      </w:pPr>
    </w:p>
    <w:p>
      <w:pPr>
        <w:keepNext w:val="0"/>
        <w:keepLines w:val="0"/>
        <w:widowControl/>
        <w:numPr>
          <w:ilvl w:val="0"/>
          <w:numId w:val="1"/>
        </w:numPr>
        <w:suppressLineNumbers w:val="0"/>
        <w:spacing w:line="360" w:lineRule="auto"/>
        <w:ind w:left="0" w:leftChars="0" w:firstLine="561" w:firstLineChars="200"/>
        <w:jc w:val="center"/>
        <w:rPr>
          <w:rFonts w:hint="eastAsia" w:ascii="宋体" w:hAnsi="宋体" w:eastAsia="宋体" w:cs="宋体"/>
          <w:b/>
          <w:bCs/>
          <w:color w:val="000000"/>
          <w:kern w:val="0"/>
          <w:sz w:val="28"/>
          <w:szCs w:val="28"/>
          <w:lang w:val="en-US" w:eastAsia="zh-Hans" w:bidi="ar"/>
        </w:rPr>
      </w:pPr>
      <w:r>
        <w:rPr>
          <w:rFonts w:hint="eastAsia" w:ascii="宋体" w:hAnsi="宋体" w:eastAsia="宋体" w:cs="宋体"/>
          <w:b/>
          <w:bCs/>
          <w:color w:val="000000"/>
          <w:kern w:val="0"/>
          <w:sz w:val="28"/>
          <w:szCs w:val="28"/>
          <w:lang w:val="en-US" w:eastAsia="zh-CN" w:bidi="ar"/>
        </w:rPr>
        <w:t>下一步的研究方向</w:t>
      </w:r>
    </w:p>
    <w:p>
      <w:pPr>
        <w:widowControl w:val="0"/>
        <w:numPr>
          <w:numId w:val="0"/>
        </w:numPr>
        <w:spacing w:line="360" w:lineRule="auto"/>
        <w:ind w:firstLine="420" w:firstLineChars="0"/>
        <w:jc w:val="both"/>
        <w:rPr>
          <w:rFonts w:hint="default"/>
          <w:sz w:val="21"/>
          <w:szCs w:val="21"/>
          <w:lang w:eastAsia="zh-Hans"/>
        </w:rPr>
      </w:pPr>
      <w:r>
        <w:rPr>
          <w:rFonts w:hint="eastAsia"/>
          <w:sz w:val="21"/>
          <w:szCs w:val="21"/>
          <w:lang w:val="en-US" w:eastAsia="zh-Hans"/>
        </w:rPr>
        <w:t>从深度学习辅助方面入手</w:t>
      </w:r>
      <w:r>
        <w:rPr>
          <w:rFonts w:hint="default"/>
          <w:sz w:val="21"/>
          <w:szCs w:val="21"/>
          <w:lang w:eastAsia="zh-Hans"/>
        </w:rPr>
        <w:t>，</w:t>
      </w:r>
      <w:r>
        <w:rPr>
          <w:rFonts w:hint="eastAsia"/>
          <w:sz w:val="21"/>
          <w:szCs w:val="21"/>
          <w:lang w:val="en-US" w:eastAsia="zh-Hans"/>
        </w:rPr>
        <w:t>利用LSTM网络进行UVLC系统的MIMO-OFDM通信</w:t>
      </w:r>
      <w:r>
        <w:rPr>
          <w:rFonts w:hint="default"/>
          <w:sz w:val="21"/>
          <w:szCs w:val="21"/>
          <w:lang w:eastAsia="zh-Hans"/>
        </w:rPr>
        <w:t>，</w:t>
      </w:r>
      <w:r>
        <w:rPr>
          <w:rFonts w:hint="eastAsia"/>
          <w:sz w:val="21"/>
          <w:szCs w:val="21"/>
          <w:lang w:val="en-US" w:eastAsia="zh-Hans"/>
        </w:rPr>
        <w:t>用LED作为光源</w:t>
      </w:r>
      <w:r>
        <w:rPr>
          <w:rFonts w:hint="default"/>
          <w:sz w:val="21"/>
          <w:szCs w:val="21"/>
          <w:lang w:eastAsia="zh-Hans"/>
        </w:rPr>
        <w:t>，</w:t>
      </w:r>
      <w:r>
        <w:rPr>
          <w:rFonts w:hint="eastAsia"/>
          <w:sz w:val="21"/>
          <w:szCs w:val="21"/>
          <w:lang w:val="en-US" w:eastAsia="zh-Hans"/>
        </w:rPr>
        <w:t>放宽对对准的限制</w:t>
      </w:r>
      <w:r>
        <w:rPr>
          <w:rFonts w:hint="default"/>
          <w:sz w:val="21"/>
          <w:szCs w:val="21"/>
          <w:lang w:eastAsia="zh-Hans"/>
        </w:rPr>
        <w:t>。</w:t>
      </w:r>
      <w:r>
        <w:rPr>
          <w:rFonts w:hint="eastAsia"/>
          <w:sz w:val="21"/>
          <w:szCs w:val="21"/>
          <w:lang w:val="en-US" w:eastAsia="zh-Hans"/>
        </w:rPr>
        <w:t>其中MIMO可以解决不对准的问题</w:t>
      </w:r>
      <w:r>
        <w:rPr>
          <w:rFonts w:hint="default"/>
          <w:sz w:val="21"/>
          <w:szCs w:val="21"/>
          <w:lang w:eastAsia="zh-Hans"/>
        </w:rPr>
        <w:t>，</w:t>
      </w:r>
      <w:r>
        <w:rPr>
          <w:rFonts w:hint="eastAsia"/>
          <w:sz w:val="21"/>
          <w:szCs w:val="21"/>
          <w:lang w:val="en-US" w:eastAsia="zh-Hans"/>
        </w:rPr>
        <w:t>而LSTM网络也被证明是适用于时序信号的检测</w:t>
      </w:r>
      <w:r>
        <w:rPr>
          <w:rFonts w:hint="default"/>
          <w:sz w:val="21"/>
          <w:szCs w:val="21"/>
          <w:lang w:eastAsia="zh-Hans"/>
        </w:rPr>
        <w:t>，</w:t>
      </w:r>
      <w:r>
        <w:rPr>
          <w:rFonts w:hint="eastAsia"/>
          <w:sz w:val="21"/>
          <w:szCs w:val="21"/>
          <w:lang w:val="en-US" w:eastAsia="zh-Hans"/>
        </w:rPr>
        <w:t>将训练它用与直接检测信号</w:t>
      </w:r>
      <w:r>
        <w:rPr>
          <w:rFonts w:hint="default"/>
          <w:sz w:val="21"/>
          <w:szCs w:val="21"/>
          <w:lang w:eastAsia="zh-Hans"/>
        </w:rPr>
        <w:t>，</w:t>
      </w:r>
      <w:r>
        <w:rPr>
          <w:rFonts w:hint="eastAsia"/>
          <w:sz w:val="21"/>
          <w:szCs w:val="21"/>
          <w:lang w:val="en-US" w:eastAsia="zh-Hans"/>
        </w:rPr>
        <w:t>省略信道估计</w:t>
      </w:r>
      <w:r>
        <w:rPr>
          <w:rFonts w:hint="default"/>
          <w:sz w:val="21"/>
          <w:szCs w:val="21"/>
          <w:lang w:eastAsia="zh-Hans"/>
        </w:rPr>
        <w:t>。</w:t>
      </w:r>
    </w:p>
    <w:p>
      <w:pPr>
        <w:widowControl w:val="0"/>
        <w:numPr>
          <w:numId w:val="0"/>
        </w:numPr>
        <w:spacing w:line="360" w:lineRule="auto"/>
        <w:ind w:firstLine="420" w:firstLineChars="0"/>
        <w:jc w:val="both"/>
        <w:rPr>
          <w:rFonts w:hint="default"/>
          <w:sz w:val="21"/>
          <w:szCs w:val="21"/>
          <w:lang w:eastAsia="zh-Hans"/>
        </w:rPr>
      </w:pPr>
      <w:r>
        <w:rPr>
          <w:rFonts w:hint="eastAsia"/>
          <w:sz w:val="21"/>
          <w:szCs w:val="21"/>
          <w:lang w:val="en-US" w:eastAsia="zh-Hans"/>
        </w:rPr>
        <w:t>数据集可以利用蒙特卡洛仿真得到</w:t>
      </w:r>
      <w:r>
        <w:rPr>
          <w:rFonts w:hint="default"/>
          <w:sz w:val="21"/>
          <w:szCs w:val="21"/>
          <w:lang w:eastAsia="zh-Hans"/>
        </w:rPr>
        <w:t>，</w:t>
      </w:r>
      <w:r>
        <w:rPr>
          <w:rFonts w:hint="eastAsia"/>
          <w:sz w:val="21"/>
          <w:szCs w:val="21"/>
          <w:lang w:val="en-US" w:eastAsia="zh-Hans"/>
        </w:rPr>
        <w:t>只需要将之前的单输出单输入的情况改变一下即可模拟水下MIMO</w:t>
      </w:r>
      <w:r>
        <w:rPr>
          <w:rFonts w:hint="default"/>
          <w:sz w:val="21"/>
          <w:szCs w:val="21"/>
          <w:lang w:eastAsia="zh-Hans"/>
        </w:rPr>
        <w:t>，</w:t>
      </w:r>
      <w:r>
        <w:rPr>
          <w:rFonts w:hint="eastAsia"/>
          <w:sz w:val="21"/>
          <w:szCs w:val="21"/>
          <w:lang w:val="en-US" w:eastAsia="zh-Hans"/>
        </w:rPr>
        <w:t>方案可以与卢师兄博士论文第五章的结论以及论文中提到的其他最大似然检测器进行对比</w:t>
      </w:r>
      <w:r>
        <w:rPr>
          <w:rFonts w:hint="default"/>
          <w:sz w:val="21"/>
          <w:szCs w:val="21"/>
          <w:lang w:eastAsia="zh-Hans"/>
        </w:rPr>
        <w:t>。</w:t>
      </w:r>
    </w:p>
    <w:p>
      <w:pPr>
        <w:widowControl w:val="0"/>
        <w:numPr>
          <w:numId w:val="0"/>
        </w:numPr>
        <w:spacing w:line="360" w:lineRule="auto"/>
        <w:ind w:firstLine="420" w:firstLineChars="0"/>
        <w:jc w:val="both"/>
        <w:rPr>
          <w:rFonts w:hint="default"/>
          <w:sz w:val="21"/>
          <w:szCs w:val="21"/>
          <w:lang w:eastAsia="zh-Hans"/>
        </w:rPr>
      </w:pPr>
      <w:bookmarkStart w:id="0" w:name="_GoBack"/>
      <w:bookmarkEnd w:id="0"/>
    </w:p>
    <w:p>
      <w:pPr>
        <w:widowControl w:val="0"/>
        <w:numPr>
          <w:numId w:val="0"/>
        </w:numPr>
        <w:spacing w:line="360" w:lineRule="auto"/>
        <w:ind w:firstLine="420" w:firstLineChars="0"/>
        <w:jc w:val="both"/>
        <w:rPr>
          <w:rFonts w:hint="eastAsia"/>
          <w:sz w:val="21"/>
          <w:szCs w:val="21"/>
          <w:lang w:val="en-US" w:eastAsia="zh-Han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Times-Roman">
    <w:altName w:val="苹方-简"/>
    <w:panose1 w:val="00000000000000000000"/>
    <w:charset w:val="00"/>
    <w:family w:val="auto"/>
    <w:pitch w:val="default"/>
    <w:sig w:usb0="00000000" w:usb1="00000000" w:usb2="00000000" w:usb3="00000000" w:csb0="00000000" w:csb1="00000000"/>
  </w:font>
  <w:font w:name="Times Italic">
    <w:panose1 w:val="00000500000000020000"/>
    <w:charset w:val="00"/>
    <w:family w:val="auto"/>
    <w:pitch w:val="default"/>
    <w:sig w:usb0="E00002FF" w:usb1="5000205A" w:usb2="00000000" w:usb3="00000000" w:csb0="2000019F" w:csb1="4F010000"/>
  </w:font>
  <w:font w:name="冬青黑体简体中文">
    <w:panose1 w:val="020B0300000000000000"/>
    <w:charset w:val="86"/>
    <w:family w:val="auto"/>
    <w:pitch w:val="default"/>
    <w:sig w:usb0="A00002BF" w:usb1="1ACF7CFA" w:usb2="00000016" w:usb3="00000000" w:csb0="00060007" w:csb1="00000000"/>
  </w:font>
  <w:font w:name="Lucida Grande">
    <w:panose1 w:val="020B0600040502020204"/>
    <w:charset w:val="00"/>
    <w:family w:val="auto"/>
    <w:pitch w:val="default"/>
    <w:sig w:usb0="E1000AEF" w:usb1="5000A1FF" w:usb2="00000000" w:usb3="00000000" w:csb0="200001BF" w:csb1="4F010000"/>
  </w:font>
  <w:font w:name="宋体-简">
    <w:panose1 w:val="02010800040101010101"/>
    <w:charset w:val="86"/>
    <w:family w:val="auto"/>
    <w:pitch w:val="default"/>
    <w:sig w:usb0="00000001" w:usb1="080F0000" w:usb2="00000000" w:usb3="00000000" w:csb0="00040000" w:csb1="00000000"/>
  </w:font>
  <w:font w:name="Wingdings">
    <w:panose1 w:val="05000000000000000000"/>
    <w:charset w:val="00"/>
    <w:family w:val="auto"/>
    <w:pitch w:val="default"/>
    <w:sig w:usb0="00000000" w:usb1="00000000" w:usb2="00000000" w:usb3="00000000" w:csb0="80000000" w:csb1="00000000"/>
  </w:font>
  <w:font w:name="serif">
    <w:altName w:val="苹方-简"/>
    <w:panose1 w:val="00000000000000000000"/>
    <w:charset w:val="00"/>
    <w:family w:val="auto"/>
    <w:pitch w:val="default"/>
    <w:sig w:usb0="00000000" w:usb1="00000000" w:usb2="0000000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Apple Chancery">
    <w:panose1 w:val="03020702040506060504"/>
    <w:charset w:val="00"/>
    <w:family w:val="auto"/>
    <w:pitch w:val="default"/>
    <w:sig w:usb0="80000067" w:usb1="00000003" w:usb2="00000000" w:usb3="00000000" w:csb0="200001F3" w:csb1="CDFC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EC7E6B"/>
    <w:multiLevelType w:val="singleLevel"/>
    <w:tmpl w:val="62EC7E6B"/>
    <w:lvl w:ilvl="0" w:tentative="0">
      <w:start w:val="1"/>
      <w:numFmt w:val="bullet"/>
      <w:lvlText w:val=""/>
      <w:lvlJc w:val="left"/>
      <w:pPr>
        <w:ind w:left="420" w:leftChars="0" w:hanging="420" w:firstLineChars="0"/>
      </w:pPr>
      <w:rPr>
        <w:rFonts w:hint="default" w:ascii="Wingdings" w:hAnsi="Wingdings"/>
      </w:rPr>
    </w:lvl>
  </w:abstractNum>
  <w:abstractNum w:abstractNumId="1">
    <w:nsid w:val="630B4CD8"/>
    <w:multiLevelType w:val="singleLevel"/>
    <w:tmpl w:val="630B4CD8"/>
    <w:lvl w:ilvl="0" w:tentative="0">
      <w:start w:val="1"/>
      <w:numFmt w:val="chineseCounting"/>
      <w:suff w:val="nothing"/>
      <w:lvlText w:val="%1、"/>
      <w:lvlJc w:val="left"/>
      <w:pPr>
        <w:ind w:left="0" w:leftChars="0" w:firstLine="420" w:firstLineChars="0"/>
      </w:pPr>
      <w:rPr>
        <w:rFonts w:hint="eastAsia"/>
      </w:rPr>
    </w:lvl>
  </w:abstractNum>
  <w:abstractNum w:abstractNumId="2">
    <w:nsid w:val="630B5157"/>
    <w:multiLevelType w:val="singleLevel"/>
    <w:tmpl w:val="630B5157"/>
    <w:lvl w:ilvl="0" w:tentative="0">
      <w:start w:val="1"/>
      <w:numFmt w:val="chineseCounting"/>
      <w:suff w:val="nothing"/>
      <w:lvlText w:val="（%1）"/>
      <w:lvlJc w:val="left"/>
      <w:pPr>
        <w:ind w:left="0" w:leftChars="0" w:firstLine="420" w:firstLineChars="0"/>
      </w:pPr>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F54B2D"/>
    <w:rsid w:val="66BF654C"/>
    <w:rsid w:val="7EFB562C"/>
    <w:rsid w:val="7FDB0F54"/>
    <w:rsid w:val="BEFAD7EB"/>
    <w:rsid w:val="BFF54B2D"/>
    <w:rsid w:val="E7ABF7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Office_3.8.0.6081_F1E327BC-269C-435d-A152-05C5408002CA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2022-08-05T16:03:00Z</dcterms:created>
  <dc:creator>luozhekai</dc:creator>
  <cp:lastModifiedBy>luozhekai</cp:lastModifiedBy>
  <dcterms:modified xsi:type="dcterms:W3CDTF">2022-08-28T19:21:26Z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2052-3.8.0.6081</vt:lpwstr>
  </property>
</Properties>
</file>