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微软雅黑" w:hAnsi="微软雅黑"/>
        </w:rPr>
      </w:pPr>
      <w:r>
        <w:rPr>
          <w:rFonts w:ascii="微软雅黑" w:hAnsi="微软雅黑"/>
        </w:rPr>
        <w:drawing>
          <wp:anchor distT="0" distB="0" distL="114300" distR="114300" simplePos="0" relativeHeight="251663360" behindDoc="0" locked="0" layoutInCell="1" allowOverlap="1">
            <wp:simplePos x="0" y="0"/>
            <wp:positionH relativeFrom="column">
              <wp:posOffset>-894715</wp:posOffset>
            </wp:positionH>
            <wp:positionV relativeFrom="paragraph">
              <wp:posOffset>-851535</wp:posOffset>
            </wp:positionV>
            <wp:extent cx="7553960" cy="10653395"/>
            <wp:effectExtent l="0" t="0" r="2540" b="1905"/>
            <wp:wrapNone/>
            <wp:docPr id="20" name="图片 20" descr="丰瑞拓-检测报告-新logo-正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丰瑞拓-检测报告-新logo-正面1"/>
                    <pic:cNvPicPr>
                      <a:picLocks noChangeAspect="1"/>
                    </pic:cNvPicPr>
                  </pic:nvPicPr>
                  <pic:blipFill>
                    <a:blip r:embed="rId15"/>
                    <a:stretch>
                      <a:fillRect/>
                    </a:stretch>
                  </pic:blipFill>
                  <pic:spPr>
                    <a:xfrm>
                      <a:off x="0" y="0"/>
                      <a:ext cx="7553960" cy="10653395"/>
                    </a:xfrm>
                    <a:prstGeom prst="rect">
                      <a:avLst/>
                    </a:prstGeom>
                  </pic:spPr>
                </pic:pic>
              </a:graphicData>
            </a:graphic>
          </wp:anchor>
        </w:drawing>
      </w:r>
      <w:r>
        <w:rPr>
          <w:rFonts w:hint="eastAsia" w:ascii="微软雅黑" w:hAnsi="微软雅黑"/>
        </w:rPr>
        <w:t xml:space="preserve">HAODE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1656715</wp:posOffset>
            </wp:positionH>
            <wp:positionV relativeFrom="paragraph">
              <wp:posOffset>8088630</wp:posOffset>
            </wp:positionV>
            <wp:extent cx="310515" cy="342265"/>
            <wp:effectExtent l="0" t="0" r="13335" b="635"/>
            <wp:wrapNone/>
            <wp:docPr id="32" name="图片 3" descr="微信图片_201704211522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descr="微信图片_20170421152236.png"/>
                    <pic:cNvPicPr>
                      <a:picLocks noChangeAspect="1"/>
                    </pic:cNvPicPr>
                  </pic:nvPicPr>
                  <pic:blipFill>
                    <a:blip r:embed="rId16" cstate="print"/>
                    <a:stretch>
                      <a:fillRect/>
                    </a:stretch>
                  </pic:blipFill>
                  <pic:spPr>
                    <a:xfrm>
                      <a:off x="0" y="0"/>
                      <a:ext cx="310515" cy="342265"/>
                    </a:xfrm>
                    <a:prstGeom prst="rect">
                      <a:avLst/>
                    </a:prstGeom>
                  </pic:spPr>
                </pic:pic>
              </a:graphicData>
            </a:graphic>
          </wp:anchor>
        </w:drawing>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ind w:firstLine="1301" w:firstLineChars="250"/>
        <w:rPr>
          <w:rFonts w:ascii="微软雅黑" w:hAnsi="微软雅黑"/>
        </w:rPr>
      </w:pPr>
      <w:r>
        <w:rPr>
          <w:rFonts w:hint="eastAsia" w:ascii="微软雅黑" w:hAnsi="微软雅黑" w:eastAsia="微软雅黑"/>
          <w:b/>
          <w:sz w:val="52"/>
          <w:szCs w:val="52"/>
          <w:lang w:eastAsia="zh-CN"/>
        </w:rPr>
        <w:drawing>
          <wp:anchor distT="0" distB="0" distL="114300" distR="114300" simplePos="0" relativeHeight="251664384" behindDoc="1" locked="0" layoutInCell="1" allowOverlap="1">
            <wp:simplePos x="0" y="0"/>
            <wp:positionH relativeFrom="column">
              <wp:posOffset>-904875</wp:posOffset>
            </wp:positionH>
            <wp:positionV relativeFrom="paragraph">
              <wp:posOffset>-861695</wp:posOffset>
            </wp:positionV>
            <wp:extent cx="7575550" cy="10669270"/>
            <wp:effectExtent l="0" t="0" r="6350" b="11430"/>
            <wp:wrapNone/>
            <wp:docPr id="25" name="图片 25" descr="丰瑞拓-检测报告-新logo-去信息-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丰瑞拓-检测报告-新logo-去信息-02"/>
                    <pic:cNvPicPr>
                      <a:picLocks noChangeAspect="1"/>
                    </pic:cNvPicPr>
                  </pic:nvPicPr>
                  <pic:blipFill>
                    <a:blip r:embed="rId17"/>
                    <a:stretch>
                      <a:fillRect/>
                    </a:stretch>
                  </pic:blipFill>
                  <pic:spPr>
                    <a:xfrm>
                      <a:off x="0" y="0"/>
                      <a:ext cx="7575550" cy="10669270"/>
                    </a:xfrm>
                    <a:prstGeom prst="rect">
                      <a:avLst/>
                    </a:prstGeom>
                  </pic:spPr>
                </pic:pic>
              </a:graphicData>
            </a:graphic>
          </wp:anchor>
        </w:drawing>
      </w:r>
    </w:p>
    <w:p>
      <w:pPr>
        <w:adjustRightInd/>
        <w:snapToGrid/>
        <w:spacing w:line="220" w:lineRule="atLeast"/>
        <w:rPr>
          <w:rFonts w:ascii="微软雅黑" w:hAnsi="微软雅黑"/>
          <w:b/>
          <w:color w:val="3D5E18"/>
          <w:sz w:val="52"/>
          <w:szCs w:val="52"/>
        </w:rPr>
      </w:pPr>
    </w:p>
    <w:p>
      <w:pPr>
        <w:spacing w:line="240" w:lineRule="atLeast"/>
        <w:jc w:val="center"/>
        <w:rPr>
          <w:rFonts w:ascii="微软雅黑" w:hAnsi="微软雅黑"/>
          <w:b/>
          <w:color w:val="3D5E18"/>
          <w:sz w:val="52"/>
          <w:szCs w:val="52"/>
        </w:rPr>
      </w:pPr>
    </w:p>
    <w:tbl>
      <w:tblPr>
        <w:tblStyle w:val="16"/>
        <w:tblpPr w:leftFromText="180" w:rightFromText="180" w:vertAnchor="text" w:horzAnchor="page" w:tblpX="2769" w:tblpY="586"/>
        <w:tblOverlap w:val="never"/>
        <w:tblW w:w="6938" w:type="dxa"/>
        <w:tblInd w:w="0" w:type="dxa"/>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fixed"/>
        <w:tblCellMar>
          <w:top w:w="0" w:type="dxa"/>
          <w:left w:w="108" w:type="dxa"/>
          <w:bottom w:w="0" w:type="dxa"/>
          <w:right w:w="108" w:type="dxa"/>
        </w:tblCellMar>
      </w:tblPr>
      <w:tblGrid>
        <w:gridCol w:w="1977"/>
        <w:gridCol w:w="4961"/>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180"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姓    名</w:t>
            </w:r>
          </w:p>
        </w:tc>
        <w:tc>
          <w:tcPr>
            <w:tcW w:w="4961" w:type="dxa"/>
            <w:vAlign w:val="center"/>
          </w:tcPr>
          <w:p>
            <w:pPr>
              <w:ind w:right="220" w:rightChars="100"/>
              <w:rPr>
                <w:rFonts w:cs="微软雅黑"/>
                <w:color w:val="000000"/>
                <w:kern w:val="0"/>
                <w:sz w:val="21"/>
                <w:szCs w:val="21"/>
              </w:rPr>
            </w:pPr>
            <w:r>
              <w:rPr>
                <w:rFonts w:hint="eastAsia" w:cs="Times New Roman"/>
                <w:kern w:val="0"/>
                <w:szCs w:val="20"/>
              </w:rPr>
              <w:t>{{ patient_name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联系方式</w:t>
            </w:r>
          </w:p>
        </w:tc>
        <w:tc>
          <w:tcPr>
            <w:tcW w:w="4961" w:type="dxa"/>
            <w:vAlign w:val="center"/>
          </w:tcPr>
          <w:p>
            <w:pPr>
              <w:ind w:right="220" w:rightChars="100"/>
              <w:rPr>
                <w:rFonts w:cs="微软雅黑"/>
                <w:color w:val="000000"/>
                <w:kern w:val="0"/>
                <w:sz w:val="21"/>
                <w:szCs w:val="21"/>
              </w:rPr>
            </w:pPr>
            <w:bookmarkStart w:id="0" w:name="封皮_联系方式"/>
            <w:bookmarkEnd w:id="0"/>
            <w:r>
              <w:t>{{ phone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检测项目</w:t>
            </w:r>
          </w:p>
        </w:tc>
        <w:tc>
          <w:tcPr>
            <w:tcW w:w="4961" w:type="dxa"/>
            <w:vAlign w:val="center"/>
          </w:tcPr>
          <w:p>
            <w:pPr>
              <w:adjustRightInd w:val="0"/>
              <w:snapToGrid w:val="0"/>
              <w:ind w:right="220" w:rightChars="100"/>
              <w:rPr>
                <w:rFonts w:hint="eastAsia" w:eastAsia="微软雅黑" w:cs="微软雅黑"/>
                <w:color w:val="000000"/>
                <w:kern w:val="0"/>
                <w:sz w:val="21"/>
                <w:szCs w:val="21"/>
                <w:lang w:eastAsia="zh-CN"/>
              </w:rPr>
            </w:pPr>
            <w:r>
              <w:rPr>
                <w:rFonts w:hint="eastAsia" w:cs="微软雅黑"/>
                <w:color w:val="000000"/>
                <w:kern w:val="0"/>
                <w:sz w:val="21"/>
                <w:szCs w:val="18"/>
              </w:rPr>
              <w:t>{{ project_name }}</w:t>
            </w:r>
            <w:r>
              <w:rPr>
                <w:rFonts w:hint="eastAsia" w:cs="微软雅黑"/>
                <w:color w:val="000000"/>
                <w:kern w:val="0"/>
                <w:sz w:val="21"/>
                <w:szCs w:val="18"/>
                <w:lang w:val="en-US" w:eastAsia="zh-CN"/>
              </w:rPr>
            </w:r>
            <w:r>
              <w:rPr>
                <w:rFonts w:cs="微软雅黑"/>
                <w:color w:val="000000"/>
                <w:kern w:val="0"/>
                <w:sz w:val="21"/>
                <w:szCs w:val="18"/>
              </w:rPr>
            </w:r>
            <w:r>
              <w:rPr>
                <w:rFonts w:hint="eastAsia" w:cs="微软雅黑"/>
                <w:color w:val="000000"/>
                <w:kern w:val="0"/>
                <w:sz w:val="21"/>
                <w:szCs w:val="18"/>
                <w:lang w:eastAsia="zh-CN"/>
              </w:rPr>
            </w:r>
            <w:r>
              <w:rPr>
                <w:rFonts w:hint="eastAsia" w:cs="微软雅黑"/>
                <w:color w:val="000000"/>
                <w:kern w:val="0"/>
                <w:sz w:val="21"/>
                <w:szCs w:val="18"/>
                <w:lang w:val="en-US" w:eastAsia="zh-CN"/>
              </w:rPr>
            </w:r>
            <w:r>
              <w:rPr>
                <w:rFonts w:hint="eastAsia" w:cs="微软雅黑"/>
                <w:color w:val="000000"/>
                <w:kern w:val="0"/>
                <w:sz w:val="21"/>
                <w:szCs w:val="18"/>
                <w:lang w:eastAsia="zh-CN"/>
              </w:rPr>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报告编号</w:t>
            </w:r>
          </w:p>
        </w:tc>
        <w:tc>
          <w:tcPr>
            <w:tcW w:w="4961" w:type="dxa"/>
            <w:vAlign w:val="center"/>
          </w:tcPr>
          <w:p>
            <w:pPr>
              <w:ind w:right="220" w:rightChars="100"/>
              <w:rPr>
                <w:rFonts w:hint="default" w:eastAsia="微软雅黑" w:cs="微软雅黑"/>
                <w:color w:val="000000"/>
                <w:kern w:val="0"/>
                <w:sz w:val="21"/>
                <w:szCs w:val="21"/>
                <w:lang w:val="en-US" w:eastAsia="zh-CN"/>
              </w:rPr>
            </w:pPr>
            <w:bookmarkStart w:id="1" w:name="封皮_报告编号"/>
            <w:bookmarkEnd w:id="1"/>
            <w:r>
              <w:rPr>
                <w:rFonts w:hint="eastAsia" w:cs="微软雅黑"/>
                <w:color w:val="000000"/>
                <w:kern w:val="0"/>
                <w:sz w:val="21"/>
                <w:szCs w:val="21"/>
                <w:lang w:val="en-US" w:eastAsia="zh-CN"/>
              </w:rPr>
              <w:t>{{ report_number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送检单位</w:t>
            </w:r>
          </w:p>
        </w:tc>
        <w:tc>
          <w:tcPr>
            <w:tcW w:w="4961" w:type="dxa"/>
            <w:vAlign w:val="center"/>
          </w:tcPr>
          <w:p>
            <w:pPr>
              <w:ind w:right="220" w:rightChars="100"/>
              <w:rPr>
                <w:rFonts w:hint="default" w:eastAsia="微软雅黑" w:cs="微软雅黑"/>
                <w:color w:val="000000"/>
                <w:kern w:val="0"/>
                <w:sz w:val="21"/>
                <w:szCs w:val="21"/>
                <w:lang w:val="en-US" w:eastAsia="zh-CN"/>
              </w:rPr>
            </w:pPr>
            <w:r>
              <w:rPr>
                <w:rFonts w:hint="eastAsia" w:cs="微软雅黑"/>
                <w:color w:val="000000"/>
                <w:kern w:val="0"/>
                <w:sz w:val="21"/>
                <w:szCs w:val="18"/>
                <w:lang w:val="en-US" w:eastAsia="zh-CN"/>
              </w:rPr>
              <w:t>{{ hospital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报告时间</w:t>
            </w:r>
          </w:p>
        </w:tc>
        <w:tc>
          <w:tcPr>
            <w:tcW w:w="4961" w:type="dxa"/>
            <w:vAlign w:val="center"/>
          </w:tcPr>
          <w:p>
            <w:pPr>
              <w:ind w:right="220" w:rightChars="100"/>
              <w:rPr>
                <w:rFonts w:cs="微软雅黑"/>
                <w:color w:val="000000"/>
                <w:kern w:val="0"/>
                <w:sz w:val="21"/>
                <w:szCs w:val="21"/>
              </w:rPr>
            </w:pPr>
            <w:bookmarkStart w:id="2" w:name="封皮_报告时间"/>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t>{{ report_date }}</w:t>
            </w:r>
            <w:r>
              <w:rPr>
                <w:rFonts w:hint="eastAsia" w:cs="微软雅黑"/>
                <w:color w:val="000000"/>
                <w:kern w:val="0"/>
                <w:sz w:val="21"/>
                <w:szCs w:val="18"/>
              </w:rPr>
            </w:r>
            <w:bookmarkEnd w:id="2"/>
          </w:p>
        </w:tc>
      </w:tr>
    </w:tbl>
    <w:p>
      <w:pPr>
        <w:spacing w:line="360" w:lineRule="auto"/>
        <w:ind w:left="297" w:leftChars="135" w:firstLine="836" w:firstLineChars="348"/>
        <w:rPr>
          <w:rFonts w:hint="eastAsia" w:ascii="微软雅黑" w:hAnsi="微软雅黑"/>
          <w:b/>
          <w:sz w:val="24"/>
          <w:szCs w:val="24"/>
        </w:rPr>
      </w:pPr>
    </w:p>
    <w:p>
      <w:pPr>
        <w:spacing w:line="240" w:lineRule="atLeast"/>
        <w:jc w:val="both"/>
        <w:rPr>
          <w:rFonts w:hint="eastAsia" w:ascii="微软雅黑" w:hAnsi="微软雅黑" w:eastAsia="微软雅黑"/>
          <w:b/>
          <w:sz w:val="52"/>
          <w:szCs w:val="52"/>
          <w:lang w:eastAsia="zh-CN"/>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hint="eastAsia" w:ascii="微软雅黑" w:hAnsi="微软雅黑"/>
          <w:b/>
          <w:sz w:val="30"/>
          <w:szCs w:val="30"/>
        </w:rPr>
      </w:pPr>
    </w:p>
    <w:p>
      <w:pPr>
        <w:snapToGrid w:val="0"/>
        <w:spacing w:line="360" w:lineRule="auto"/>
        <w:rPr>
          <w:rStyle w:val="54"/>
          <w:rFonts w:hint="eastAsia" w:ascii="微软雅黑" w:hAnsi="微软雅黑" w:eastAsia="微软雅黑" w:cs="Times New Roman"/>
          <w:b w:val="0"/>
          <w:sz w:val="21"/>
          <w:szCs w:val="21"/>
        </w:rPr>
        <w:sectPr>
          <w:headerReference r:id="rId4" w:type="default"/>
          <w:footerReference r:id="rId5" w:type="default"/>
          <w:headerReference w:type="first" r:id="rId37"/>
          <w:headerReference w:type="even" r:id="rId38"/>
          <w:footerReference w:type="first" r:id="rId39"/>
          <w:footerReference w:type="even" r:id="rId40"/>
          <w:pgSz w:w="11906" w:h="16838"/>
          <w:pgMar w:top="1417" w:right="1417" w:bottom="1417" w:left="1417" w:header="850" w:footer="992" w:gutter="0"/>
          <w:cols w:space="0" w:num="1"/>
          <w:rtlGutter w:val="0"/>
          <w:docGrid w:type="lines" w:linePitch="318" w:charSpace="0"/>
        </w:sectPr>
      </w:pPr>
    </w:p>
    <w:p>
      <w:pPr>
        <w:snapToGrid w:val="0"/>
        <w:spacing w:line="360" w:lineRule="auto"/>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亲爱的朋友：</w:t>
      </w:r>
      <w:r>
        <w:rPr>
          <w:rStyle w:val="54"/>
          <w:rFonts w:ascii="微软雅黑" w:hAnsi="微软雅黑" w:eastAsia="微软雅黑" w:cs="Times New Roman"/>
          <w:b w:val="0"/>
          <w:sz w:val="21"/>
          <w:szCs w:val="21"/>
        </w:rPr>
        <w:t xml:space="preserve"> </w:t>
      </w:r>
    </w:p>
    <w:p>
      <w:pPr>
        <w:snapToGrid w:val="0"/>
        <w:spacing w:line="360" w:lineRule="auto"/>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您好！</w:t>
      </w:r>
      <w:r>
        <w:rPr>
          <w:rStyle w:val="54"/>
          <w:rFonts w:ascii="微软雅黑" w:hAnsi="微软雅黑" w:eastAsia="微软雅黑" w:cs="Times New Roman"/>
          <w:b w:val="0"/>
          <w:sz w:val="21"/>
          <w:szCs w:val="21"/>
        </w:rPr>
        <w:t xml:space="preserve"> </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感谢您选择我们为您提供的肿瘤精准医疗检测服务。我们本着科学、严谨、求实的精神，采用先进的基因检测技术，以当前国际权威的研究成果和临床指南为理论依据，严格按照参考文献中报道的基因与疾病的关联强度，客观准确地为您提供这份个性化的基因检测报告。我们期待这份报告和相关建议能有助于您认知健康状况、提高生活质量。</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随着癌症发病率和死亡率的不断攀升，癌症不仅成为大众关注的焦点，更是医学领域重要的研究课题。</w:t>
      </w:r>
      <w:r>
        <w:rPr>
          <w:rStyle w:val="54"/>
          <w:rFonts w:ascii="微软雅黑" w:hAnsi="微软雅黑" w:eastAsia="微软雅黑" w:cs="Times New Roman"/>
          <w:b w:val="0"/>
          <w:sz w:val="21"/>
          <w:szCs w:val="21"/>
        </w:rPr>
        <w:t>2016年1月，全国肿瘤登记中心发表了2015中国癌症统计数据：我国2015年估计有429.2万癌症新发病例，约占世界新发病例的22%。癌症，已成为当今社会中威胁人类健康的“头号杀手”。众多研究表明，癌症发生、发展过程与相关基因的变异相关联，癌症相关基因的表达不仅导致癌症的发生、发展，同时影响临床治疗效果和疾病预后过程。</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近些年来，靶向治疗为代表的癌症新疗法不断涌现；高通量测序等分子检测技术在癌症临床领域的转化应用，使得“以外科手术和放化疗为主的”传统癌症临床治疗方案正向着更精准、更个体化的方向演进。</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为了让您体验到更加专业化、个体化的癌症诊疗方案，在充分理解国内外权威的癌症临床指南、前沿的临床科研成果和癌症临床治疗信息数据信息的同时，结合国际标准的高通量测序、生物信息分析、基因变异注释和临床解读，推出“癌症基因检测服务”。切实为实体肿瘤患者提供明确的治疗相关基因检测结果和用药咨询服务。</w:t>
      </w:r>
    </w:p>
    <w:p>
      <w:pPr>
        <w:snapToGrid w:val="0"/>
        <w:spacing w:before="312" w:beforeLines="100" w:after="312" w:afterLines="100"/>
        <w:ind w:firstLine="420" w:firstLineChars="200"/>
        <w:rPr>
          <w:rStyle w:val="54"/>
          <w:rFonts w:ascii="微软雅黑" w:hAnsi="微软雅黑" w:eastAsia="微软雅黑" w:cs="Times New Roman"/>
          <w:sz w:val="21"/>
          <w:szCs w:val="21"/>
        </w:rPr>
      </w:pPr>
      <w:r>
        <w:rPr>
          <w:rStyle w:val="54"/>
          <w:rFonts w:hint="eastAsia" w:ascii="微软雅黑" w:hAnsi="微软雅黑" w:eastAsia="微软雅黑" w:cs="Times New Roman"/>
          <w:sz w:val="21"/>
          <w:szCs w:val="21"/>
        </w:rPr>
        <w:t>温馨提示：</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由于现阶段医学对癌症的认识仍存在局限性，并且众多癌症新疗法仍处在研究阶段，现有所有的基因检测均不能保证解决所有临床问题，也不能保证寻找到可用药靶点。该基因检测结果仅在现有医学知识体系下，对本次送检样品负责。</w:t>
      </w:r>
    </w:p>
    <w:p>
      <w:pPr>
        <w:snapToGrid w:val="0"/>
        <w:spacing w:before="624" w:beforeLines="200" w:after="312" w:afterLines="100"/>
        <w:ind w:firstLine="420" w:firstLineChars="200"/>
        <w:rPr>
          <w:rStyle w:val="54"/>
          <w:rFonts w:hint="eastAsia"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我们衷心祝福您早日康</w:t>
      </w:r>
    </w:p>
    <w:p>
      <w:pPr>
        <w:snapToGrid w:val="0"/>
        <w:spacing w:before="624" w:beforeLines="200" w:after="312" w:afterLines="100"/>
        <w:ind w:firstLine="440" w:firstLineChars="200"/>
        <w:rPr>
          <w:rStyle w:val="54"/>
          <w:rFonts w:ascii="微软雅黑" w:hAnsi="微软雅黑" w:eastAsia="微软雅黑" w:cs="Times New Roman"/>
          <w:b w:val="0"/>
          <w:sz w:val="21"/>
          <w:szCs w:val="21"/>
        </w:rPr>
      </w:pPr>
      <w:r>
        <w:rPr>
          <w:rFonts w:hint="eastAsia"/>
          <w:color w:val="auto"/>
          <w:szCs w:val="32"/>
        </w:rPr>
        <w:drawing>
          <wp:anchor distT="0" distB="0" distL="114300" distR="114300" simplePos="0" relativeHeight="251666432" behindDoc="1" locked="0" layoutInCell="1" allowOverlap="1">
            <wp:simplePos x="0" y="0"/>
            <wp:positionH relativeFrom="page">
              <wp:posOffset>4257040</wp:posOffset>
            </wp:positionH>
            <wp:positionV relativeFrom="page">
              <wp:posOffset>7956550</wp:posOffset>
            </wp:positionV>
            <wp:extent cx="1397000" cy="1207135"/>
            <wp:effectExtent l="0" t="0" r="0" b="12065"/>
            <wp:wrapNone/>
            <wp:docPr id="109839" name="Picture 369" descr="黑暗里有灯&#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9" name="Picture 369" descr="黑暗里有灯&#10;&#10;低可信度描述已自动生成"/>
                    <pic:cNvPicPr>
                      <a:picLocks noChangeAspect="1"/>
                    </pic:cNvPicPr>
                  </pic:nvPicPr>
                  <pic:blipFill>
                    <a:blip r:embed="rId18"/>
                    <a:stretch>
                      <a:fillRect/>
                    </a:stretch>
                  </pic:blipFill>
                  <pic:spPr>
                    <a:xfrm>
                      <a:off x="0" y="0"/>
                      <a:ext cx="1397000" cy="1207135"/>
                    </a:xfrm>
                    <a:prstGeom prst="rect">
                      <a:avLst/>
                    </a:prstGeom>
                    <a:noFill/>
                  </pic:spPr>
                </pic:pic>
              </a:graphicData>
            </a:graphic>
          </wp:anchor>
        </w:drawing>
      </w:r>
      <w:r>
        <w:rPr>
          <w:rStyle w:val="54"/>
          <w:rFonts w:ascii="微软雅黑" w:hAnsi="微软雅黑" w:eastAsia="微软雅黑" w:cs="Times New Roman"/>
          <w:b w:val="0"/>
          <w:sz w:val="21"/>
          <w:szCs w:val="21"/>
        </w:rPr>
        <w:t xml:space="preserve">               </w:t>
      </w:r>
      <w:r>
        <w:rPr>
          <w:rStyle w:val="54"/>
          <w:rFonts w:hint="eastAsia" w:ascii="微软雅黑" w:hAnsi="微软雅黑" w:cs="Times New Roman"/>
          <w:b w:val="0"/>
          <w:sz w:val="21"/>
          <w:szCs w:val="21"/>
          <w:lang w:val="en-US" w:eastAsia="zh-CN"/>
        </w:rPr>
        <w:t xml:space="preserve">                </w:t>
      </w:r>
      <w:r>
        <w:rPr>
          <w:rStyle w:val="54"/>
          <w:rFonts w:ascii="微软雅黑" w:hAnsi="微软雅黑" w:eastAsia="微软雅黑" w:cs="Times New Roman"/>
          <w:b w:val="0"/>
          <w:sz w:val="21"/>
          <w:szCs w:val="21"/>
        </w:rPr>
        <w:t xml:space="preserve">      </w:t>
      </w:r>
    </w:p>
    <w:p>
      <w:pPr>
        <w:snapToGrid w:val="0"/>
        <w:spacing w:before="624" w:beforeLines="200" w:after="312" w:afterLines="100"/>
        <w:ind w:firstLine="4410" w:firstLineChars="2100"/>
        <w:sectPr>
          <w:pgSz w:w="11906" w:h="16838"/>
          <w:pgMar w:top="1417" w:right="1417" w:bottom="1417" w:left="1417" w:header="850" w:footer="992" w:gutter="0"/>
          <w:cols w:space="0" w:num="1"/>
          <w:rtlGutter w:val="0"/>
          <w:docGrid w:type="lines" w:linePitch="318" w:charSpace="0"/>
        </w:sectPr>
      </w:pPr>
      <w:r>
        <w:rPr>
          <w:rStyle w:val="54"/>
          <w:rFonts w:ascii="微软雅黑" w:hAnsi="微软雅黑" w:eastAsia="微软雅黑" w:cs="Times New Roman"/>
          <w:b w:val="0"/>
          <w:sz w:val="21"/>
          <w:szCs w:val="21"/>
        </w:rPr>
        <w:t xml:space="preserve">                 </w:t>
      </w:r>
      <w:r>
        <w:rPr>
          <w:rStyle w:val="54"/>
          <w:rFonts w:hint="eastAsia" w:ascii="微软雅黑" w:hAnsi="微软雅黑" w:eastAsia="微软雅黑" w:cs="Times New Roman"/>
          <w:b w:val="0"/>
          <w:sz w:val="21"/>
          <w:szCs w:val="21"/>
        </w:rPr>
        <w:t>银丰医学检验</w:t>
      </w:r>
      <w:r>
        <w:rPr>
          <w:rStyle w:val="54"/>
          <w:rFonts w:hint="eastAsia" w:ascii="微软雅黑" w:hAnsi="微软雅黑" w:eastAsia="微软雅黑" w:cs="Times New Roman"/>
          <w:b w:val="0"/>
          <w:sz w:val="21"/>
          <w:szCs w:val="21"/>
        </w:rPr>
        <w:drawing>
          <wp:anchor distT="0" distB="0" distL="114300" distR="114300" simplePos="0" relativeHeight="251665408" behindDoc="1" locked="0" layoutInCell="1" allowOverlap="1">
            <wp:simplePos x="0" y="0"/>
            <wp:positionH relativeFrom="margin">
              <wp:posOffset>121920</wp:posOffset>
            </wp:positionH>
            <wp:positionV relativeFrom="paragraph">
              <wp:posOffset>5749290</wp:posOffset>
            </wp:positionV>
            <wp:extent cx="5613400" cy="1322705"/>
            <wp:effectExtent l="0" t="0" r="0" b="10795"/>
            <wp:wrapNone/>
            <wp:docPr id="109840" name="图片 16" descr="C:\Users\Administrator\Desktop\报告改模板\2020年3月4日换页眉页脚\丰瑞安-素材\丰瑞安检测报告\丰瑞安检测报告-03-2.jpg丰瑞安检测报告-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0" name="图片 16" descr="C:\Users\Administrator\Desktop\报告改模板\2020年3月4日换页眉页脚\丰瑞安-素材\丰瑞安检测报告\丰瑞安检测报告-03-2.jpg丰瑞安检测报告-03-2"/>
                    <pic:cNvPicPr>
                      <a:picLocks noChangeAspect="1"/>
                    </pic:cNvPicPr>
                  </pic:nvPicPr>
                  <pic:blipFill>
                    <a:blip r:embed="rId19"/>
                    <a:stretch>
                      <a:fillRect/>
                    </a:stretch>
                  </pic:blipFill>
                  <pic:spPr>
                    <a:xfrm>
                      <a:off x="0" y="0"/>
                      <a:ext cx="5613621" cy="1322641"/>
                    </a:xfrm>
                    <a:prstGeom prst="rect">
                      <a:avLst/>
                    </a:prstGeom>
                    <a:noFill/>
                    <a:ln>
                      <a:noFill/>
                    </a:ln>
                  </pic:spPr>
                </pic:pic>
              </a:graphicData>
            </a:graphic>
          </wp:anchor>
        </w:drawing>
      </w:r>
      <w:r>
        <w:rPr>
          <w:rStyle w:val="54"/>
          <w:rFonts w:hint="eastAsia" w:ascii="微软雅黑" w:hAnsi="微软雅黑" w:eastAsia="微软雅黑" w:cs="Times New Roman"/>
          <w:b w:val="0"/>
          <w:sz w:val="21"/>
          <w:szCs w:val="21"/>
          <w:lang w:val="en-US" w:eastAsia="zh-CN"/>
        </w:rPr>
        <w:t>所</w:t>
      </w:r>
    </w:p>
    <w:p>
      <w:pPr>
        <w:pStyle w:val="9"/>
        <w:keepNext w:val="0"/>
        <w:keepLines w:val="0"/>
        <w:pageBreakBefore w:val="0"/>
        <w:widowControl/>
        <w:tabs>
          <w:tab w:val="right" w:leader="dot" w:pos="8306"/>
          <w:tab w:val="right" w:leader="dot" w:pos="8400"/>
        </w:tabs>
        <w:kinsoku/>
        <w:wordWrap/>
        <w:overflowPunct/>
        <w:topLinePunct w:val="0"/>
        <w:autoSpaceDE/>
        <w:autoSpaceDN/>
        <w:bidi w:val="0"/>
        <w:adjustRightInd w:val="0"/>
        <w:snapToGrid w:val="0"/>
        <w:spacing w:after="0" w:line="312" w:lineRule="auto"/>
        <w:jc w:val="center"/>
        <w:textAlignment w:val="auto"/>
        <w:rPr>
          <w:rFonts w:hint="eastAsia" w:ascii="微软雅黑" w:hAnsi="微软雅黑" w:cs="微软雅黑"/>
          <w:sz w:val="24"/>
          <w:szCs w:val="24"/>
        </w:rPr>
      </w:pPr>
      <w:r>
        <w:rPr>
          <w:rFonts w:ascii="Times New Roman" w:hAnsi="Times New Roman" w:cs="Times New Roman"/>
          <w:lang w:eastAsia="zh-CN"/>
        </w:rPr>
        <w:drawing>
          <wp:inline distT="0" distB="0" distL="0" distR="0">
            <wp:extent cx="4113530" cy="792480"/>
            <wp:effectExtent l="0" t="0" r="12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13806" cy="792480"/>
                    </a:xfrm>
                    <a:prstGeom prst="rect">
                      <a:avLst/>
                    </a:prstGeom>
                    <a:noFill/>
                    <a:ln>
                      <a:noFill/>
                    </a:ln>
                  </pic:spPr>
                </pic:pic>
              </a:graphicData>
            </a:graphic>
          </wp:inline>
        </w:drawing>
      </w:r>
    </w:p>
    <w:p>
      <w:pPr>
        <w:pStyle w:val="9"/>
        <w:keepNext w:val="0"/>
        <w:keepLines w:val="0"/>
        <w:pageBreakBefore w:val="0"/>
        <w:widowControl/>
        <w:tabs>
          <w:tab w:val="right" w:leader="dot" w:pos="8306"/>
          <w:tab w:val="right" w:leader="dot" w:pos="8400"/>
        </w:tabs>
        <w:kinsoku/>
        <w:wordWrap/>
        <w:overflowPunct/>
        <w:topLinePunct w:val="0"/>
        <w:autoSpaceDE/>
        <w:autoSpaceDN/>
        <w:bidi w:val="0"/>
        <w:adjustRightInd w:val="0"/>
        <w:snapToGrid w:val="0"/>
        <w:spacing w:after="0" w:line="312" w:lineRule="auto"/>
        <w:jc w:val="distribute"/>
        <w:textAlignment w:val="auto"/>
        <w:rPr>
          <w:rFonts w:hint="default" w:ascii="Tahoma" w:hAnsi="Tahoma" w:eastAsia="微软雅黑" w:cstheme="minorBidi"/>
          <w:b/>
          <w:color w:val="31849B"/>
          <w:sz w:val="30"/>
          <w:szCs w:val="30"/>
          <w:lang w:val="en-US" w:eastAsia="zh-CN" w:bidi="ar-SA"/>
        </w:rPr>
      </w:pPr>
      <w:r>
        <w:rPr>
          <w:rFonts w:hint="eastAsia" w:ascii="微软雅黑" w:hAnsi="微软雅黑" w:cs="微软雅黑"/>
          <w:sz w:val="30"/>
          <w:szCs w:val="30"/>
        </w:rPr>
        <w:fldChar w:fldCharType="begin"/>
      </w:r>
      <w:r>
        <w:rPr>
          <w:rFonts w:hint="eastAsia" w:ascii="微软雅黑" w:hAnsi="微软雅黑" w:cs="微软雅黑"/>
          <w:sz w:val="30"/>
          <w:szCs w:val="30"/>
        </w:rPr>
        <w:instrText xml:space="preserve">TOC \o "1-4" \h \u </w:instrText>
      </w:r>
      <w:r>
        <w:rPr>
          <w:rFonts w:hint="eastAsia" w:ascii="微软雅黑" w:hAnsi="微软雅黑" w:cs="微软雅黑"/>
          <w:sz w:val="30"/>
          <w:szCs w:val="30"/>
        </w:rPr>
        <w:fldChar w:fldCharType="separate"/>
      </w: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"_Toc20652"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检测报告摘要</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eastAsia="微软雅黑" w:cs="微软雅黑"/>
          <w:b/>
          <w:color w:val="auto"/>
          <w:sz w:val="21"/>
          <w:szCs w:val="21"/>
          <w:lang w:val="en-US" w:eastAsia="zh-CN" w:bidi="ar-SA"/>
        </w:rPr>
        <w:t>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"_Toc5274"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基本信息</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"_Toc350"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检测结果</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2</w:t>
      </w:r>
    </w:p>
    <w:p>
      <w:pPr>
        <w:pStyle w:val="9"/>
        <w:tabs>
          <w:tab w:val="right" w:leader="dot" w:pos="8306"/>
        </w:tabs>
        <w:spacing w:after="0" w:line="312" w:lineRule="auto"/>
        <w:jc w:val="distribute"/>
        <w:rPr>
          <w:rFonts w:hint="default" w:ascii="微软雅黑" w:hAnsi="微软雅黑" w:eastAsia="微软雅黑" w:cs="微软雅黑"/>
          <w:sz w:val="30"/>
          <w:szCs w:val="30"/>
          <w:lang w:val="en-US" w:eastAsia="zh-CN"/>
        </w:rPr>
      </w:pP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"_Toc26768"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检测结果解析</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eastAsia="微软雅黑" w:cs="微软雅黑"/>
          <w:b/>
          <w:color w:val="auto"/>
          <w:sz w:val="21"/>
          <w:szCs w:val="21"/>
          <w:lang w:val="en-US" w:eastAsia="zh-CN" w:bidi="ar-SA"/>
        </w:rPr>
        <w:t>1</w:t>
      </w:r>
      <w:r>
        <w:rPr>
          <w:rFonts w:hint="eastAsia" w:ascii="微软雅黑" w:hAnsi="微软雅黑" w:cs="微软雅黑"/>
          <w:b/>
          <w:color w:val="auto"/>
          <w:sz w:val="21"/>
          <w:szCs w:val="21"/>
          <w:lang w:val="en-US" w:eastAsia="zh-CN" w:bidi="ar-SA"/>
        </w:rPr>
        <w:t>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"_Toc29037"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用药提示解析</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11</w:t>
      </w:r>
    </w:p>
    <w:p>
      <w:pPr>
        <w:pStyle w:val="11"/>
        <w:tabs>
          <w:tab w:val="right" w:leader="dot" w:pos="8306"/>
        </w:tabs>
        <w:spacing w:after="0" w:line="312" w:lineRule="auto"/>
        <w:ind w:left="0" w:leftChars="0"/>
        <w:jc w:val="distribute"/>
        <w:rPr>
          <w:rFonts w:hint="default" w:ascii="微软雅黑" w:hAnsi="微软雅黑" w:eastAsia="微软雅黑" w:cs="微软雅黑"/>
          <w:sz w:val="30"/>
          <w:szCs w:val="30"/>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"_Toc6959"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重要基因变异解析</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16</w:t>
      </w:r>
    </w:p>
    <w:p>
      <w:pPr>
        <w:pStyle w:val="11"/>
        <w:tabs>
          <w:tab w:val="right" w:leader="dot" w:pos="8306"/>
        </w:tabs>
        <w:spacing w:after="0" w:line="312" w:lineRule="auto"/>
        <w:ind w:left="0" w:leftChars="0"/>
        <w:jc w:val="distribute"/>
        <w:rPr>
          <w:rFonts w:hint="default" w:ascii="微软雅黑" w:hAnsi="微软雅黑" w:eastAsia="微软雅黑" w:cs="微软雅黑"/>
          <w:sz w:val="30"/>
          <w:szCs w:val="30"/>
          <w:lang w:val="en-US" w:eastAsia="zh-CN"/>
        </w:rPr>
      </w:pPr>
      <w:r>
        <w:rPr>
          <w:rFonts w:hint="eastAsia"/>
          <w:b/>
          <w:color w:val="31849B"/>
          <w:sz w:val="30"/>
          <w:szCs w:val="30"/>
        </w:rPr>
        <w:fldChar w:fldCharType="begin"/>
      </w:r>
      <w:r>
        <w:rPr>
          <w:rFonts w:hint="eastAsia"/>
          <w:b/>
          <w:color w:val="31849B"/>
          <w:sz w:val="30"/>
          <w:szCs w:val="30"/>
        </w:rPr>
        <w:instrText xml:space="preserve"> HYPERLINK \l "_Toc17626" </w:instrText>
      </w:r>
      <w:r>
        <w:rPr>
          <w:rFonts w:hint="eastAsia"/>
          <w:b/>
          <w:color w:val="31849B"/>
          <w:sz w:val="30"/>
          <w:szCs w:val="30"/>
        </w:rPr>
        <w:fldChar w:fldCharType="separate"/>
      </w:r>
      <w:r>
        <w:rPr>
          <w:rFonts w:hint="eastAsia"/>
          <w:b/>
          <w:color w:val="31849B"/>
          <w:sz w:val="30"/>
          <w:szCs w:val="30"/>
        </w:rPr>
        <w:t>参考文献</w:t>
      </w:r>
      <w:r>
        <w:rPr>
          <w:rFonts w:hint="eastAsia"/>
          <w:b/>
          <w:color w:val="31849B"/>
          <w:sz w:val="30"/>
          <w:szCs w:val="30"/>
        </w:rPr>
        <w:fldChar w:fldCharType="end"/>
      </w:r>
      <w:r>
        <w:rPr>
          <w:rFonts w:hint="eastAsia"/>
          <w:b/>
          <w:color w:val="31849B"/>
          <w:sz w:val="30"/>
          <w:szCs w:val="30"/>
          <w:lang w:val="en-US" w:eastAsia="zh-CN"/>
        </w:rPr>
        <w:t xml:space="preserve">                                            </w:t>
      </w:r>
      <w:r>
        <w:rPr>
          <w:rFonts w:hint="eastAsia" w:ascii="微软雅黑" w:hAnsi="微软雅黑" w:cs="微软雅黑"/>
          <w:b/>
          <w:color w:val="auto"/>
          <w:sz w:val="21"/>
          <w:szCs w:val="21"/>
          <w:lang w:val="en-US" w:eastAsia="zh-CN" w:bidi="ar-SA"/>
        </w:rPr>
        <w:t>20</w:t>
      </w:r>
    </w:p>
    <w:p>
      <w:pPr>
        <w:pStyle w:val="9"/>
        <w:tabs>
          <w:tab w:val="right" w:leader="dot" w:pos="8306"/>
        </w:tabs>
        <w:spacing w:after="0" w:line="312" w:lineRule="auto"/>
        <w:jc w:val="distribute"/>
        <w:rPr>
          <w:rFonts w:hint="default" w:ascii="微软雅黑" w:hAnsi="微软雅黑" w:eastAsia="微软雅黑" w:cs="微软雅黑"/>
          <w:sz w:val="30"/>
          <w:szCs w:val="30"/>
          <w:lang w:val="en-US" w:eastAsia="zh-CN"/>
        </w:rPr>
      </w:pP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"_Toc12778"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附录</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cs="微软雅黑"/>
          <w:b/>
          <w:color w:val="auto"/>
          <w:sz w:val="21"/>
          <w:szCs w:val="21"/>
          <w:lang w:val="en-US" w:eastAsia="zh-CN" w:bidi="ar-SA"/>
        </w:rPr>
        <w:t>22</w:t>
      </w:r>
    </w:p>
    <w:p>
      <w:pPr>
        <w:pStyle w:val="11"/>
        <w:tabs>
          <w:tab w:val="right" w:leader="dot" w:pos="8306"/>
        </w:tabs>
        <w:spacing w:after="0" w:line="312" w:lineRule="auto"/>
        <w:ind w:left="0" w:leftChars="0"/>
        <w:jc w:val="distribute"/>
        <w:rPr>
          <w:rFonts w:hint="default" w:eastAsia="微软雅黑"/>
          <w:b/>
          <w:color w:val="31849B"/>
          <w:sz w:val="30"/>
          <w:szCs w:val="30"/>
          <w:lang w:val="en-US" w:eastAsia="zh-CN"/>
        </w:rPr>
      </w:pPr>
      <w:r>
        <w:rPr>
          <w:rFonts w:hint="eastAsia" w:ascii="微软雅黑" w:hAnsi="微软雅黑" w:cs="微软雅黑"/>
          <w:sz w:val="30"/>
          <w:szCs w:val="30"/>
        </w:rPr>
        <w:fldChar w:fldCharType="end"/>
      </w:r>
      <w:r>
        <w:rPr>
          <w:rFonts w:hint="eastAsia"/>
          <w:b/>
          <w:color w:val="31849B"/>
          <w:sz w:val="30"/>
          <w:szCs w:val="30"/>
        </w:rPr>
        <w:t>免责声明</w:t>
      </w:r>
      <w:r>
        <w:rPr>
          <w:rFonts w:hint="eastAsia"/>
          <w:b/>
          <w:color w:val="31849B"/>
          <w:sz w:val="30"/>
          <w:szCs w:val="30"/>
          <w:lang w:val="en-US" w:eastAsia="zh-CN"/>
        </w:rPr>
        <w:t xml:space="preserve">                                            </w:t>
      </w:r>
      <w:r>
        <w:rPr>
          <w:rFonts w:hint="eastAsia" w:ascii="微软雅黑" w:hAnsi="微软雅黑" w:cs="微软雅黑"/>
          <w:b/>
          <w:color w:val="auto"/>
          <w:sz w:val="21"/>
          <w:szCs w:val="21"/>
          <w:lang w:val="en-US" w:eastAsia="zh-CN" w:bidi="ar-SA"/>
        </w:rPr>
        <w:t>30</w:t>
      </w:r>
    </w:p>
    <w:p>
      <w:pPr>
        <w:pStyle w:val="29"/>
        <w:adjustRightInd/>
        <w:snapToGrid/>
        <w:spacing w:line="312" w:lineRule="auto"/>
        <w:ind w:firstLine="0" w:firstLineChars="0"/>
        <w:jc w:val="left"/>
        <w:rPr>
          <w:rFonts w:hint="eastAsia"/>
          <w:b/>
          <w:color w:val="31849B"/>
          <w:sz w:val="30"/>
          <w:szCs w:val="30"/>
        </w:rPr>
      </w:pPr>
      <w:r>
        <w:rPr>
          <w:rFonts w:hint="eastAsia"/>
          <w:b/>
          <w:color w:val="31849B"/>
          <w:sz w:val="30"/>
          <w:szCs w:val="30"/>
        </w:rPr>
        <w:t>公司介绍</w:t>
      </w: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tabs>
          <w:tab w:val="left" w:pos="2312"/>
        </w:tabs>
        <w:spacing w:line="312" w:lineRule="auto"/>
        <w:jc w:val="left"/>
        <w:rPr>
          <w:rFonts w:hint="eastAsia" w:ascii="微软雅黑" w:hAnsi="微软雅黑" w:eastAsia="微软雅黑"/>
          <w:b/>
          <w:sz w:val="30"/>
          <w:szCs w:val="30"/>
          <w:lang w:eastAsia="zh-CN"/>
        </w:rPr>
      </w:pPr>
      <w:r>
        <w:rPr>
          <w:rFonts w:hint="eastAsia" w:ascii="微软雅黑" w:hAnsi="微软雅黑" w:eastAsia="微软雅黑"/>
          <w:b/>
          <w:sz w:val="30"/>
          <w:szCs w:val="30"/>
          <w:lang w:eastAsia="zh-CN"/>
        </w:rPr>
        <w:drawing>
          <wp:inline distT="0" distB="0" distL="114300" distR="114300">
            <wp:extent cx="5755005" cy="1398270"/>
            <wp:effectExtent l="0" t="0" r="10795" b="11430"/>
            <wp:docPr id="6" name="图片 6" descr="丰瑞拓-检测报告-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丰瑞拓-检测报告-07"/>
                    <pic:cNvPicPr>
                      <a:picLocks noChangeAspect="1"/>
                    </pic:cNvPicPr>
                  </pic:nvPicPr>
                  <pic:blipFill>
                    <a:blip r:embed="rId21"/>
                    <a:stretch>
                      <a:fillRect/>
                    </a:stretch>
                  </pic:blipFill>
                  <pic:spPr>
                    <a:xfrm>
                      <a:off x="0" y="0"/>
                      <a:ext cx="5755005" cy="1398270"/>
                    </a:xfrm>
                    <a:prstGeom prst="rect">
                      <a:avLst/>
                    </a:prstGeom>
                  </pic:spPr>
                </pic:pic>
              </a:graphicData>
            </a:graphic>
          </wp:inline>
        </w:drawing>
      </w:r>
    </w:p>
    <w:p>
      <w:pPr>
        <w:tabs>
          <w:tab w:val="left" w:pos="2312"/>
        </w:tabs>
        <w:spacing w:line="312" w:lineRule="auto"/>
        <w:rPr>
          <w:rFonts w:ascii="微软雅黑" w:hAnsi="微软雅黑"/>
          <w:b/>
          <w:sz w:val="30"/>
          <w:szCs w:val="30"/>
        </w:rPr>
      </w:pPr>
    </w:p>
    <w:p>
      <w:pPr>
        <w:pStyle w:val="29"/>
        <w:adjustRightInd/>
        <w:snapToGrid/>
        <w:spacing w:line="220" w:lineRule="atLeast"/>
        <w:ind w:firstLine="0" w:firstLineChars="0"/>
        <w:jc w:val="both"/>
        <w:outlineLvl w:val="0"/>
        <w:rPr>
          <w:rFonts w:ascii="微软雅黑" w:hAnsi="微软雅黑"/>
          <w:b/>
          <w:color w:val="00C4D8"/>
          <w:sz w:val="36"/>
          <w:szCs w:val="36"/>
        </w:rPr>
        <w:sectPr>
          <w:footerReference r:id="rId6" w:type="default"/>
          <w:pgSz w:w="11906" w:h="16838"/>
          <w:pgMar w:top="1417" w:right="1417" w:bottom="1417" w:left="1417" w:header="850" w:footer="992" w:gutter="0"/>
          <w:pgNumType w:start="1"/>
          <w:cols w:space="0" w:num="1"/>
          <w:rtlGutter w:val="0"/>
          <w:docGrid w:type="lines" w:linePitch="318" w:charSpace="0"/>
        </w:sectPr>
      </w:pPr>
      <w:bookmarkStart w:id="3" w:name="_Toc5451"/>
    </w:p>
    <w:p>
      <w:pPr>
        <w:pStyle w:val="29"/>
        <w:adjustRightInd/>
        <w:snapToGrid/>
        <w:spacing w:before="200" w:line="220" w:lineRule="atLeast"/>
        <w:ind w:firstLine="0" w:firstLineChars="0"/>
        <w:jc w:val="center"/>
        <w:outlineLvl w:val="0"/>
        <w:rPr>
          <w:rFonts w:hint="eastAsia" w:ascii="微软雅黑" w:hAnsi="微软雅黑"/>
          <w:b/>
          <w:color w:val="0A8292"/>
          <w:sz w:val="32"/>
          <w:szCs w:val="32"/>
        </w:rPr>
      </w:pPr>
      <w:bookmarkStart w:id="4" w:name="_Toc21533"/>
      <w:bookmarkStart w:id="5" w:name="_Toc17446"/>
      <w:bookmarkStart w:id="6" w:name="_Toc23873"/>
      <w:bookmarkStart w:id="7" w:name="_Toc9111"/>
      <w:bookmarkStart w:id="8" w:name="_Toc8588"/>
      <w:bookmarkStart w:id="9" w:name="_Toc20524"/>
      <w:bookmarkStart w:id="10" w:name="_Toc31047"/>
      <w:bookmarkStart w:id="11" w:name="_Toc20652"/>
      <w:r>
        <w:rPr>
          <w:rFonts w:hint="eastAsia" w:ascii="微软雅黑" w:hAnsi="微软雅黑"/>
          <w:b/>
          <w:color w:val="0A8292"/>
          <w:sz w:val="32"/>
          <w:szCs w:val="32"/>
        </w:rPr>
        <w:t>第一部分：检测报告摘要</w:t>
      </w:r>
      <w:bookmarkEnd w:id="3"/>
      <w:bookmarkEnd w:id="4"/>
      <w:bookmarkEnd w:id="5"/>
      <w:bookmarkEnd w:id="6"/>
      <w:bookmarkEnd w:id="7"/>
      <w:bookmarkEnd w:id="8"/>
      <w:bookmarkEnd w:id="9"/>
      <w:bookmarkEnd w:id="10"/>
      <w:bookmarkEnd w:id="11"/>
    </w:p>
    <w:p>
      <w:pPr>
        <w:pStyle w:val="29"/>
        <w:adjustRightInd/>
        <w:snapToGrid/>
        <w:spacing w:before="200" w:line="220" w:lineRule="atLeast"/>
        <w:ind w:firstLine="0" w:firstLineChars="0"/>
        <w:jc w:val="left"/>
        <w:outlineLvl w:val="0"/>
        <w:rPr>
          <w:rFonts w:hint="eastAsia" w:ascii="微软雅黑" w:hAnsi="微软雅黑" w:eastAsia="微软雅黑" w:cstheme="minorBidi"/>
          <w:b/>
          <w:color w:val="0A8292"/>
          <w:sz w:val="30"/>
          <w:szCs w:val="30"/>
          <w:lang w:val="en-US" w:eastAsia="zh-CN" w:bidi="ar-SA"/>
        </w:rPr>
      </w:pPr>
      <w:bookmarkStart w:id="12" w:name="_Toc1919"/>
      <w:bookmarkStart w:id="13" w:name="_Toc22726"/>
      <w:bookmarkStart w:id="14" w:name="_Toc16383"/>
      <w:bookmarkStart w:id="15" w:name="_Toc350"/>
      <w:bookmarkStart w:id="16" w:name="_Toc27280"/>
      <w:bookmarkStart w:id="17" w:name="_Toc27982"/>
      <w:bookmarkStart w:id="18" w:name="_Toc23073"/>
      <w:bookmarkStart w:id="19" w:name="_Toc31228"/>
      <w:bookmarkStart w:id="20" w:name="_Toc21790"/>
      <w:r>
        <w:rPr>
          <w:rFonts w:hint="eastAsia" w:ascii="微软雅黑" w:hAnsi="微软雅黑" w:cstheme="minorBidi"/>
          <w:b/>
          <w:color w:val="0A8292"/>
          <w:sz w:val="30"/>
          <w:szCs w:val="30"/>
          <w:lang w:val="en-US" w:eastAsia="zh-CN" w:bidi="ar-SA"/>
        </w:rPr>
        <w:t>1.</w:t>
      </w:r>
      <w:r>
        <w:rPr>
          <w:rFonts w:hint="eastAsia" w:ascii="微软雅黑" w:hAnsi="微软雅黑" w:eastAsia="微软雅黑" w:cstheme="minorBidi"/>
          <w:b/>
          <w:color w:val="0A8292"/>
          <w:sz w:val="30"/>
          <w:szCs w:val="30"/>
          <w:lang w:val="en-US" w:eastAsia="zh-CN" w:bidi="ar-SA"/>
        </w:rPr>
        <w:t>基本信息</w:t>
      </w:r>
    </w:p>
    <w:p>
      <w:pPr>
        <w:widowControl/>
        <w:jc w:val="left"/>
        <w:rPr>
          <w:rFonts w:cs="微软雅黑"/>
          <w:b/>
          <w:bCs/>
          <w:color w:val="31849B"/>
          <w:sz w:val="24"/>
          <w:szCs w:val="24"/>
        </w:rPr>
      </w:pPr>
      <w:r>
        <w:rPr>
          <w:rFonts w:cs="微软雅黑"/>
          <w:b/>
          <w:bCs/>
          <w:color w:val="31849B"/>
          <w:sz w:val="24"/>
          <w:szCs w:val="24"/>
        </w:rPr>
        <w:t>患者信息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615"/>
        <w:gridCol w:w="2685"/>
        <w:gridCol w:w="1513"/>
        <w:gridCol w:w="3711"/>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姓   名</w:t>
            </w:r>
          </w:p>
        </w:tc>
        <w:tc>
          <w:tcPr>
            <w:tcW w:w="2727" w:type="dxa"/>
            <w:shd w:val="clear" w:color="auto" w:fill="FFFFFF"/>
            <w:vAlign w:val="center"/>
          </w:tcPr>
          <w:p>
            <w:pPr>
              <w:spacing w:line="360" w:lineRule="auto"/>
              <w:ind w:left="110" w:leftChars="50"/>
              <w:jc w:val="left"/>
              <w:rPr>
                <w:rFonts w:hint="eastAsia" w:ascii="微软雅黑" w:hAnsi="微软雅黑" w:eastAsia="微软雅黑" w:cs="微软雅黑"/>
                <w:bCs/>
                <w:color w:val="auto"/>
                <w:kern w:val="0"/>
                <w:szCs w:val="18"/>
              </w:rPr>
            </w:pPr>
            <w:r>
              <w:rPr>
                <w:rFonts w:hint="eastAsia" w:ascii="微软雅黑" w:hAnsi="微软雅黑" w:eastAsia="微软雅黑" w:cs="微软雅黑"/>
                <w:kern w:val="0"/>
                <w:szCs w:val="20"/>
              </w:rPr>
              <w:t>{{ patient_name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性   别</w:t>
            </w:r>
          </w:p>
        </w:tc>
        <w:tc>
          <w:tcPr>
            <w:tcW w:w="3830" w:type="dxa"/>
            <w:shd w:val="clear" w:color="auto" w:fill="FFFFFF"/>
            <w:vAlign w:val="center"/>
          </w:tcPr>
          <w:p>
            <w:pPr>
              <w:spacing w:line="360" w:lineRule="auto"/>
              <w:ind w:left="110" w:leftChars="50"/>
              <w:jc w:val="left"/>
              <w:rPr>
                <w:rFonts w:hint="eastAsia" w:ascii="微软雅黑" w:hAnsi="微软雅黑" w:eastAsia="微软雅黑" w:cs="微软雅黑"/>
                <w:bCs/>
                <w:color w:val="auto"/>
                <w:kern w:val="0"/>
                <w:szCs w:val="18"/>
                <w:lang w:eastAsia="zh-CN"/>
              </w:rPr>
            </w:pPr>
            <w:r>
              <w:rPr>
                <w:rFonts w:hint="eastAsia" w:ascii="微软雅黑" w:hAnsi="微软雅黑" w:cs="微软雅黑"/>
                <w:kern w:val="0"/>
                <w:szCs w:val="20"/>
                <w:lang w:val="en-US" w:eastAsia="zh-CN"/>
              </w:rPr>
              <w:t>{{ gender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年   龄</w:t>
            </w:r>
          </w:p>
        </w:tc>
        <w:tc>
          <w:tcPr>
            <w:tcW w:w="2727" w:type="dxa"/>
            <w:shd w:val="clear" w:color="auto" w:fill="auto"/>
            <w:vAlign w:val="center"/>
          </w:tcPr>
          <w:p>
            <w:pPr>
              <w:spacing w:line="360" w:lineRule="auto"/>
              <w:ind w:left="110" w:leftChars="50"/>
              <w:jc w:val="left"/>
              <w:rPr>
                <w:rFonts w:hint="default" w:ascii="微软雅黑" w:hAnsi="微软雅黑" w:eastAsia="微软雅黑" w:cs="微软雅黑"/>
                <w:bCs/>
                <w:color w:val="auto"/>
                <w:kern w:val="0"/>
                <w:szCs w:val="18"/>
                <w:lang w:val="en-US" w:eastAsia="zh-CN"/>
              </w:rPr>
            </w:pPr>
            <w:r>
              <w:rPr>
                <w:rFonts w:hint="eastAsia" w:ascii="微软雅黑" w:hAnsi="微软雅黑" w:cs="微软雅黑"/>
                <w:kern w:val="0"/>
                <w:szCs w:val="20"/>
                <w:lang w:val="en-US" w:eastAsia="zh-CN"/>
              </w:rPr>
              <w:t>{{ age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送检单位</w:t>
            </w:r>
          </w:p>
        </w:tc>
        <w:tc>
          <w:tcPr>
            <w:tcW w:w="3830" w:type="dxa"/>
            <w:shd w:val="clear" w:color="auto" w:fill="auto"/>
            <w:vAlign w:val="center"/>
          </w:tcPr>
          <w:p>
            <w:pPr>
              <w:spacing w:line="360" w:lineRule="auto"/>
              <w:ind w:left="110" w:leftChars="50"/>
              <w:jc w:val="left"/>
              <w:rPr>
                <w:rFonts w:hint="default" w:ascii="微软雅黑" w:hAnsi="微软雅黑" w:eastAsia="微软雅黑" w:cs="微软雅黑"/>
                <w:bCs/>
                <w:color w:val="auto"/>
                <w:kern w:val="0"/>
                <w:szCs w:val="18"/>
                <w:lang w:val="en-US" w:eastAsia="zh-CN"/>
              </w:rPr>
            </w:pPr>
            <w:r>
              <w:rPr>
                <w:rFonts w:hint="eastAsia" w:ascii="微软雅黑" w:hAnsi="微软雅黑" w:cs="微软雅黑"/>
                <w:kern w:val="0"/>
                <w:szCs w:val="20"/>
                <w:lang w:val="en-US" w:eastAsia="zh-CN"/>
              </w:rPr>
              <w:t>{{ hospital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报告编码</w:t>
            </w:r>
          </w:p>
        </w:tc>
        <w:tc>
          <w:tcPr>
            <w:tcW w:w="2727" w:type="dxa"/>
            <w:shd w:val="clear" w:color="auto" w:fill="auto"/>
            <w:vAlign w:val="center"/>
          </w:tcPr>
          <w:p>
            <w:pPr>
              <w:spacing w:line="360" w:lineRule="auto"/>
              <w:ind w:left="110" w:leftChars="50"/>
              <w:jc w:val="left"/>
              <w:rPr>
                <w:rFonts w:hint="eastAsia" w:ascii="微软雅黑" w:hAnsi="微软雅黑" w:eastAsia="微软雅黑" w:cs="微软雅黑"/>
                <w:b/>
                <w:bCs/>
                <w:kern w:val="0"/>
                <w:szCs w:val="18"/>
              </w:rPr>
            </w:pPr>
            <w:r>
              <w:rPr>
                <w:rFonts w:hint="eastAsia" w:cs="微软雅黑"/>
                <w:color w:val="000000"/>
                <w:kern w:val="0"/>
                <w:sz w:val="21"/>
                <w:szCs w:val="21"/>
                <w:lang w:val="en-US" w:eastAsia="zh-CN"/>
              </w:rPr>
              <w:t>{{ clinical_diagnosis | default('未提供', true)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报告时间</w:t>
            </w:r>
          </w:p>
        </w:tc>
        <w:tc>
          <w:tcPr>
            <w:tcW w:w="3830" w:type="dxa"/>
            <w:shd w:val="clear" w:color="auto" w:fill="auto"/>
            <w:vAlign w:val="center"/>
          </w:tcPr>
          <w:p>
            <w:pPr>
              <w:spacing w:line="360" w:lineRule="auto"/>
              <w:ind w:left="110" w:leftChars="50"/>
              <w:jc w:val="left"/>
              <w:rPr>
                <w:rFonts w:hint="eastAsia" w:ascii="微软雅黑" w:hAnsi="微软雅黑" w:eastAsia="微软雅黑" w:cs="微软雅黑"/>
                <w:bCs/>
                <w:kern w:val="0"/>
                <w:szCs w:val="18"/>
              </w:rPr>
            </w:pP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t>{{ report_date }}</w:t>
            </w:r>
            <w:r>
              <w:rPr>
                <w:rFonts w:hint="eastAsia" w:cs="微软雅黑"/>
                <w:color w:val="000000"/>
                <w:kern w:val="0"/>
                <w:sz w:val="21"/>
                <w:szCs w:val="18"/>
              </w:rPr>
            </w:r>
          </w:p>
        </w:tc>
      </w:tr>
    </w:tbl>
    <w:p>
      <w:pPr>
        <w:widowControl/>
        <w:jc w:val="left"/>
        <w:rPr>
          <w:rFonts w:cs="微软雅黑"/>
          <w:b/>
          <w:color w:val="31849B"/>
          <w:kern w:val="0"/>
          <w:sz w:val="24"/>
          <w:szCs w:val="24"/>
        </w:rPr>
      </w:pPr>
      <w:r>
        <w:rPr>
          <w:rFonts w:hint="eastAsia" w:cs="微软雅黑"/>
          <w:b/>
          <w:color w:val="31849B"/>
          <w:kern w:val="0"/>
          <w:sz w:val="24"/>
          <w:szCs w:val="24"/>
        </w:rPr>
        <w:t>样本信息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fixed"/>
        <w:tblCellMar>
          <w:top w:w="0" w:type="dxa"/>
          <w:left w:w="0" w:type="dxa"/>
          <w:bottom w:w="0" w:type="dxa"/>
          <w:right w:w="0" w:type="dxa"/>
        </w:tblCellMar>
      </w:tblPr>
      <w:tblGrid>
        <w:gridCol w:w="2203"/>
        <w:gridCol w:w="1521"/>
        <w:gridCol w:w="1658"/>
        <w:gridCol w:w="2207"/>
        <w:gridCol w:w="1935"/>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0" w:type="dxa"/>
            <w:bottom w:w="0" w:type="dxa"/>
            <w:right w:w="0" w:type="dxa"/>
          </w:tblCellMar>
        </w:tblPrEx>
        <w:trPr>
          <w:trHeight w:val="567" w:hRule="atLeast"/>
          <w:jc w:val="center"/>
        </w:trPr>
        <w:tc>
          <w:tcPr>
            <w:tcW w:w="2203"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样本条形码</w:t>
            </w:r>
          </w:p>
        </w:tc>
        <w:tc>
          <w:tcPr>
            <w:tcW w:w="1521"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样本类型</w:t>
            </w:r>
          </w:p>
        </w:tc>
        <w:tc>
          <w:tcPr>
            <w:tcW w:w="1658"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采样部位</w:t>
            </w:r>
          </w:p>
        </w:tc>
        <w:tc>
          <w:tcPr>
            <w:tcW w:w="2207"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样本采集日期</w:t>
            </w:r>
          </w:p>
        </w:tc>
        <w:tc>
          <w:tcPr>
            <w:tcW w:w="193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样本接收日期</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0" w:type="dxa"/>
            <w:bottom w:w="0" w:type="dxa"/>
            <w:right w:w="0" w:type="dxa"/>
          </w:tblCellMar>
        </w:tblPrEx>
        <w:trPr>
          <w:trHeight w:val="567" w:hRule="atLeast"/>
          <w:jc w:val="center"/>
        </w:trPr>
        <w:tc>
          <w:tcPr>
            <w:tcW w:w="2203" w:type="dxa"/>
            <w:shd w:val="clear" w:color="auto" w:fill="FFFFFF"/>
            <w:vAlign w:val="center"/>
          </w:tcPr>
          <w:p>
            <w:pPr>
              <w:spacing w:line="360" w:lineRule="auto"/>
              <w:ind w:left="110" w:leftChars="50"/>
              <w:rPr>
                <w:rFonts w:hint="eastAsia" w:ascii="微软雅黑" w:hAnsi="微软雅黑" w:eastAsia="微软雅黑" w:cs="微软雅黑"/>
                <w:color w:val="auto"/>
                <w:kern w:val="0"/>
                <w:szCs w:val="18"/>
              </w:rPr>
            </w:pPr>
            <w:r>
              <w:t>{{ sample_id | default('未提供', true) }}</w:t>
            </w:r>
          </w:p>
        </w:tc>
        <w:tc>
          <w:tcPr>
            <w:tcW w:w="1521" w:type="dxa"/>
            <w:shd w:val="clear" w:color="auto" w:fill="FFFFFF"/>
            <w:vAlign w:val="center"/>
          </w:tcPr>
          <w:p>
            <w:pPr>
              <w:spacing w:line="360" w:lineRule="auto"/>
              <w:ind w:left="110" w:leftChars="50"/>
              <w:rPr>
                <w:rFonts w:hint="eastAsia" w:ascii="微软雅黑" w:hAnsi="微软雅黑" w:eastAsia="微软雅黑" w:cs="微软雅黑"/>
                <w:bCs/>
                <w:color w:val="auto"/>
                <w:kern w:val="0"/>
                <w:szCs w:val="18"/>
                <w:lang w:eastAsia="zh-CN"/>
              </w:rPr>
            </w:pPr>
            <w:r>
              <w:rPr>
                <w:rFonts w:hint="eastAsia" w:ascii="微软雅黑" w:hAnsi="微软雅黑" w:cs="微软雅黑"/>
                <w:kern w:val="0"/>
                <w:szCs w:val="20"/>
                <w:lang w:val="en-US" w:eastAsia="zh-CN"/>
              </w:rPr>
              <w:t>{{ sample_type | default('未提供', true) }}</w:t>
            </w:r>
          </w:p>
        </w:tc>
        <w:tc>
          <w:tcPr>
            <w:tcW w:w="1658" w:type="dxa"/>
            <w:shd w:val="clear" w:color="auto" w:fill="FFFFFF"/>
            <w:vAlign w:val="center"/>
          </w:tcPr>
          <w:p>
            <w:pPr>
              <w:spacing w:line="360" w:lineRule="auto"/>
              <w:ind w:left="110" w:leftChars="50"/>
              <w:rPr>
                <w:rFonts w:hint="eastAsia" w:ascii="微软雅黑" w:hAnsi="微软雅黑" w:eastAsia="微软雅黑" w:cs="微软雅黑"/>
                <w:bCs/>
                <w:kern w:val="0"/>
                <w:szCs w:val="18"/>
              </w:rPr>
            </w:pPr>
            <w:r>
              <w:t>{{ sample_site | default('未提供', true) }}</w:t>
            </w:r>
          </w:p>
        </w:tc>
        <w:tc>
          <w:tcPr>
            <w:tcW w:w="2207" w:type="dxa"/>
            <w:shd w:val="clear" w:color="auto" w:fill="FFFFFF"/>
            <w:vAlign w:val="center"/>
          </w:tcPr>
          <w:p>
            <w:pPr>
              <w:spacing w:line="360" w:lineRule="auto"/>
              <w:ind w:left="110" w:leftChars="50"/>
              <w:rPr>
                <w:rFonts w:hint="eastAsia" w:ascii="微软雅黑" w:hAnsi="微软雅黑" w:eastAsia="微软雅黑" w:cs="微软雅黑"/>
                <w:color w:val="auto"/>
                <w:kern w:val="0"/>
                <w:szCs w:val="18"/>
                <w:lang w:val="en-US" w:eastAsia="zh-CN"/>
              </w:rPr>
            </w:pPr>
            <w:r>
              <w:rPr>
                <w:rFonts w:hint="eastAsia" w:cs="微软雅黑"/>
                <w:color w:val="000000"/>
                <w:kern w:val="0"/>
                <w:sz w:val="21"/>
                <w:szCs w:val="18"/>
                <w:lang w:val="en-US" w:eastAsia="zh-CN"/>
              </w:rPr>
              <w:t>{{ collection_date | default('未提供', true) }}</w:t>
            </w:r>
          </w:p>
        </w:tc>
        <w:tc>
          <w:tcPr>
            <w:tcW w:w="1935" w:type="dxa"/>
            <w:shd w:val="clear" w:color="auto" w:fill="FFFFFF"/>
            <w:vAlign w:val="center"/>
          </w:tcPr>
          <w:p>
            <w:pPr>
              <w:spacing w:line="360" w:lineRule="auto"/>
              <w:ind w:left="110" w:leftChars="50"/>
              <w:rPr>
                <w:rFonts w:hint="default" w:ascii="微软雅黑" w:hAnsi="微软雅黑" w:eastAsia="微软雅黑" w:cs="微软雅黑"/>
                <w:kern w:val="0"/>
                <w:szCs w:val="18"/>
                <w:lang w:val="en-US"/>
              </w:rPr>
            </w:pPr>
            <w:r>
              <w:rPr>
                <w:rFonts w:hint="eastAsia" w:cs="微软雅黑"/>
                <w:color w:val="000000"/>
                <w:kern w:val="0"/>
                <w:sz w:val="21"/>
                <w:szCs w:val="18"/>
                <w:lang w:val="en-US" w:eastAsia="zh-CN"/>
              </w:rPr>
              <w:t>{{ receive_date | default('未提供', true) }}</w:t>
            </w:r>
            <w:bookmarkStart w:id="141" w:name="_GoBack"/>
            <w:bookmarkEnd w:id="141"/>
            <w:r>
              <w:rPr>
                <w:rFonts w:hint="eastAsia" w:cs="微软雅黑"/>
                <w:color w:val="000000"/>
                <w:kern w:val="0"/>
                <w:sz w:val="21"/>
                <w:szCs w:val="18"/>
                <w:lang w:val="en-US" w:eastAsia="zh-CN"/>
              </w:rPr>
            </w:r>
          </w:p>
        </w:tc>
      </w:tr>
    </w:tbl>
    <w:p>
      <w:pPr>
        <w:widowControl/>
        <w:jc w:val="left"/>
        <w:rPr>
          <w:rFonts w:cs="微软雅黑"/>
          <w:b/>
          <w:color w:val="31849B"/>
          <w:kern w:val="0"/>
          <w:sz w:val="24"/>
          <w:szCs w:val="24"/>
        </w:rPr>
      </w:pPr>
      <w:r>
        <w:rPr>
          <w:rFonts w:hint="eastAsia" w:cs="微软雅黑"/>
          <w:b/>
          <w:color w:val="31849B"/>
          <w:kern w:val="0"/>
          <w:sz w:val="24"/>
          <w:szCs w:val="24"/>
        </w:rPr>
        <w:t>临床信息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700"/>
        <w:gridCol w:w="7824"/>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癌症类型</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lang w:val="en-US" w:eastAsia="zh-CN"/>
              </w:rPr>
            </w:pPr>
            <w:r>
              <w:rPr>
                <w:rFonts w:hint="eastAsia" w:ascii="微软雅黑" w:hAnsi="微软雅黑" w:cs="微软雅黑"/>
                <w:kern w:val="0"/>
                <w:szCs w:val="20"/>
                <w:lang w:val="en-US" w:eastAsia="zh-CN"/>
              </w:rPr>
              <w:t>{{ clinical_diagnosis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既往用药史</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t>{{ treatment_history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家族史</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t>{{ family_history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检测项目</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rPr>
                <w:rFonts w:hint="eastAsia" w:cs="微软雅黑"/>
                <w:color w:val="000000"/>
                <w:kern w:val="0"/>
                <w:sz w:val="21"/>
                <w:szCs w:val="18"/>
              </w:rPr>
              <w:t>{{ project_name }}</w:t>
            </w:r>
            <w:r>
              <w:rPr>
                <w:rFonts w:hint="eastAsia" w:cs="微软雅黑"/>
                <w:color w:val="000000"/>
                <w:kern w:val="0"/>
                <w:sz w:val="21"/>
                <w:szCs w:val="18"/>
                <w:lang w:val="en-US" w:eastAsia="zh-CN"/>
              </w:rPr>
            </w:r>
            <w:r>
              <w:rPr>
                <w:rFonts w:cs="微软雅黑"/>
                <w:color w:val="000000"/>
                <w:kern w:val="0"/>
                <w:sz w:val="21"/>
                <w:szCs w:val="18"/>
              </w:rPr>
            </w:r>
            <w:r>
              <w:rPr>
                <w:rFonts w:hint="eastAsia" w:cs="微软雅黑"/>
                <w:color w:val="000000"/>
                <w:kern w:val="0"/>
                <w:sz w:val="21"/>
                <w:szCs w:val="18"/>
                <w:lang w:eastAsia="zh-CN"/>
              </w:rPr>
            </w:r>
            <w:r>
              <w:rPr>
                <w:rFonts w:hint="eastAsia" w:cs="微软雅黑"/>
                <w:color w:val="000000"/>
                <w:kern w:val="0"/>
                <w:sz w:val="21"/>
                <w:szCs w:val="18"/>
                <w:lang w:val="en-US" w:eastAsia="zh-CN"/>
              </w:rPr>
            </w:r>
            <w:r>
              <w:rPr>
                <w:rFonts w:hint="eastAsia" w:cs="微软雅黑"/>
                <w:color w:val="000000"/>
                <w:kern w:val="0"/>
                <w:sz w:val="21"/>
                <w:szCs w:val="18"/>
                <w:lang w:eastAsia="zh-CN"/>
              </w:rPr>
            </w:r>
          </w:p>
        </w:tc>
      </w:tr>
    </w:tbl>
    <w:p>
      <w:pPr>
        <w:widowControl/>
        <w:jc w:val="left"/>
        <w:rPr>
          <w:rFonts w:cs="微软雅黑"/>
          <w:b/>
          <w:color w:val="31849B"/>
          <w:kern w:val="0"/>
          <w:sz w:val="24"/>
          <w:szCs w:val="24"/>
        </w:rPr>
      </w:pPr>
      <w:r>
        <w:rPr>
          <w:rFonts w:hint="eastAsia" w:cs="微软雅黑"/>
          <w:b/>
          <w:color w:val="31849B"/>
          <w:kern w:val="0"/>
          <w:sz w:val="24"/>
          <w:szCs w:val="24"/>
        </w:rPr>
        <w:t>项目内容</w:t>
      </w:r>
    </w:p>
    <w:tbl>
      <w:tblPr>
        <w:tblStyle w:val="55"/>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728"/>
        <w:gridCol w:w="7796"/>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454" w:hRule="atLeast"/>
          <w:jc w:val="center"/>
        </w:trPr>
        <w:tc>
          <w:tcPr>
            <w:tcW w:w="1696" w:type="dxa"/>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检测方法</w:t>
            </w:r>
          </w:p>
        </w:tc>
        <w:tc>
          <w:tcPr>
            <w:tcW w:w="7651" w:type="dxa"/>
            <w:vAlign w:val="center"/>
          </w:tcPr>
          <w:p>
            <w:pPr>
              <w:widowControl/>
              <w:jc w:val="center"/>
              <w:rPr>
                <w:rFonts w:hint="eastAsia" w:ascii="微软雅黑" w:hAnsi="微软雅黑" w:eastAsia="微软雅黑" w:cs="微软雅黑"/>
                <w:color w:val="auto"/>
                <w:kern w:val="0"/>
                <w:sz w:val="20"/>
                <w:szCs w:val="20"/>
              </w:rPr>
            </w:pPr>
            <w:r>
              <w:rPr>
                <w:rFonts w:hint="eastAsia" w:ascii="微软雅黑" w:hAnsi="微软雅黑" w:eastAsia="微软雅黑" w:cs="微软雅黑"/>
                <w:color w:val="auto"/>
                <w:kern w:val="0"/>
                <w:sz w:val="20"/>
                <w:szCs w:val="20"/>
              </w:rPr>
              <w:t>高通量测序</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454" w:hRule="atLeast"/>
          <w:jc w:val="center"/>
        </w:trPr>
        <w:tc>
          <w:tcPr>
            <w:tcW w:w="1696" w:type="dxa"/>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临床数据库</w:t>
            </w:r>
          </w:p>
        </w:tc>
        <w:tc>
          <w:tcPr>
            <w:tcW w:w="7651" w:type="dxa"/>
            <w:vAlign w:val="center"/>
          </w:tcPr>
          <w:p>
            <w:pPr>
              <w:widowControl/>
              <w:jc w:val="center"/>
              <w:rPr>
                <w:rFonts w:hint="eastAsia" w:ascii="微软雅黑" w:hAnsi="微软雅黑" w:eastAsia="微软雅黑" w:cs="微软雅黑"/>
                <w:color w:val="auto"/>
                <w:kern w:val="0"/>
                <w:sz w:val="20"/>
                <w:szCs w:val="20"/>
              </w:rPr>
            </w:pPr>
            <w:r>
              <w:rPr>
                <w:rFonts w:hint="eastAsia" w:ascii="微软雅黑" w:hAnsi="微软雅黑" w:eastAsia="微软雅黑" w:cs="微软雅黑"/>
                <w:color w:val="auto"/>
                <w:kern w:val="0"/>
                <w:sz w:val="20"/>
                <w:szCs w:val="20"/>
              </w:rPr>
              <w:t>PharmGKB, HGMD, Clinvar, Cosmic, SNPedia, 1000genome, dbSNP等</w:t>
            </w:r>
          </w:p>
        </w:tc>
      </w:tr>
    </w:tbl>
    <w:p>
      <w:pPr>
        <w:adjustRightInd/>
        <w:snapToGrid/>
        <w:spacing w:after="240" w:afterLines="100" w:line="220" w:lineRule="atLeast"/>
        <w:outlineLvl w:val="1"/>
        <w:rPr>
          <w:rFonts w:hint="eastAsia" w:ascii="微软雅黑" w:hAnsi="微软雅黑"/>
          <w:b/>
          <w:color w:val="0A8292"/>
          <w:sz w:val="32"/>
          <w:szCs w:val="32"/>
        </w:rPr>
        <w:sectPr>
          <w:footerReference r:id="rId7" w:type="default"/>
          <w:pgSz w:w="11906" w:h="16838"/>
          <w:pgMar w:top="1417" w:right="1417" w:bottom="1417" w:left="1417" w:header="850" w:footer="992" w:gutter="0"/>
          <w:pgNumType w:fmt="decimal" w:start="1"/>
          <w:cols w:space="0" w:num="1"/>
          <w:rtlGutter w:val="0"/>
          <w:docGrid w:type="lines" w:linePitch="318" w:charSpace="0"/>
        </w:sectPr>
      </w:pPr>
    </w:p>
    <w:p>
      <w:pPr>
        <w:numPr>
          <w:ilvl w:val="0"/>
          <w:numId w:val="0"/>
        </w:numPr>
        <w:adjustRightInd/>
        <w:snapToGrid/>
        <w:spacing w:afterLines="100" w:line="220" w:lineRule="atLeast"/>
        <w:outlineLvl w:val="1"/>
        <w:rPr>
          <w:rFonts w:hint="eastAsia" w:ascii="微软雅黑" w:hAnsi="微软雅黑" w:eastAsia="微软雅黑" w:cstheme="minorBidi"/>
          <w:b/>
          <w:color w:val="0A8292"/>
          <w:sz w:val="30"/>
          <w:szCs w:val="30"/>
          <w:lang w:val="en-US" w:eastAsia="zh-CN" w:bidi="ar-SA"/>
        </w:rPr>
      </w:pPr>
      <w:r>
        <w:rPr>
          <w:rFonts w:hint="eastAsia" w:ascii="微软雅黑" w:hAnsi="微软雅黑" w:cstheme="minorBidi"/>
          <w:b/>
          <w:color w:val="0A8292"/>
          <w:sz w:val="30"/>
          <w:szCs w:val="30"/>
          <w:lang w:val="en-US" w:eastAsia="zh-CN" w:bidi="ar-SA"/>
        </w:rPr>
        <w:t>2.</w:t>
      </w:r>
      <w:r>
        <w:rPr>
          <w:rFonts w:hint="eastAsia" w:ascii="微软雅黑" w:hAnsi="微软雅黑" w:eastAsia="微软雅黑" w:cstheme="minorBidi"/>
          <w:b/>
          <w:color w:val="0A8292"/>
          <w:sz w:val="30"/>
          <w:szCs w:val="30"/>
          <w:lang w:val="en-US" w:eastAsia="zh-CN" w:bidi="ar-SA"/>
        </w:rPr>
        <w:t>检测结果</w:t>
      </w:r>
      <w:bookmarkEnd w:id="12"/>
      <w:bookmarkEnd w:id="13"/>
      <w:bookmarkEnd w:id="14"/>
      <w:bookmarkEnd w:id="15"/>
      <w:bookmarkEnd w:id="16"/>
      <w:bookmarkEnd w:id="17"/>
      <w:bookmarkEnd w:id="18"/>
      <w:bookmarkEnd w:id="19"/>
      <w:bookmarkEnd w:id="20"/>
    </w:p>
    <w:p>
      <w:pPr>
        <w:keepNext w:val="0"/>
        <w:keepLines w:val="0"/>
        <w:pageBreakBefore w:val="0"/>
        <w:widowControl/>
        <w:kinsoku/>
        <w:wordWrap/>
        <w:overflowPunct/>
        <w:topLinePunct w:val="0"/>
        <w:autoSpaceDE/>
        <w:autoSpaceDN/>
        <w:bidi w:val="0"/>
        <w:adjustRightInd/>
        <w:snapToGrid/>
        <w:spacing w:after="0" w:line="240" w:lineRule="auto"/>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 xml:space="preserve">.1 </w:t>
      </w:r>
      <w:bookmarkStart w:id="21" w:name="重要基因变异及潜在靶向药物信息"/>
      <w:r>
        <w:rPr>
          <w:rFonts w:hint="eastAsia" w:ascii="微软雅黑" w:hAnsi="微软雅黑" w:eastAsia="微软雅黑" w:cstheme="minorBidi"/>
          <w:b/>
          <w:color w:val="0A8292"/>
          <w:sz w:val="24"/>
          <w:szCs w:val="24"/>
          <w:lang w:val="en-US" w:eastAsia="zh-CN" w:bidi="ar-SA"/>
        </w:rPr>
        <w:t>重要基因变异及潜在靶向药物信息</w:t>
      </w:r>
      <w:bookmarkEnd w:id="21"/>
    </w:p>
    <w:p>
      <w:pPr>
        <w:keepNext w:val="0"/>
        <w:spacing w:after="120"/>
      </w:pPr>
      <w:r>
        <w:rPr>
          <w:rFonts w:ascii="微软雅黑" w:hAnsi="微软雅黑" w:eastAsia="微软雅黑"/>
          <w:b w:val="0"/>
          <w:sz w:val="21"/>
        </w:rPr>
        <w:t>本次检出体细胞变异：{{ total_variants_count }} 个（含Ⅰ/Ⅱ/Ⅲ类）；靶向药物相关变异：{{ drug_related_count }} 个。</w:t>
      </w:r>
    </w:p>
    <w:tbl>
      <w:tblPr>
        <w:tblStyle w:val="16"/>
        <w:tblpPr w:leftFromText="180" w:rightFromText="180" w:vertAnchor="text" w:horzAnchor="page" w:tblpX="1280" w:tblpY="294"/>
        <w:tblOverlap w:val="never"/>
        <w:tblW w:w="9524" w:type="dxa"/>
        <w:tblInd w:w="0" w:type="dxa"/>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217"/>
        <w:gridCol w:w="881"/>
        <w:gridCol w:w="474"/>
        <w:gridCol w:w="474"/>
        <w:gridCol w:w="1284"/>
        <w:gridCol w:w="611"/>
        <w:gridCol w:w="747"/>
        <w:gridCol w:w="2774"/>
        <w:gridCol w:w="106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vMerge w:val="restart"/>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bookmarkStart w:id="22" w:name="_Toc6770"/>
            <w:bookmarkStart w:id="23" w:name="_Toc19180"/>
            <w:bookmarkStart w:id="24" w:name="_Toc6644"/>
            <w:bookmarkStart w:id="25" w:name="_Toc8706"/>
            <w:bookmarkStart w:id="26" w:name="_Toc14241"/>
            <w:bookmarkStart w:id="27" w:name="_Toc26736"/>
            <w:bookmarkStart w:id="28" w:name="_Toc25786"/>
            <w:bookmarkStart w:id="29" w:name="_Toc14818"/>
            <w:bookmarkStart w:id="30" w:name="_Toc10150"/>
            <w:bookmarkStart w:id="31" w:name="_Toc23880"/>
            <w:bookmarkStart w:id="32" w:name="_Toc11391"/>
            <w:bookmarkStart w:id="33" w:name="_Toc5555"/>
            <w:bookmarkStart w:id="34" w:name="_Toc18988"/>
            <w:bookmarkStart w:id="35" w:name="_Toc28015"/>
            <w:bookmarkStart w:id="36" w:name="_Toc9750"/>
            <w:bookmarkStart w:id="37" w:name="_Toc26436"/>
            <w:bookmarkStart w:id="38" w:name="_Toc11204"/>
            <w:bookmarkStart w:id="39" w:name="_Toc16063"/>
            <w:bookmarkStart w:id="40" w:name="_Toc18663"/>
            <w:bookmarkStart w:id="41" w:name="_Toc26488"/>
            <w:bookmarkStart w:id="42" w:name="_Toc20572"/>
            <w:r>
              <w:rPr>
                <w:rFonts w:hint="eastAsia" w:ascii="微软雅黑" w:hAnsi="微软雅黑" w:eastAsia="微软雅黑" w:cs="微软雅黑"/>
                <w:b/>
                <w:bCs/>
                <w:color w:val="0A8292"/>
                <w:kern w:val="2"/>
                <w:sz w:val="18"/>
                <w:szCs w:val="18"/>
              </w:rPr>
              <w:t>基因名称</w:t>
            </w:r>
          </w:p>
        </w:tc>
        <w:tc>
          <w:tcPr>
            <w:tcW w:w="4471" w:type="dxa"/>
            <w:gridSpan w:val="6"/>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基因突变信息</w:t>
            </w:r>
          </w:p>
        </w:tc>
        <w:tc>
          <w:tcPr>
            <w:tcW w:w="3836" w:type="dxa"/>
            <w:gridSpan w:val="2"/>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vMerge w:val="continue"/>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p>
        </w:tc>
        <w:tc>
          <w:tcPr>
            <w:tcW w:w="881"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default" w:ascii="微软雅黑" w:hAnsi="微软雅黑" w:eastAsia="微软雅黑" w:cs="微软雅黑"/>
                <w:b/>
                <w:bCs/>
                <w:color w:val="0A8292"/>
                <w:kern w:val="2"/>
                <w:sz w:val="18"/>
                <w:szCs w:val="18"/>
                <w:highlight w:val="yellow"/>
                <w:lang w:val="en-US" w:eastAsia="zh-CN"/>
              </w:rPr>
            </w:pPr>
            <w:r>
              <w:rPr>
                <w:rFonts w:hint="eastAsia" w:ascii="微软雅黑" w:hAnsi="微软雅黑" w:cs="微软雅黑"/>
                <w:b/>
                <w:bCs/>
                <w:color w:val="0A8292"/>
                <w:kern w:val="2"/>
                <w:sz w:val="18"/>
                <w:szCs w:val="18"/>
                <w:lang w:val="en-US" w:eastAsia="zh-CN"/>
              </w:rPr>
              <w:t>转录本号</w:t>
            </w:r>
          </w:p>
        </w:tc>
        <w:tc>
          <w:tcPr>
            <w:tcW w:w="474"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染色体</w:t>
            </w:r>
          </w:p>
        </w:tc>
        <w:tc>
          <w:tcPr>
            <w:tcW w:w="474"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外显子</w:t>
            </w:r>
          </w:p>
        </w:tc>
        <w:tc>
          <w:tcPr>
            <w:tcW w:w="1284"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位点</w:t>
            </w:r>
          </w:p>
        </w:tc>
        <w:tc>
          <w:tcPr>
            <w:tcW w:w="611"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突变</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类型</w:t>
            </w:r>
          </w:p>
        </w:tc>
        <w:tc>
          <w:tcPr>
            <w:tcW w:w="747" w:type="dxa"/>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lang w:eastAsia="zh-CN"/>
              </w:rPr>
              <w:t>频率</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lang w:val="en-US" w:eastAsia="zh-CN"/>
              </w:rPr>
            </w:pPr>
            <w:r>
              <w:rPr>
                <w:rFonts w:hint="eastAsia" w:ascii="微软雅黑" w:hAnsi="微软雅黑" w:eastAsia="微软雅黑" w:cs="微软雅黑"/>
                <w:b/>
                <w:bCs/>
                <w:color w:val="0A8292"/>
                <w:kern w:val="2"/>
                <w:sz w:val="18"/>
                <w:szCs w:val="18"/>
                <w:lang w:val="en-US" w:eastAsia="zh-CN"/>
              </w:rPr>
              <w:t xml:space="preserve">(%)                                                                                                                                 </w:t>
            </w:r>
          </w:p>
        </w:tc>
        <w:tc>
          <w:tcPr>
            <w:tcW w:w="2774" w:type="dxa"/>
            <w:tcBorders>
              <w:tl2br w:val="nil"/>
              <w:tr2bl w:val="nil"/>
            </w:tcBorders>
            <w:shd w:val="clear" w:color="auto" w:fill="BCE2E9"/>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0A8292"/>
                <w:kern w:val="2"/>
                <w:sz w:val="18"/>
                <w:szCs w:val="18"/>
                <w:lang w:val="en-US" w:eastAsia="zh-CN"/>
              </w:rPr>
            </w:pPr>
            <w:r>
              <w:rPr>
                <w:rFonts w:hint="eastAsia" w:ascii="微软雅黑" w:hAnsi="微软雅黑" w:eastAsia="微软雅黑" w:cs="微软雅黑"/>
                <w:b/>
                <w:bCs/>
                <w:color w:val="0A8292"/>
                <w:kern w:val="2"/>
                <w:sz w:val="18"/>
                <w:szCs w:val="18"/>
                <w:lang w:val="en-US" w:eastAsia="zh-CN"/>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0A8292"/>
                <w:kern w:val="2"/>
                <w:sz w:val="18"/>
                <w:szCs w:val="18"/>
                <w:lang w:val="en-US" w:eastAsia="zh-CN" w:bidi="ar-SA"/>
              </w:rPr>
            </w:pPr>
            <w:r>
              <w:rPr>
                <w:rFonts w:hint="eastAsia" w:ascii="微软雅黑" w:hAnsi="微软雅黑" w:eastAsia="微软雅黑" w:cs="微软雅黑"/>
                <w:b/>
                <w:bCs/>
                <w:color w:val="0A8292"/>
                <w:kern w:val="2"/>
                <w:sz w:val="18"/>
                <w:szCs w:val="18"/>
                <w:lang w:val="en-US" w:eastAsia="zh-CN"/>
              </w:rPr>
              <w:t>（证据等级）</w:t>
            </w:r>
          </w:p>
        </w:tc>
        <w:tc>
          <w:tcPr>
            <w:tcW w:w="1062" w:type="dxa"/>
            <w:tcBorders>
              <w:tl2br w:val="nil"/>
              <w:tr2bl w:val="nil"/>
            </w:tcBorders>
            <w:shd w:val="clear" w:color="auto" w:fill="BCE2E9"/>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color w:val="0A8292"/>
                <w:kern w:val="2"/>
                <w:sz w:val="18"/>
                <w:szCs w:val="18"/>
                <w:lang w:val="en-US" w:eastAsia="zh-CN" w:bidi="ar-SA"/>
              </w:rPr>
            </w:pPr>
            <w:r>
              <w:rPr>
                <w:rFonts w:hint="eastAsia" w:ascii="微软雅黑" w:hAnsi="微软雅黑" w:eastAsia="微软雅黑" w:cs="微软雅黑"/>
                <w:b/>
                <w:bCs/>
                <w:color w:val="0A8292"/>
                <w:kern w:val="2"/>
                <w:sz w:val="18"/>
                <w:szCs w:val="18"/>
              </w:rPr>
              <w:t>可能耐药或慎重药物</w:t>
            </w:r>
            <w:r>
              <w:rPr>
                <w:rFonts w:hint="eastAsia" w:ascii="微软雅黑" w:hAnsi="微软雅黑" w:cs="微软雅黑"/>
                <w:b/>
                <w:bCs/>
                <w:color w:val="0A8292"/>
                <w:kern w:val="2"/>
                <w:sz w:val="18"/>
                <w:szCs w:val="18"/>
                <w:lang w:eastAsia="zh-CN"/>
              </w:rPr>
              <w:t>（</w:t>
            </w:r>
            <w:r>
              <w:rPr>
                <w:rFonts w:hint="eastAsia" w:ascii="微软雅黑" w:hAnsi="微软雅黑" w:cs="微软雅黑"/>
                <w:b/>
                <w:bCs/>
                <w:color w:val="0A8292"/>
                <w:kern w:val="2"/>
                <w:sz w:val="18"/>
                <w:szCs w:val="18"/>
                <w:lang w:val="en-US" w:eastAsia="zh-CN"/>
              </w:rPr>
              <w:t>证据等级</w:t>
            </w:r>
            <w:r>
              <w:rPr>
                <w:rFonts w:hint="eastAsia" w:ascii="微软雅黑" w:hAnsi="微软雅黑" w:cs="微软雅黑"/>
                <w:b/>
                <w:bCs/>
                <w:color w:val="0A8292"/>
                <w:kern w:val="2"/>
                <w:sz w:val="18"/>
                <w:szCs w:val="18"/>
                <w:lang w:eastAsia="zh-CN"/>
              </w:rPr>
              <w:t>）</w:t>
            </w:r>
          </w:p>
        </w:tc>
      </w:t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{%tr for row in variants_2_1 %}</w:t>
            </w:r>
          </w:p>
        </w:tc>
        <w:tc>
          <w:tcPr>
            <w:tcW w:w="88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r>
          </w:p>
        </w:tc>
        <w:tc>
          <w:tcPr>
            <w:tcW w:w="1284"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r>
          </w:p>
        </w:tc>
        <w:tc>
          <w:tcPr>
            <w:tcW w:w="74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r>
          </w:p>
        </w:tc>
        <w:tc>
          <w:tcPr>
            <w:tcW w:w="2774" w:type="dxa"/>
            <w:tcBorders>
              <w:tl2br w:val="nil"/>
              <w:tr2bl w:val="nil"/>
            </w:tcBorders>
            <w:vAlign w:val="center"/>
          </w:tcPr>
          <w:p>
            <w:pPr>
              <w:keepNext w:val="0"/>
              <w:keepLines w:val="0"/>
              <w:widowControl/>
              <w:numPr>
                <w:ilvl w:val="255"/>
                <w:numId w:val="0"/>
              </w:numPr>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r>
          </w:p>
        </w:tc>
        <w:tc>
          <w:tcPr>
            <w:tcW w:w="106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 row.gene }}</w:t>
            </w:r>
          </w:p>
        </w:tc>
        <w:tc>
          <w:tcPr>
            <w:tcW w:w="88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t>{{ row.transcript }}</w:t>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t>{{ row.chr }}</w:t>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t>{{ row.exon }}</w:t>
            </w:r>
          </w:p>
        </w:tc>
        <w:tc>
          <w:tcPr>
            <w:tcW w:w="1284"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t>{{ row.locus }}</w:t>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t>{{ row.var_type_cn }}</w:t>
            </w:r>
          </w:p>
        </w:tc>
        <w:tc>
          <w:tcPr>
            <w:tcW w:w="74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t>{{ row.af_pct }}</w:t>
            </w:r>
          </w:p>
        </w:tc>
        <w:tc>
          <w:tcPr>
            <w:tcW w:w="2774" w:type="dxa"/>
            <w:tcBorders>
              <w:tl2br w:val="nil"/>
              <w:tr2bl w:val="nil"/>
            </w:tcBorders>
            <w:vAlign w:val="center"/>
          </w:tcPr>
          <w:p>
            <w:pPr>
              <w:keepNext w:val="0"/>
              <w:keepLines w:val="0"/>
              <w:widowControl/>
              <w:numPr>
                <w:ilvl w:val="255"/>
                <w:numId w:val="0"/>
              </w:numPr>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t>{{ row.benefit_drugs }}</w:t>
            </w:r>
          </w:p>
        </w:tc>
        <w:tc>
          <w:tcPr>
            <w:tcW w:w="106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trPr>
        <w:tc>
          <w:tcPr>
            <w:tcW w:w="121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{%tr endfor %}</w:t>
            </w:r>
          </w:p>
        </w:tc>
        <w:tc>
          <w:tcPr>
            <w:tcW w:w="88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r>
          </w:p>
        </w:tc>
        <w:tc>
          <w:tcPr>
            <w:tcW w:w="47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r>
          </w:p>
        </w:tc>
        <w:tc>
          <w:tcPr>
            <w:tcW w:w="1284"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r>
          </w:p>
        </w:tc>
        <w:tc>
          <w:tcPr>
            <w:tcW w:w="74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r>
          </w:p>
        </w:tc>
        <w:tc>
          <w:tcPr>
            <w:tcW w:w="2774" w:type="dxa"/>
            <w:tcBorders>
              <w:tl2br w:val="nil"/>
              <w:tr2bl w:val="nil"/>
            </w:tcBorders>
            <w:vAlign w:val="center"/>
          </w:tcPr>
          <w:p>
            <w:pPr>
              <w:keepNext w:val="0"/>
              <w:keepLines w:val="0"/>
              <w:widowControl/>
              <w:numPr>
                <w:ilvl w:val="255"/>
                <w:numId w:val="0"/>
              </w:numPr>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r>
          </w:p>
        </w:tc>
        <w:tc>
          <w:tcPr>
            <w:tcW w:w="106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pPr>
      <w:bookmarkStart w:id="43" w:name="_Toc30153"/>
      <w:bookmarkStart w:id="44" w:name="_Toc26040"/>
      <w:bookmarkStart w:id="45" w:name="_Toc4886"/>
      <w:bookmarkStart w:id="46" w:name="_Toc8118"/>
      <w:bookmarkStart w:id="47" w:name="_Toc4702"/>
      <w:bookmarkStart w:id="48" w:name="_Toc7355"/>
      <w:bookmarkStart w:id="49" w:name="_Toc20873"/>
      <w:bookmarkStart w:id="50" w:name="_Toc32710"/>
      <w:r>
        <w:rPr>
          <w:rFonts w:hint="eastAsia" w:ascii="微软雅黑" w:hAnsi="微软雅黑" w:cs="微软雅黑"/>
          <w:color w:val="000000"/>
          <w:sz w:val="18"/>
          <w:szCs w:val="18"/>
        </w:rPr>
        <w:t>*上述基因突变和药物提示的详细解析请见第二部分“重要基因变异解析”和“用药提示解析”。</w:t>
      </w:r>
    </w:p>
    <w:bookmarkEnd w:id="43"/>
    <w:bookmarkEnd w:id="44"/>
    <w:p>
      <w:pPr>
        <w:adjustRightInd/>
        <w:snapToGrid/>
        <w:spacing w:after="0"/>
        <w:jc w:val="both"/>
        <w:rPr>
          <w:rFonts w:hint="eastAsia" w:ascii="微软雅黑" w:hAnsi="微软雅黑"/>
          <w:sz w:val="16"/>
          <w:szCs w:val="21"/>
          <w:highlight w:val="none"/>
        </w:rPr>
      </w:pP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numPr>
          <w:ilvl w:val="0"/>
          <w:numId w:val="0"/>
        </w:numPr>
        <w:adjustRightInd/>
        <w:snapToGrid/>
        <w:spacing w:after="0"/>
        <w:jc w:val="both"/>
        <w:rPr>
          <w:rFonts w:hint="eastAsia" w:ascii="微软雅黑" w:hAnsi="微软雅黑"/>
          <w:b/>
          <w:bCs/>
          <w:sz w:val="16"/>
          <w:szCs w:val="21"/>
          <w:highlight w:val="none"/>
          <w:lang w:val="en-US" w:eastAsia="zh-CN"/>
        </w:rPr>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keepNext w:val="0"/>
        <w:keepLines w:val="0"/>
        <w:pageBreakBefore w:val="0"/>
        <w:widowControl/>
        <w:kinsoku/>
        <w:wordWrap/>
        <w:overflowPunct/>
        <w:topLinePunct w:val="0"/>
        <w:autoSpaceDE/>
        <w:autoSpaceDN/>
        <w:bidi w:val="0"/>
        <w:adjustRightInd/>
        <w:snapToGrid/>
        <w:spacing w:after="0" w:line="220" w:lineRule="atLeast"/>
        <w:ind w:firstLine="180" w:firstLineChars="100"/>
        <w:textAlignment w:val="auto"/>
        <w:rPr>
          <w:rFonts w:hint="eastAsia" w:ascii="微软雅黑" w:hAnsi="微软雅黑" w:cs="微软雅黑"/>
          <w:color w:val="000000"/>
          <w:sz w:val="18"/>
          <w:szCs w:val="18"/>
        </w:rPr>
      </w:pPr>
    </w:p>
    <w:p>
      <w:pPr>
        <w:rPr>
          <w:rFonts w:hint="default" w:ascii="微软雅黑" w:hAnsi="微软雅黑" w:cstheme="minorBidi"/>
          <w:b/>
          <w:bCs/>
          <w:sz w:val="18"/>
          <w:szCs w:val="22"/>
          <w:highlight w:val="none"/>
          <w:lang w:val="en-US" w:eastAsia="zh-CN"/>
        </w:rPr>
      </w:pPr>
      <w:r>
        <w:rPr>
          <w:rFonts w:hint="default" w:ascii="微软雅黑" w:hAnsi="微软雅黑" w:cstheme="minorBidi"/>
          <w:b/>
          <w:bCs/>
          <w:sz w:val="18"/>
          <w:szCs w:val="22"/>
          <w:highlight w:val="none"/>
          <w:lang w:val="en-US" w:eastAsia="zh-CN"/>
        </w:rPr>
        <w:br w:type="page"/>
      </w:r>
    </w:p>
    <w:p>
      <w:pPr>
        <w:keepNext w:val="0"/>
        <w:keepLines w:val="0"/>
        <w:pageBreakBefore w:val="0"/>
        <w:widowControl/>
        <w:kinsoku/>
        <w:wordWrap/>
        <w:overflowPunct/>
        <w:topLinePunct w:val="0"/>
        <w:autoSpaceDE/>
        <w:autoSpaceDN/>
        <w:bidi w:val="0"/>
        <w:adjustRightInd/>
        <w:snapToGrid/>
        <w:spacing w:after="0" w:line="220" w:lineRule="atLeast"/>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 xml:space="preserve">.2 </w:t>
      </w:r>
      <w:bookmarkStart w:id="51" w:name="推荐临床常规靶向药物相关基因检测结果"/>
      <w:r>
        <w:rPr>
          <w:rFonts w:hint="eastAsia" w:ascii="微软雅黑" w:hAnsi="微软雅黑" w:eastAsia="微软雅黑" w:cstheme="minorBidi"/>
          <w:b/>
          <w:color w:val="0A8292"/>
          <w:sz w:val="24"/>
          <w:szCs w:val="24"/>
          <w:lang w:val="en-US" w:eastAsia="zh-CN" w:bidi="ar-SA"/>
        </w:rPr>
        <w:t>NCCN 推荐临床常规靶向药物相关基因检测结果</w:t>
      </w:r>
      <w:bookmarkEnd w:id="51"/>
      <w:r>
        <w:rPr>
          <w:rFonts w:hint="eastAsia" w:ascii="微软雅黑" w:hAnsi="微软雅黑" w:eastAsia="微软雅黑" w:cstheme="minorBidi"/>
          <w:b/>
          <w:color w:val="0A8292"/>
          <w:sz w:val="24"/>
          <w:szCs w:val="24"/>
          <w:lang w:val="en-US" w:eastAsia="zh-CN" w:bidi="ar-SA"/>
        </w:rPr>
        <w:t>（不限于本癌种）</w:t>
      </w:r>
    </w:p>
    <w:p>
      <w:pPr>
        <w:keepNext w:val="0"/>
        <w:spacing w:after="120"/>
      </w:pPr>
      <w:r>
        <w:rPr>
          <w:rFonts w:ascii="微软雅黑" w:hAnsi="微软雅黑" w:eastAsia="微软雅黑"/>
          <w:b w:val="0"/>
          <w:sz w:val="21"/>
        </w:rPr>
        <w:t>指南表按本产品基因范围展示，固定说明沿用肺癌588审核规则。</w:t>
      </w:r>
    </w:p>
    <w:tbl>
      <w:tblPr>
        <w:tblStyle w:val="16"/>
        <w:tblW w:w="952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970"/>
        <w:gridCol w:w="2581"/>
        <w:gridCol w:w="4973"/>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2" w:hRule="atLeast"/>
          <w:jc w:val="center"/>
        </w:trPr>
        <w:tc>
          <w:tcPr>
            <w:tcW w:w="1738"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检测基因</w:t>
            </w:r>
          </w:p>
        </w:tc>
        <w:tc>
          <w:tcPr>
            <w:tcW w:w="2277"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本癌种相关治疗药物及临床提示</w:t>
            </w:r>
          </w:p>
        </w:tc>
        <w:tc>
          <w:tcPr>
            <w:tcW w:w="4386"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检测结果</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{%tr for row in lung_guideline_drug_results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 row.gene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t>{{ row.drugs ~ '\n' ~ row.clinical_note }}</w:t>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t>{{ row.result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{%tr endfor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.3 其它潜在获益上市药物提示*</w:t>
      </w:r>
      <w:bookmarkEnd w:id="52"/>
      <w:bookmarkEnd w:id="53"/>
      <w:bookmarkEnd w:id="54"/>
    </w:p>
    <w:p>
      <w:pPr>
        <w:keepNext w:val="0"/>
        <w:keepLines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A8292"/>
          <w:sz w:val="18"/>
          <w:szCs w:val="18"/>
          <w:lang w:val="en-US"/>
        </w:rPr>
      </w:pPr>
      <w:r>
        <w:rPr>
          <w:rFonts w:hint="eastAsia" w:ascii="微软雅黑" w:hAnsi="微软雅黑" w:eastAsia="微软雅黑" w:cs="微软雅黑"/>
          <w:b/>
          <w:bCs w:val="0"/>
          <w:snapToGrid/>
          <w:color w:val="0A8292"/>
          <w:kern w:val="0"/>
          <w:sz w:val="18"/>
          <w:szCs w:val="18"/>
          <w:lang w:val="en-US" w:eastAsia="zh-CN" w:bidi="ar"/>
        </w:rPr>
        <w:t>(*以下为</w:t>
      </w:r>
      <w:r>
        <w:rPr>
          <w:rFonts w:hint="eastAsia" w:ascii="微软雅黑" w:hAnsi="微软雅黑" w:cs="微软雅黑"/>
          <w:b/>
          <w:bCs w:val="0"/>
          <w:snapToGrid/>
          <w:color w:val="0A8292"/>
          <w:kern w:val="0"/>
          <w:sz w:val="18"/>
          <w:szCs w:val="18"/>
          <w:lang w:val="en-US" w:eastAsia="zh-CN" w:bidi="ar"/>
        </w:rPr>
        <w:t>本癌种</w:t>
      </w:r>
      <w:r>
        <w:rPr>
          <w:rFonts w:hint="eastAsia" w:ascii="微软雅黑" w:hAnsi="微软雅黑" w:eastAsia="微软雅黑" w:cs="微软雅黑"/>
          <w:b/>
          <w:bCs w:val="0"/>
          <w:snapToGrid/>
          <w:color w:val="0A8292"/>
          <w:kern w:val="0"/>
          <w:sz w:val="18"/>
          <w:szCs w:val="18"/>
          <w:lang w:val="en-US" w:eastAsia="zh-CN" w:bidi="ar"/>
        </w:rPr>
        <w:t>FDA/</w:t>
      </w:r>
      <w:r>
        <w:rPr>
          <w:rFonts w:hint="eastAsia" w:ascii="微软雅黑" w:hAnsi="微软雅黑" w:cs="微软雅黑"/>
          <w:b/>
          <w:bCs w:val="0"/>
          <w:snapToGrid/>
          <w:color w:val="0A8292"/>
          <w:kern w:val="0"/>
          <w:sz w:val="18"/>
          <w:szCs w:val="18"/>
          <w:lang w:val="en-US" w:eastAsia="zh-CN" w:bidi="ar"/>
        </w:rPr>
        <w:t>NMPA</w:t>
      </w:r>
      <w:r>
        <w:rPr>
          <w:rFonts w:hint="eastAsia" w:ascii="微软雅黑" w:hAnsi="微软雅黑" w:eastAsia="微软雅黑" w:cs="微软雅黑"/>
          <w:b/>
          <w:bCs w:val="0"/>
          <w:snapToGrid/>
          <w:color w:val="0A8292"/>
          <w:kern w:val="0"/>
          <w:sz w:val="18"/>
          <w:szCs w:val="18"/>
          <w:lang w:val="en-US" w:eastAsia="zh-CN" w:bidi="ar"/>
        </w:rPr>
        <w:t>批准</w:t>
      </w:r>
      <w:r>
        <w:rPr>
          <w:rFonts w:hint="eastAsia" w:ascii="微软雅黑" w:hAnsi="微软雅黑" w:cs="微软雅黑"/>
          <w:b/>
          <w:bCs w:val="0"/>
          <w:snapToGrid/>
          <w:color w:val="0A8292"/>
          <w:kern w:val="0"/>
          <w:sz w:val="18"/>
          <w:szCs w:val="18"/>
          <w:lang w:val="en-US" w:eastAsia="zh-CN" w:bidi="ar"/>
        </w:rPr>
        <w:t>的</w:t>
      </w:r>
      <w:r>
        <w:rPr>
          <w:rFonts w:hint="eastAsia" w:ascii="微软雅黑" w:hAnsi="微软雅黑" w:eastAsia="微软雅黑" w:cs="微软雅黑"/>
          <w:b/>
          <w:color w:val="0A8292"/>
          <w:sz w:val="18"/>
          <w:szCs w:val="18"/>
          <w:u w:val="none"/>
          <w:lang w:val="en-US" w:eastAsia="zh-CN" w:bidi="ar"/>
        </w:rPr>
        <w:t>抗血管生成</w:t>
      </w:r>
      <w:r>
        <w:rPr>
          <w:rFonts w:hint="eastAsia" w:ascii="微软雅黑" w:hAnsi="微软雅黑" w:cs="微软雅黑"/>
          <w:b/>
          <w:color w:val="0A8292"/>
          <w:sz w:val="18"/>
          <w:szCs w:val="18"/>
          <w:u w:val="none"/>
          <w:lang w:val="en-US" w:eastAsia="zh-CN" w:bidi="ar"/>
        </w:rPr>
        <w:t>类</w:t>
      </w:r>
      <w:r>
        <w:rPr>
          <w:rFonts w:hint="eastAsia" w:ascii="微软雅黑" w:hAnsi="微软雅黑" w:eastAsia="微软雅黑" w:cs="微软雅黑"/>
          <w:b/>
          <w:color w:val="0A8292"/>
          <w:sz w:val="18"/>
          <w:szCs w:val="18"/>
          <w:u w:val="none"/>
          <w:lang w:val="en-US" w:eastAsia="zh-CN" w:bidi="ar"/>
        </w:rPr>
        <w:t>的靶向药物</w:t>
      </w:r>
      <w:r>
        <w:rPr>
          <w:rFonts w:hint="eastAsia" w:ascii="微软雅黑" w:hAnsi="微软雅黑" w:eastAsia="微软雅黑" w:cs="微软雅黑"/>
          <w:b/>
          <w:bCs w:val="0"/>
          <w:snapToGrid/>
          <w:color w:val="0A8292"/>
          <w:kern w:val="0"/>
          <w:sz w:val="18"/>
          <w:szCs w:val="18"/>
          <w:lang w:val="en-US" w:eastAsia="zh-CN" w:bidi="ar"/>
        </w:rPr>
        <w:t>，</w:t>
      </w:r>
      <w:r>
        <w:rPr>
          <w:rFonts w:hint="eastAsia" w:ascii="微软雅黑" w:hAnsi="微软雅黑" w:cs="微软雅黑"/>
          <w:b/>
          <w:bCs w:val="0"/>
          <w:snapToGrid/>
          <w:color w:val="0A8292"/>
          <w:kern w:val="0"/>
          <w:sz w:val="18"/>
          <w:szCs w:val="18"/>
          <w:lang w:val="en-US" w:eastAsia="zh-CN" w:bidi="ar"/>
        </w:rPr>
        <w:t>或国内临床实践中疗效较好的靶向药物，与本次检测无直接相关性，但</w:t>
      </w:r>
      <w:r>
        <w:rPr>
          <w:rFonts w:hint="eastAsia" w:ascii="微软雅黑" w:hAnsi="微软雅黑" w:cs="微软雅黑"/>
          <w:b/>
          <w:color w:val="0A8292"/>
          <w:sz w:val="18"/>
          <w:szCs w:val="18"/>
          <w:lang w:bidi="ar"/>
        </w:rPr>
        <w:t>可以作为多线治疗的备选方案。</w:t>
      </w:r>
      <w:r>
        <w:rPr>
          <w:rFonts w:hint="eastAsia" w:ascii="微软雅黑" w:hAnsi="微软雅黑" w:eastAsia="微软雅黑" w:cs="微软雅黑"/>
          <w:b/>
          <w:bCs w:val="0"/>
          <w:snapToGrid/>
          <w:color w:val="0A8292"/>
          <w:kern w:val="0"/>
          <w:sz w:val="18"/>
          <w:szCs w:val="18"/>
          <w:lang w:val="en-US" w:eastAsia="zh-CN" w:bidi="ar"/>
        </w:rPr>
        <w:t>)</w:t>
      </w:r>
    </w:p>
    <w:tbl>
      <w:tblPr>
        <w:tblStyle w:val="16"/>
        <w:tblW w:w="9524" w:type="dxa"/>
        <w:jc w:val="center"/>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3688"/>
        <w:gridCol w:w="5836"/>
      </w:tblGrid>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400" w:hRule="atLeast"/>
          <w:jc w:val="center"/>
        </w:trPr>
        <w:tc>
          <w:tcPr>
            <w:tcW w:w="3311" w:type="dxa"/>
            <w:tcBorders>
              <w:top w:val="single" w:color="000000" w:sz="8" w:space="0"/>
              <w:left w:val="single" w:color="000000" w:sz="8" w:space="0"/>
              <w:bottom w:val="single" w:color="000000" w:sz="8" w:space="0"/>
              <w:right w:val="single" w:color="000000" w:sz="4" w:space="0"/>
            </w:tcBorders>
            <w:shd w:val="clear" w:color="auto" w:fill="BCE2E9"/>
            <w:vAlign w:val="center"/>
          </w:tcPr>
          <w:p>
            <w:pPr>
              <w:adjustRightInd/>
              <w:snapToGrid/>
              <w:spacing w:after="0" w:line="220" w:lineRule="atLeast"/>
              <w:jc w:val="center"/>
              <w:rPr>
                <w:rFonts w:ascii="微软雅黑" w:hAnsi="微软雅黑"/>
                <w:b/>
                <w:color w:val="0A8292"/>
                <w:kern w:val="2"/>
                <w:sz w:val="20"/>
                <w:szCs w:val="20"/>
              </w:rPr>
            </w:pPr>
            <w:r>
              <w:rPr>
                <w:rFonts w:hint="eastAsia" w:ascii="微软雅黑" w:hAnsi="微软雅黑"/>
                <w:b/>
                <w:color w:val="0A8292"/>
                <w:kern w:val="2"/>
                <w:sz w:val="20"/>
                <w:szCs w:val="20"/>
              </w:rPr>
              <w:t>药物名称</w:t>
            </w:r>
          </w:p>
        </w:tc>
        <w:tc>
          <w:tcPr>
            <w:tcW w:w="5239" w:type="dxa"/>
            <w:tcBorders>
              <w:top w:val="single" w:color="000000" w:sz="8" w:space="0"/>
              <w:left w:val="single" w:color="000000" w:sz="4" w:space="0"/>
              <w:bottom w:val="single" w:color="000000" w:sz="8" w:space="0"/>
              <w:right w:val="single" w:color="000000" w:sz="8" w:space="0"/>
            </w:tcBorders>
            <w:shd w:val="clear" w:color="auto" w:fill="BCE2E9"/>
            <w:vAlign w:val="center"/>
          </w:tcPr>
          <w:p>
            <w:pPr>
              <w:adjustRightInd/>
              <w:snapToGrid/>
              <w:spacing w:after="0" w:line="220" w:lineRule="atLeast"/>
              <w:jc w:val="center"/>
              <w:rPr>
                <w:rFonts w:ascii="微软雅黑" w:hAnsi="微软雅黑"/>
                <w:b/>
                <w:color w:val="0A8292"/>
                <w:kern w:val="2"/>
                <w:sz w:val="20"/>
                <w:szCs w:val="20"/>
              </w:rPr>
            </w:pPr>
            <w:r>
              <w:rPr>
                <w:rFonts w:hint="eastAsia" w:ascii="微软雅黑" w:hAnsi="微软雅黑"/>
                <w:b/>
                <w:color w:val="0A8292"/>
                <w:kern w:val="2"/>
                <w:sz w:val="20"/>
                <w:szCs w:val="20"/>
              </w:rPr>
              <w:t>相关基因</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{%tr for row in chemotherapy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 row.drug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{%tr endfor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r>
          </w:p>
        </w:tc>
      </w:tr>
    </w:tbl>
    <w:p>
      <w:pPr>
        <w:rPr>
          <w:rFonts w:hint="eastAsia" w:ascii="微软雅黑" w:hAnsi="微软雅黑"/>
          <w:b/>
          <w:color w:val="00C4D8"/>
          <w:sz w:val="28"/>
          <w:szCs w:val="28"/>
        </w:rPr>
      </w:pPr>
      <w:r>
        <w:rPr>
          <w:rFonts w:hint="eastAsia" w:ascii="微软雅黑" w:hAnsi="微软雅黑"/>
          <w:b/>
          <w:color w:val="00C4D8"/>
          <w:sz w:val="28"/>
          <w:szCs w:val="28"/>
        </w:rPr>
        <w:br w:type="page"/>
      </w:r>
    </w:p>
    <w:bookmarkEnd w:id="55"/>
    <w:bookmarkEnd w:id="56"/>
    <w:bookmarkEnd w:id="57"/>
    <w:bookmarkEnd w:id="58"/>
    <w:bookmarkEnd w:id="59"/>
    <w:bookmarkEnd w:id="60"/>
    <w:bookmarkEnd w:id="61"/>
    <w:bookmarkEnd w:id="62"/>
    <w:bookmarkEnd w:id="63"/>
    <w:p>
      <w:pPr>
        <w:jc w:val="center"/>
        <w:outlineLvl w:val="0"/>
        <w:rPr>
          <w:rFonts w:ascii="微软雅黑" w:hAnsi="微软雅黑"/>
          <w:b/>
          <w:color w:val="0A8292"/>
          <w:sz w:val="36"/>
          <w:szCs w:val="36"/>
        </w:rPr>
      </w:pPr>
      <w:bookmarkStart w:id="64" w:name="_Toc6161"/>
      <w:bookmarkStart w:id="65" w:name="_Toc4592"/>
      <w:bookmarkStart w:id="66" w:name="OLE_LINK5"/>
      <w:bookmarkStart w:id="67" w:name="OLE_LINK1"/>
      <w:bookmarkStart w:id="68" w:name="OLE_LINK2"/>
      <w:r>
        <w:rPr>
          <w:rFonts w:hint="eastAsia" w:ascii="微软雅黑" w:hAnsi="微软雅黑"/>
          <w:b/>
          <w:color w:val="0A8292"/>
          <w:sz w:val="32"/>
          <w:szCs w:val="32"/>
        </w:rPr>
        <w:t>第二部分：检测结果解析</w:t>
      </w:r>
      <w:bookmarkEnd w:id="64"/>
      <w:bookmarkEnd w:id="65"/>
    </w:p>
    <w:p>
      <w:pPr>
        <w:keepNext w:val="0"/>
        <w:spacing w:after="120"/>
      </w:pPr>
      <w:r>
        <w:rPr>
          <w:rFonts w:ascii="微软雅黑" w:hAnsi="微软雅黑" w:eastAsia="微软雅黑"/>
          <w:b w:val="0"/>
          <w:sz w:val="21"/>
        </w:rPr>
        <w:t>__PART3_MARKER__</w:t>
      </w:r>
    </w:p>
    <w:tbl>
      <w:tblPr>
        <w:tblStyle w:val="16"/>
        <w:tblW w:w="952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752"/>
        <w:gridCol w:w="1859"/>
        <w:gridCol w:w="591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jc w:val="center"/>
        </w:trPr>
        <w:tc>
          <w:tcPr>
            <w:tcW w:w="1752" w:type="dxa"/>
            <w:tcBorders>
              <w:top w:val="single" w:color="000000" w:sz="8" w:space="0"/>
              <w:left w:val="single" w:color="000000" w:sz="8" w:space="0"/>
              <w:bottom w:val="single" w:color="000000" w:sz="8" w:space="0"/>
              <w:right w:val="single" w:color="000000" w:sz="6"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药物名称</w:t>
            </w:r>
          </w:p>
        </w:tc>
        <w:tc>
          <w:tcPr>
            <w:tcW w:w="1859" w:type="dxa"/>
            <w:tcBorders>
              <w:top w:val="single" w:color="000000" w:sz="8" w:space="0"/>
              <w:left w:val="single" w:color="000000" w:sz="6" w:space="0"/>
              <w:bottom w:val="single" w:color="000000" w:sz="8" w:space="0"/>
              <w:right w:val="single" w:color="000000" w:sz="6"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相关基因</w:t>
            </w:r>
          </w:p>
        </w:tc>
        <w:tc>
          <w:tcPr>
            <w:tcW w:w="5913" w:type="dxa"/>
            <w:tcBorders>
              <w:top w:val="single" w:color="000000" w:sz="8" w:space="0"/>
              <w:left w:val="single" w:color="000000" w:sz="6" w:space="0"/>
              <w:bottom w:val="single" w:color="000000" w:sz="8" w:space="0"/>
              <w:right w:val="single" w:color="000000" w:sz="8"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targeted_drug_introductions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row.drug_name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row.gene }}</w:t>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pStyle w:val="29"/>
        <w:adjustRightInd/>
        <w:snapToGrid/>
        <w:spacing w:line="220" w:lineRule="atLeast"/>
        <w:ind w:firstLine="0" w:firstLineChars="0"/>
        <w:jc w:val="center"/>
        <w:outlineLvl w:val="0"/>
        <w:rPr>
          <w:rFonts w:ascii="微软雅黑" w:hAnsi="微软雅黑"/>
          <w:b/>
          <w:sz w:val="36"/>
          <w:szCs w:val="36"/>
        </w:rPr>
      </w:pPr>
      <w:r>
        <w:rPr>
          <w:rFonts w:hint="eastAsia" w:ascii="微软雅黑" w:hAnsi="微软雅黑"/>
          <w:b/>
          <w:color w:val="0A8292"/>
          <w:sz w:val="32"/>
          <w:szCs w:val="32"/>
        </w:rPr>
        <w:t>第三部分：附录</w:t>
      </w:r>
      <w:bookmarkEnd w:id="119"/>
      <w:bookmarkEnd w:id="120"/>
      <w:bookmarkEnd w:id="121"/>
      <w:bookmarkEnd w:id="122"/>
      <w:bookmarkEnd w:id="123"/>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afterLines="100"/>
        <w:rPr>
          <w:rFonts w:ascii="微软雅黑" w:hAnsi="微软雅黑" w:cs="微软雅黑"/>
          <w:sz w:val="18"/>
          <w:szCs w:val="18"/>
        </w:rPr>
      </w:pPr>
      <w:bookmarkStart w:id="128" w:name="_Toc31199"/>
      <w:bookmarkStart w:id="129" w:name="_Toc14368"/>
      <w:bookmarkStart w:id="130" w:name="_Toc28752"/>
      <w:r>
        <w:rPr>
          <w:rFonts w:hint="eastAsia" w:ascii="微软雅黑" w:hAnsi="微软雅黑"/>
          <w:b/>
          <w:color w:val="0A8292"/>
          <w:sz w:val="30"/>
          <w:szCs w:val="30"/>
        </w:rPr>
        <w:t>1. 癌症相关信号通路</w:t>
      </w:r>
      <w:bookmarkEnd w:id="124"/>
      <w:bookmarkEnd w:id="125"/>
      <w:bookmarkEnd w:id="126"/>
      <w:bookmarkEnd w:id="128"/>
      <w:bookmarkEnd w:id="129"/>
      <w:bookmarkEnd w:id="130"/>
    </w:p>
    <w:p>
      <w:pPr>
        <w:numPr>
          <w:ilvl w:val="255"/>
          <w:numId w:val="0"/>
        </w:numPr>
        <w:spacing w:afterLines="50"/>
        <w:rPr>
          <w:rFonts w:ascii="微软雅黑" w:hAnsi="微软雅黑" w:cs="微软雅黑"/>
          <w:b/>
          <w:bCs/>
          <w:sz w:val="18"/>
          <w:szCs w:val="18"/>
        </w:rPr>
      </w:pPr>
      <w:r>
        <w:rPr>
          <w:rFonts w:hint="eastAsia" w:ascii="微软雅黑" w:hAnsi="微软雅黑" w:cs="微软雅黑"/>
          <w:b/>
          <w:bCs/>
          <w:sz w:val="18"/>
          <w:szCs w:val="18"/>
        </w:rPr>
        <w:t>PI3K/AKT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磷脂酰肌醇3-激酶（PI3K）信号通路调节细胞的增殖和存活, 其活性异常不仅能导致细胞恶性转化, 而且与肿瘤细胞的迁移、黏附、肿瘤血管生成以及细胞外基质的降解等相关。</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另一种是通过Ras与其催化亚基p110直接结合导致PI3K的活化。AKT是一种丝/苏氨酸蛋白激酶，是PI3K下游激活的最主要的信号分子。PI3K激活后，在质膜上产生第二信使PIP3, PIP3与细胞内的信号蛋白AKT和磷酸肌醇依赖性蛋白激酶PDK结合, 促使PDK磷酸化AKT蛋白导致AKT活化。AKT作用于TSC1/2和mTOR信号通路来调控蛋白合成和细胞生长；同时作用于CDK 的抑制分子P21和P27，并间接影响cyclinD1和p53的表达水平来调控细胞周期和细胞增殖。AKT可以通过直接抑制促凋亡信号如促凋亡调节蛋白Bad和Forkhead家族转录因子来促进细胞的存活。T淋巴细胞转运到淋巴组织这个过程是由AKT下游的粘附因子的表达来控制的。AKT还能调控神经元功能相关蛋白如GABA受体，ataxin-1 和huntingtin 分子。最近，AKT又被发现能和Smad分子结合调节TGF-β信号传导。类脂磷酸酶PTEN是PI3K/AKT信号通路的负调节因子之一，PTEN基因表达丧失会导致AKT的过度表达，产生抵抗凋亡的作用。目前，在多种癌细胞中发现了PIK3CA和AKT突变。这些发现使该信号通路中的关键基因成为治疗癌症、糖尿病、中风和神经退行性疾病的重要靶点。</w:t>
      </w:r>
    </w:p>
    <w:p>
      <w:pPr>
        <w:adjustRightInd/>
        <w:snapToGrid/>
        <w:jc w:val="both"/>
        <w:rPr>
          <w:rFonts w:ascii="微软雅黑" w:hAnsi="微软雅黑" w:cs="微软雅黑"/>
          <w:sz w:val="18"/>
          <w:szCs w:val="18"/>
        </w:rPr>
      </w:pPr>
      <w:r>
        <w:rPr>
          <w:rFonts w:hint="eastAsia" w:ascii="微软雅黑" w:hAnsi="微软雅黑" w:cs="微软雅黑"/>
          <w:sz w:val="18"/>
          <w:szCs w:val="18"/>
        </w:rPr>
        <w:drawing>
          <wp:anchor distT="0" distB="0" distL="114300" distR="114300" simplePos="0" relativeHeight="25166233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cstate="print"/>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rPr>
        <w:t xml:space="preserve">                                  PI3K/AKT Signaling Pathway</w:t>
      </w:r>
    </w:p>
    <w:p>
      <w:pPr>
        <w:adjustRightInd/>
        <w:snapToGrid/>
        <w:jc w:val="both"/>
        <w:rPr>
          <w:rFonts w:ascii="微软雅黑" w:hAnsi="微软雅黑" w:cs="微软雅黑"/>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Cancer Cell. 2007 Aug;12(2):104-107.</w:t>
      </w:r>
    </w:p>
    <w:p>
      <w:pPr>
        <w:adjustRightInd/>
        <w:snapToGrid/>
        <w:spacing w:line="200" w:lineRule="exact"/>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hint="eastAsia" w:ascii="微软雅黑" w:hAnsi="微软雅黑" w:cs="微软雅黑"/>
          <w:sz w:val="18"/>
          <w:szCs w:val="18"/>
        </w:rPr>
        <w:t>Curr Cancer Drug Targets.</w:t>
      </w:r>
      <w:r>
        <w:rPr>
          <w:rFonts w:hint="eastAsia" w:ascii="微软雅黑" w:hAnsi="微软雅黑" w:cs="微软雅黑"/>
          <w:sz w:val="18"/>
          <w:szCs w:val="18"/>
        </w:rPr>
        <w:fldChar w:fldCharType="end"/>
      </w:r>
      <w:r>
        <w:rPr>
          <w:rFonts w:hint="eastAsia" w:ascii="微软雅黑" w:hAnsi="微软雅黑" w:cs="微软雅黑"/>
          <w:sz w:val="18"/>
          <w:szCs w:val="18"/>
        </w:rPr>
        <w:t> 2009 Mar;9(2):237-249.</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Front Oncol. 2014 Sep 23;4:252.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Int J Oncol. 2014 Nov;45(5):1793-801.</w:t>
      </w: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br w:type="page"/>
      </w: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MAPK/ERK Signaling Pathway</w:t>
      </w:r>
    </w:p>
    <w:p>
      <w:pPr>
        <w:widowControl w:val="0"/>
        <w:numPr>
          <w:ilvl w:val="255"/>
          <w:numId w:val="0"/>
        </w:numPr>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MAPK级联激活是多种信号通路的中心，</w:t>
      </w:r>
      <w:r>
        <w:rPr>
          <w:rFonts w:hint="eastAsia" w:ascii="微软雅黑" w:hAnsi="微软雅黑" w:cs="微软雅黑"/>
          <w:color w:val="333333"/>
          <w:sz w:val="18"/>
          <w:szCs w:val="18"/>
          <w:shd w:val="clear" w:color="auto" w:fill="FFFFFF"/>
        </w:rPr>
        <w:t>在细胞的生长、增殖、分化、转化及凋亡等过程中具有重要的作用。</w:t>
      </w:r>
      <w:r>
        <w:rPr>
          <w:rFonts w:hint="eastAsia" w:ascii="微软雅黑" w:hAnsi="微软雅黑" w:cs="微软雅黑"/>
          <w:sz w:val="18"/>
          <w:szCs w:val="18"/>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widowControl w:val="0"/>
        <w:numPr>
          <w:ilvl w:val="255"/>
          <w:numId w:val="0"/>
        </w:numPr>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widowControl w:val="0"/>
        <w:numPr>
          <w:ilvl w:val="255"/>
          <w:numId w:val="0"/>
        </w:numPr>
        <w:adjustRightInd/>
        <w:snapToGrid/>
        <w:spacing w:after="0"/>
        <w:ind w:firstLine="360" w:firstLineChars="200"/>
        <w:jc w:val="both"/>
        <w:rPr>
          <w:rFonts w:ascii="微软雅黑" w:hAnsi="微软雅黑" w:cs="微软雅黑"/>
          <w:sz w:val="18"/>
          <w:szCs w:val="18"/>
        </w:rPr>
      </w:pPr>
    </w:p>
    <w:p>
      <w:pPr>
        <w:widowControl w:val="0"/>
        <w:numPr>
          <w:ilvl w:val="255"/>
          <w:numId w:val="0"/>
        </w:numPr>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670175"/>
            <wp:effectExtent l="0" t="0" r="13335" b="15875"/>
            <wp:docPr id="26" name="图片 26"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RAS-2"/>
                    <pic:cNvPicPr>
                      <a:picLocks noChangeAspect="1"/>
                    </pic:cNvPicPr>
                  </pic:nvPicPr>
                  <pic:blipFill>
                    <a:blip r:embed="rId23" cstate="print"/>
                    <a:srcRect l="12703" t="1018" r="12587" b="7537"/>
                    <a:stretch>
                      <a:fillRect/>
                    </a:stretch>
                  </pic:blipFill>
                  <pic:spPr>
                    <a:xfrm>
                      <a:off x="0" y="0"/>
                      <a:ext cx="2844165" cy="2670175"/>
                    </a:xfrm>
                    <a:prstGeom prst="rect">
                      <a:avLst/>
                    </a:prstGeom>
                  </pic:spPr>
                </pic:pic>
              </a:graphicData>
            </a:graphic>
          </wp:inline>
        </w:drawing>
      </w:r>
    </w:p>
    <w:p>
      <w:pPr>
        <w:adjustRightInd/>
        <w:snapToGrid/>
        <w:jc w:val="center"/>
        <w:rPr>
          <w:rFonts w:ascii="微软雅黑" w:hAnsi="微软雅黑" w:cs="微软雅黑"/>
          <w:sz w:val="18"/>
          <w:szCs w:val="18"/>
        </w:rPr>
      </w:pPr>
      <w:r>
        <w:rPr>
          <w:rFonts w:hint="eastAsia" w:ascii="微软雅黑" w:hAnsi="微软雅黑" w:cs="微软雅黑"/>
          <w:sz w:val="18"/>
          <w:szCs w:val="18"/>
        </w:rPr>
        <w:t xml:space="preserve">   MAPK/ERK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Expert Opin Pharmacother. 2002 Jun;3(6):709-718.</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Cancer 2003 Sep;3 (9):650-665</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Clin Cancer Res. 2006 Apr 1;12(7 Pt 2):2371s-2375s.</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Mol Cell Biol. 2008 Oct;9(10):747-58.</w:t>
      </w:r>
    </w:p>
    <w:p>
      <w:pPr>
        <w:adjustRightInd/>
        <w:snapToGrid/>
        <w:spacing w:line="320" w:lineRule="exact"/>
        <w:jc w:val="both"/>
        <w:rPr>
          <w:rFonts w:ascii="微软雅黑" w:hAnsi="微软雅黑" w:cs="微软雅黑"/>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JAK/STAT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JAK/STAT信号通路是一条由细胞因子刺激的信号转导通路，参与细胞的增殖、分化、凋亡以及免疫调节等许多重要的生物学过程。在许多人类肿瘤中都发现STAT信号通路的持续激活。</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widowControl w:val="0"/>
        <w:adjustRightInd/>
        <w:snapToGrid/>
        <w:spacing w:after="0"/>
        <w:ind w:firstLine="360" w:firstLineChars="200"/>
        <w:jc w:val="both"/>
        <w:rPr>
          <w:rFonts w:ascii="微软雅黑" w:hAnsi="微软雅黑" w:cs="微软雅黑"/>
          <w:sz w:val="18"/>
          <w:szCs w:val="18"/>
        </w:rPr>
      </w:pPr>
    </w:p>
    <w:p>
      <w:pPr>
        <w:widowControl w:val="0"/>
        <w:tabs>
          <w:tab w:val="center" w:pos="4536"/>
          <w:tab w:val="right" w:pos="9072"/>
        </w:tabs>
        <w:adjustRightInd/>
        <w:snapToGrid/>
        <w:spacing w:after="0"/>
        <w:ind w:firstLine="0" w:firstLineChars="0"/>
        <w:jc w:val="left"/>
        <w:rPr>
          <w:rFonts w:hint="eastAsia" w:ascii="微软雅黑" w:hAnsi="微软雅黑" w:cs="微软雅黑"/>
          <w:sz w:val="18"/>
          <w:szCs w:val="18"/>
        </w:rPr>
      </w:pPr>
      <w:r>
        <w:rPr>
          <w:rFonts w:hint="eastAsia" w:ascii="微软雅黑" w:hAnsi="微软雅黑" w:cs="微软雅黑"/>
          <w:sz w:val="18"/>
          <w:szCs w:val="18"/>
          <w:lang w:eastAsia="zh-CN"/>
        </w:rPr>
        <w:tab/>
      </w:r>
      <w:r>
        <w:rPr>
          <w:rFonts w:hint="eastAsia" w:ascii="微软雅黑" w:hAnsi="微软雅黑" w:cs="微软雅黑"/>
          <w:sz w:val="18"/>
          <w:szCs w:val="18"/>
        </w:rPr>
        <w:drawing>
          <wp:inline distT="0" distB="0" distL="114300" distR="114300">
            <wp:extent cx="2844165" cy="2364105"/>
            <wp:effectExtent l="0" t="0" r="635" b="10795"/>
            <wp:docPr id="31" name="图片 31"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atat"/>
                    <pic:cNvPicPr>
                      <a:picLocks noChangeAspect="1"/>
                    </pic:cNvPicPr>
                  </pic:nvPicPr>
                  <pic:blipFill>
                    <a:blip r:embed="rId24" cstate="print"/>
                    <a:stretch>
                      <a:fillRect/>
                    </a:stretch>
                  </pic:blipFill>
                  <pic:spPr>
                    <a:xfrm>
                      <a:off x="0" y="0"/>
                      <a:ext cx="2844165" cy="2364105"/>
                    </a:xfrm>
                    <a:prstGeom prst="rect">
                      <a:avLst/>
                    </a:prstGeom>
                  </pic:spPr>
                </pic:pic>
              </a:graphicData>
            </a:graphic>
          </wp:inline>
        </w:drawing>
      </w:r>
    </w:p>
    <w:p>
      <w:pPr>
        <w:widowControl w:val="0"/>
        <w:adjustRightInd/>
        <w:snapToGrid/>
        <w:jc w:val="center"/>
        <w:rPr>
          <w:rFonts w:ascii="微软雅黑" w:hAnsi="微软雅黑" w:cs="微软雅黑"/>
          <w:kern w:val="2"/>
          <w:sz w:val="18"/>
          <w:szCs w:val="18"/>
        </w:rPr>
      </w:pPr>
      <w:r>
        <w:rPr>
          <w:rFonts w:hint="eastAsia" w:ascii="微软雅黑" w:hAnsi="微软雅黑" w:cs="微软雅黑"/>
          <w:kern w:val="2"/>
          <w:sz w:val="18"/>
          <w:szCs w:val="18"/>
        </w:rPr>
        <w:t xml:space="preserve"> JAK/STAT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Immunol 2003; 3: 900-911.</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J Cell Sci. 2004 Mar 15;117(Pt 8):1281-1283.</w:t>
      </w:r>
    </w:p>
    <w:p>
      <w:pPr>
        <w:adjustRightInd/>
        <w:snapToGrid/>
        <w:spacing w:line="200" w:lineRule="exact"/>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Nov;43(5):353-356.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J Rheumatol. 2005 Sep;32(9):1650-1653.</w:t>
      </w:r>
    </w:p>
    <w:p>
      <w:pPr>
        <w:widowControl w:val="0"/>
        <w:adjustRightInd/>
        <w:snapToGrid/>
        <w:ind w:firstLine="360" w:firstLineChars="200"/>
        <w:rPr>
          <w:rFonts w:ascii="微软雅黑" w:hAnsi="微软雅黑" w:cs="微软雅黑"/>
          <w:b/>
          <w:bCs/>
          <w:sz w:val="18"/>
          <w:szCs w:val="18"/>
        </w:rPr>
      </w:pPr>
    </w:p>
    <w:p>
      <w:pPr>
        <w:widowControl w:val="0"/>
        <w:adjustRightInd/>
        <w:snapToGrid/>
        <w:ind w:firstLine="360" w:firstLineChars="200"/>
        <w:rPr>
          <w:rFonts w:ascii="微软雅黑" w:hAnsi="微软雅黑" w:cs="微软雅黑"/>
          <w:b/>
          <w:bCs/>
          <w:sz w:val="18"/>
          <w:szCs w:val="18"/>
        </w:rPr>
      </w:pPr>
    </w:p>
    <w:p>
      <w:pPr>
        <w:widowControl w:val="0"/>
        <w:adjustRightInd/>
        <w:snapToGrid/>
        <w:ind w:firstLine="360" w:firstLineChars="200"/>
        <w:rPr>
          <w:rFonts w:ascii="微软雅黑" w:hAnsi="微软雅黑" w:cs="微软雅黑"/>
          <w:b/>
          <w:bCs/>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Notch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widowControl w:val="0"/>
        <w:adjustRightInd/>
        <w:snapToGrid/>
        <w:spacing w:after="0"/>
        <w:ind w:firstLine="360" w:firstLineChars="200"/>
        <w:jc w:val="both"/>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fldChar w:fldCharType="begin"/>
      </w:r>
      <w:r>
        <w:rPr>
          <w:rFonts w:hint="eastAsia" w:ascii="微软雅黑" w:hAnsi="微软雅黑" w:cs="微软雅黑"/>
          <w:sz w:val="18"/>
          <w:szCs w:val="18"/>
        </w:rPr>
        <w:instrText xml:space="preserve">INCLUDEPICTURE \d "http://www.nature.com/nrd/journal/v13/n5/images_article/nrd4252-f1.jpg" \* MERGEFORMATINET </w:instrText>
      </w:r>
      <w:r>
        <w:rPr>
          <w:rFonts w:hint="eastAsia" w:ascii="微软雅黑" w:hAnsi="微软雅黑" w:cs="微软雅黑"/>
          <w:sz w:val="18"/>
          <w:szCs w:val="18"/>
        </w:rPr>
        <w:fldChar w:fldCharType="separate"/>
      </w:r>
      <w:r>
        <w:rPr>
          <w:rFonts w:hint="eastAsia" w:ascii="微软雅黑" w:hAnsi="微软雅黑" w:cs="微软雅黑"/>
          <w:sz w:val="18"/>
          <w:szCs w:val="18"/>
        </w:rPr>
        <w:drawing>
          <wp:inline distT="0" distB="0" distL="114300" distR="114300">
            <wp:extent cx="2484120" cy="2790190"/>
            <wp:effectExtent l="0" t="0" r="11430" b="10160"/>
            <wp:docPr id="4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descr="IMG_256"/>
                    <pic:cNvPicPr>
                      <a:picLocks noChangeAspect="1"/>
                    </pic:cNvPicPr>
                  </pic:nvPicPr>
                  <pic:blipFill>
                    <a:blip r:embed="rId25" cstate="print"/>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cs="微软雅黑"/>
          <w:sz w:val="18"/>
          <w:szCs w:val="18"/>
        </w:rPr>
        <w:fldChar w:fldCharType="end"/>
      </w:r>
    </w:p>
    <w:p>
      <w:pPr>
        <w:adjustRightInd/>
        <w:snapToGrid/>
        <w:jc w:val="center"/>
        <w:rPr>
          <w:rFonts w:ascii="微软雅黑" w:hAnsi="微软雅黑" w:cs="微软雅黑"/>
          <w:sz w:val="18"/>
          <w:szCs w:val="18"/>
        </w:rPr>
      </w:pPr>
      <w:r>
        <w:rPr>
          <w:rFonts w:hint="eastAsia" w:ascii="微软雅黑" w:hAnsi="微软雅黑" w:cs="微软雅黑"/>
          <w:sz w:val="18"/>
          <w:szCs w:val="18"/>
        </w:rPr>
        <w:t xml:space="preserve">       Notch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Nature. 2003 Mar 27;422(6930):438-41.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Development. 2007 Aug;134(15):2709-2718.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Nat Rev Drug Discov. 2014 May;13(5):357-378. </w:t>
      </w: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Hedgehog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widowControl w:val="0"/>
        <w:adjustRightInd/>
        <w:snapToGrid/>
        <w:spacing w:after="0"/>
        <w:ind w:firstLine="360" w:firstLineChars="200"/>
        <w:jc w:val="both"/>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cstate="print"/>
                    <a:srcRect t="1101" b="1652"/>
                    <a:stretch>
                      <a:fillRect/>
                    </a:stretch>
                  </pic:blipFill>
                  <pic:spPr>
                    <a:xfrm>
                      <a:off x="0" y="0"/>
                      <a:ext cx="2844165" cy="2804160"/>
                    </a:xfrm>
                    <a:prstGeom prst="rect">
                      <a:avLst/>
                    </a:prstGeom>
                  </pic:spPr>
                </pic:pic>
              </a:graphicData>
            </a:graphic>
          </wp:inline>
        </w:drawing>
      </w:r>
    </w:p>
    <w:p>
      <w:pPr>
        <w:adjustRightInd/>
        <w:snapToGrid/>
        <w:jc w:val="center"/>
        <w:rPr>
          <w:rFonts w:ascii="微软雅黑" w:hAnsi="微软雅黑" w:cs="微软雅黑"/>
          <w:sz w:val="18"/>
          <w:szCs w:val="18"/>
        </w:rPr>
      </w:pPr>
      <w:r>
        <w:rPr>
          <w:rFonts w:hint="eastAsia" w:ascii="微软雅黑" w:hAnsi="微软雅黑" w:cs="微软雅黑"/>
          <w:sz w:val="18"/>
          <w:szCs w:val="18"/>
        </w:rPr>
        <w:t xml:space="preserve">     Hedgehog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Cell. 2000 Jan 21;100(2):185-188.</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BMC Dev Biol. 2002 Mar 19;2:4.</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Genet. 2011 Jun;12(6):393-406.</w:t>
      </w:r>
    </w:p>
    <w:p>
      <w:pPr>
        <w:widowControl w:val="0"/>
        <w:adjustRightInd/>
        <w:snapToGrid/>
        <w:ind w:firstLine="360" w:firstLineChars="200"/>
        <w:rPr>
          <w:rFonts w:ascii="微软雅黑" w:hAnsi="微软雅黑" w:cs="微软雅黑"/>
          <w:sz w:val="18"/>
          <w:szCs w:val="18"/>
        </w:rPr>
      </w:pPr>
    </w:p>
    <w:p>
      <w:pPr>
        <w:widowControl w:val="0"/>
        <w:adjustRightInd/>
        <w:snapToGrid/>
        <w:ind w:firstLine="360" w:firstLineChars="200"/>
        <w:rPr>
          <w:rFonts w:ascii="微软雅黑" w:hAnsi="微软雅黑" w:cs="微软雅黑"/>
          <w:sz w:val="18"/>
          <w:szCs w:val="18"/>
        </w:rPr>
      </w:pPr>
    </w:p>
    <w:p>
      <w:pPr>
        <w:rPr>
          <w:rFonts w:ascii="微软雅黑" w:hAnsi="微软雅黑" w:cs="微软雅黑"/>
          <w:b/>
          <w:bCs/>
          <w:sz w:val="18"/>
          <w:szCs w:val="18"/>
        </w:rPr>
      </w:pPr>
    </w:p>
    <w:p>
      <w:pPr>
        <w:rPr>
          <w:rFonts w:ascii="微软雅黑" w:hAnsi="微软雅黑" w:cs="微软雅黑"/>
          <w:b/>
          <w:bCs/>
          <w:sz w:val="18"/>
          <w:szCs w:val="18"/>
        </w:rPr>
      </w:pPr>
      <w:r>
        <w:rPr>
          <w:rFonts w:hint="eastAsia" w:ascii="微软雅黑" w:hAnsi="微软雅黑" w:cs="微软雅黑"/>
          <w:b/>
          <w:bCs/>
          <w:sz w:val="18"/>
          <w:szCs w:val="18"/>
        </w:rPr>
        <w:t>Wnt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kinase）调控细胞骨架融合；Wnt/Ca</w:t>
      </w:r>
      <w:r>
        <w:rPr>
          <w:rFonts w:hint="eastAsia" w:ascii="微软雅黑" w:hAnsi="微软雅黑" w:cs="微软雅黑"/>
          <w:sz w:val="18"/>
          <w:szCs w:val="18"/>
          <w:vertAlign w:val="superscript"/>
        </w:rPr>
        <w:t>2+</w:t>
      </w:r>
      <w:r>
        <w:rPr>
          <w:rFonts w:hint="eastAsia" w:ascii="微软雅黑" w:hAnsi="微软雅黑" w:cs="微软雅黑"/>
          <w:sz w:val="18"/>
          <w:szCs w:val="18"/>
        </w:rPr>
        <w:t>通路，通过释放胞内Ca</w:t>
      </w:r>
      <w:r>
        <w:rPr>
          <w:rFonts w:hint="eastAsia" w:ascii="微软雅黑" w:hAnsi="微软雅黑" w:cs="微软雅黑"/>
          <w:sz w:val="18"/>
          <w:szCs w:val="18"/>
          <w:vertAlign w:val="superscript"/>
        </w:rPr>
        <w:t>2+</w:t>
      </w:r>
      <w:r>
        <w:rPr>
          <w:rFonts w:hint="eastAsia" w:ascii="微软雅黑" w:hAnsi="微软雅黑" w:cs="微软雅黑"/>
          <w:sz w:val="18"/>
          <w:szCs w:val="18"/>
        </w:rPr>
        <w:t>来影响细胞粘连和相关基因表达。</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widowControl w:val="0"/>
        <w:adjustRightInd/>
        <w:snapToGrid/>
        <w:spacing w:after="0"/>
        <w:ind w:firstLine="360" w:firstLineChars="200"/>
        <w:jc w:val="both"/>
        <w:rPr>
          <w:rFonts w:ascii="微软雅黑" w:hAnsi="微软雅黑" w:cs="微软雅黑"/>
          <w:kern w:val="2"/>
          <w:sz w:val="18"/>
          <w:szCs w:val="18"/>
        </w:rPr>
      </w:pPr>
      <w:r>
        <w:rPr>
          <w:rFonts w:hint="eastAsia" w:ascii="微软雅黑" w:hAnsi="微软雅黑" w:cs="微软雅黑"/>
          <w:sz w:val="18"/>
          <w:szCs w:val="18"/>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cs="微软雅黑"/>
          <w:kern w:val="2"/>
          <w:sz w:val="18"/>
          <w:szCs w:val="18"/>
        </w:rPr>
        <w:t>细胞增殖失控而致癌。Wnt信号的异常激活与多种癌症（包括结直肠癌、肝母细胞瘤、卵巢癌和前列腺癌等）的发生紧密相关。目前，针对该通路已有多种分子靶向药物应用于癌症的临床研究中。</w:t>
      </w:r>
    </w:p>
    <w:p>
      <w:pPr>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cstate="print"/>
                    <a:srcRect b="25728"/>
                    <a:stretch>
                      <a:fillRect/>
                    </a:stretch>
                  </pic:blipFill>
                  <pic:spPr>
                    <a:xfrm>
                      <a:off x="0" y="0"/>
                      <a:ext cx="2844165" cy="2357120"/>
                    </a:xfrm>
                    <a:prstGeom prst="rect">
                      <a:avLst/>
                    </a:prstGeom>
                    <a:noFill/>
                    <a:ln w="9525">
                      <a:noFill/>
                    </a:ln>
                  </pic:spPr>
                </pic:pic>
              </a:graphicData>
            </a:graphic>
          </wp:inline>
        </w:drawing>
      </w:r>
    </w:p>
    <w:p>
      <w:pPr>
        <w:widowControl w:val="0"/>
        <w:jc w:val="center"/>
        <w:rPr>
          <w:rFonts w:ascii="微软雅黑" w:hAnsi="微软雅黑" w:cs="微软雅黑"/>
          <w:sz w:val="18"/>
          <w:szCs w:val="18"/>
        </w:rPr>
      </w:pPr>
      <w:r>
        <w:rPr>
          <w:rFonts w:hint="eastAsia" w:ascii="微软雅黑" w:hAnsi="微软雅黑" w:cs="微软雅黑"/>
          <w:sz w:val="18"/>
          <w:szCs w:val="18"/>
        </w:rPr>
        <w:t xml:space="preserve">      Wnt/β-Catenin Signaling Pathway</w:t>
      </w:r>
    </w:p>
    <w:p>
      <w:pPr>
        <w:adjustRightInd/>
        <w:snapToGrid/>
        <w:jc w:val="both"/>
        <w:rPr>
          <w:rFonts w:ascii="微软雅黑" w:hAnsi="微软雅黑" w:cs="微软雅黑"/>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Nature. 1980 Oct 30;287(5785):795-801.</w:t>
      </w:r>
    </w:p>
    <w:p>
      <w:pPr>
        <w:adjustRightInd/>
        <w:snapToGrid/>
        <w:spacing w:line="200" w:lineRule="exact"/>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27;437(7063):1370-1375.</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Cancer. 2008 May;8(5):387-398.</w:t>
      </w:r>
    </w:p>
    <w:p>
      <w:pPr>
        <w:spacing w:after="0" w:line="312" w:lineRule="auto"/>
        <w:jc w:val="both"/>
        <w:rPr>
          <w:rFonts w:ascii="微软雅黑" w:hAnsi="微软雅黑"/>
          <w:b/>
          <w:sz w:val="28"/>
          <w:szCs w:val="28"/>
        </w:rPr>
      </w:pPr>
    </w:p>
    <w:p>
      <w:pPr>
        <w:spacing w:after="0" w:line="312" w:lineRule="auto"/>
        <w:jc w:val="both"/>
        <w:rPr>
          <w:rFonts w:ascii="微软雅黑" w:hAnsi="微软雅黑"/>
          <w:b/>
          <w:sz w:val="28"/>
          <w:szCs w:val="28"/>
        </w:rPr>
      </w:pPr>
    </w:p>
    <w:bookmarkEnd w:id="127"/>
    <w:p>
      <w:pPr>
        <w:outlineLvl w:val="1"/>
        <w:rPr>
          <w:rFonts w:ascii="微软雅黑" w:hAnsi="微软雅黑"/>
          <w:b/>
          <w:sz w:val="32"/>
          <w:szCs w:val="32"/>
        </w:rPr>
        <w:sectPr>
          <w:footerReference r:id="rId8" w:type="default"/>
          <w:pgSz w:w="11906" w:h="16838"/>
          <w:pgMar w:top="1417" w:right="1417" w:bottom="1417" w:left="1417" w:header="850" w:footer="992" w:gutter="0"/>
          <w:pgNumType w:fmt="decimal"/>
          <w:cols w:space="0" w:num="1"/>
          <w:rtlGutter w:val="0"/>
          <w:docGrid w:type="lines" w:linePitch="318" w:charSpace="0"/>
        </w:sectPr>
      </w:pPr>
      <w:bookmarkStart w:id="131" w:name="_Toc801"/>
    </w:p>
    <w:p>
      <w:pPr>
        <w:keepNext/>
        <w:pageBreakBefore w:val="0"/>
        <w:numPr>
          <w:ilvl w:val="255"/>
          <w:numId w:val="0"/>
        </w:numPr>
        <w:outlineLvl w:val="1"/>
        <w:rPr>
          <w:rFonts w:ascii="微软雅黑" w:hAnsi="微软雅黑"/>
          <w:b/>
          <w:color w:val="0A8292"/>
          <w:sz w:val="30"/>
          <w:szCs w:val="30"/>
        </w:rPr>
      </w:pPr>
      <w:bookmarkStart w:id="132" w:name="_Toc19888"/>
      <w:bookmarkStart w:id="133" w:name="_Toc15228"/>
      <w:bookmarkStart w:id="134" w:name="_Toc19674"/>
      <w:bookmarkStart w:id="135" w:name="_Toc17107"/>
      <w:bookmarkStart w:id="136" w:name="_Toc18601"/>
      <w:bookmarkStart w:id="137" w:name="_Toc26748"/>
      <w:bookmarkStart w:id="138" w:name="_Toc26112"/>
      <w:bookmarkStart w:id="139" w:name="_Toc22650"/>
      <w:r>
        <w:rPr>
          <w:rFonts w:hint="eastAsia" w:ascii="微软雅黑" w:hAnsi="微软雅黑"/>
          <w:b/>
          <w:color w:val="0A8292"/>
          <w:sz w:val="30"/>
          <w:szCs w:val="30"/>
        </w:rPr>
        <w:t>2. 基因检测列表</w:t>
      </w:r>
      <w:bookmarkEnd w:id="131"/>
      <w:bookmarkEnd w:id="132"/>
      <w:bookmarkEnd w:id="133"/>
      <w:bookmarkEnd w:id="134"/>
      <w:bookmarkEnd w:id="135"/>
      <w:bookmarkEnd w:id="136"/>
      <w:bookmarkEnd w:id="137"/>
      <w:bookmarkEnd w:id="138"/>
      <w:bookmarkEnd w:id="139"/>
    </w:p>
    <w:tbl>
      <w:tblPr>
        <w:tblStyle w:val="30"/>
        <w:tblW w:w="952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360"/>
        <w:gridCol w:w="1360"/>
        <w:gridCol w:w="1360"/>
        <w:gridCol w:w="1360"/>
        <w:gridCol w:w="1360"/>
        <w:gridCol w:w="1360"/>
        <w:gridCol w:w="1364"/>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r>
              <w:rPr>
                <w:rFonts w:hint="eastAsia" w:ascii="微软雅黑" w:hAnsi="微软雅黑"/>
                <w:b/>
                <w:sz w:val="28"/>
                <w:szCs w:val="28"/>
                <w:lang w:val="en-US" w:eastAsia="zh-CN"/>
              </w:rPr>
            </w:r>
            <w:r>
              <w:rPr>
                <w:rFonts w:ascii="Calibri" w:hAnsi="Calibri" w:cs="Calibri"/>
                <w:b/>
                <w:bCs w:val="0"/>
                <w:sz w:val="28"/>
                <w:szCs w:val="28"/>
                <w:highlight w:val="none"/>
              </w:rPr>
              <w:t>肺癌62基因检测列表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p>
        </w:tc>
      </w:tr>
    </w:tbl>
    <w:p>
      <w:pPr>
        <w:keepNext/>
        <w:pageBreakBefore w:val="0"/>
        <w:adjustRightInd/>
        <w:snapToGrid/>
        <w:spacing w:before="200"/>
        <w:rPr>
          <w:rFonts w:ascii="微软雅黑" w:hAnsi="微软雅黑"/>
          <w:b/>
          <w:color w:val="0A8292"/>
          <w:sz w:val="28"/>
          <w:szCs w:val="28"/>
        </w:rPr>
      </w:pPr>
      <w:r>
        <w:rPr>
          <w:rFonts w:hint="eastAsia" w:ascii="微软雅黑" w:hAnsi="微软雅黑"/>
          <w:b/>
          <w:color w:val="0A8292"/>
          <w:sz w:val="24"/>
          <w:szCs w:val="24"/>
        </w:rPr>
        <w:t>本次检测质控结果</w:t>
      </w:r>
    </w:p>
    <w:tbl>
      <w:tblPr>
        <w:tblStyle w:val="16"/>
        <w:tblW w:w="952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62"/>
        <w:gridCol w:w="476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jc w:val="center"/>
        </w:trPr>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A8292"/>
                <w:kern w:val="2"/>
              </w:rPr>
            </w:pPr>
            <w:r>
              <w:rPr>
                <w:rFonts w:hint="eastAsia" w:ascii="微软雅黑" w:hAnsi="微软雅黑"/>
                <w:b/>
                <w:color w:val="0A8292"/>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A8292"/>
                <w:kern w:val="2"/>
              </w:rPr>
            </w:pPr>
            <w:r>
              <w:rPr>
                <w:rFonts w:hint="eastAsia" w:ascii="微软雅黑" w:hAnsi="微软雅黑"/>
                <w:b/>
                <w:color w:val="0A8292"/>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12"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Cs/>
          <w:color w:val="000000" w:themeColor="text1"/>
          <w:sz w:val="16"/>
          <w:szCs w:val="16"/>
          <w14:textFill>
            <w14:solidFill>
              <w14:schemeClr w14:val="tx1"/>
            </w14:solidFill>
          </w14:textFill>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320" w:after="80"/>
        <w:rPr>
          <w:rFonts w:ascii="微软雅黑" w:hAnsi="微软雅黑"/>
          <w:b/>
          <w:color w:val="00C4D8"/>
          <w:sz w:val="28"/>
          <w:szCs w:val="28"/>
        </w:rPr>
      </w:pPr>
      <w:r>
        <w:rPr>
          <w:rFonts w:hint="eastAsia" w:ascii="微软雅黑" w:hAnsi="微软雅黑"/>
          <w:b/>
          <w:color w:val="0A8292"/>
          <w:sz w:val="24"/>
          <w:szCs w:val="24"/>
        </w:rPr>
        <w:t>高通量测序检测方法说明</w:t>
      </w:r>
    </w:p>
    <w:p>
      <w:pPr>
        <w:pStyle w:val="13"/>
        <w:keepNext w:val="0"/>
        <w:keepLines w:val="0"/>
        <w:pageBreakBefore w:val="0"/>
        <w:widowControl/>
        <w:suppressLineNumbers w:val="0"/>
        <w:kinsoku/>
        <w:wordWrap/>
        <w:overflowPunct/>
        <w:topLinePunct w:val="0"/>
        <w:autoSpaceDE/>
        <w:autoSpaceDN/>
        <w:bidi w:val="0"/>
        <w:adjustRightInd/>
        <w:snapToGrid w:val="0"/>
        <w:spacing w:beforeAutospacing="0" w:after="0" w:afterAutospacing="0" w:line="288" w:lineRule="auto"/>
        <w:jc w:val="both"/>
        <w:textAlignment w:val="auto"/>
        <w:rPr>
          <w:rFonts w:hint="default" w:ascii="微软雅黑" w:hAnsi="微软雅黑" w:eastAsia="微软雅黑" w:cs="Arial Unicode MS"/>
          <w:kern w:val="2"/>
          <w:sz w:val="21"/>
          <w:szCs w:val="21"/>
          <w:lang w:val="en-US" w:eastAsia="zh-CN" w:bidi="ar-SA"/>
        </w:rPr>
      </w:pPr>
      <w:r>
        <w:rPr>
          <w:rFonts w:hint="eastAsia" w:ascii="微软雅黑" w:hAnsi="微软雅黑" w:eastAsia="微软雅黑" w:cs="Arial Unicode MS"/>
          <w:kern w:val="2"/>
          <w:sz w:val="21"/>
          <w:szCs w:val="21"/>
          <w:lang w:val="en-US" w:eastAsia="zh-CN" w:bidi="ar-SA"/>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/PolyPhen2_HDIV/PolyPhen2_HVAR（2018.09.21）、Esp6500（2014.12.22）、gnomad211_exome（v2.1.1）、gnomad211_genome（v2.1.1）。</w:t>
      </w:r>
    </w:p>
    <w:p>
      <w:pPr>
        <w:adjustRightInd/>
        <w:snapToGrid/>
        <w:spacing w:before="320" w:after="80"/>
        <w:rPr>
          <w:rFonts w:ascii="微软雅黑" w:hAnsi="微软雅黑"/>
          <w:b/>
          <w:color w:val="00C4D8"/>
          <w:sz w:val="28"/>
          <w:szCs w:val="28"/>
        </w:rPr>
      </w:pPr>
      <w:r>
        <w:rPr>
          <w:rFonts w:hint="eastAsia" w:ascii="微软雅黑" w:hAnsi="微软雅黑"/>
          <w:b/>
          <w:color w:val="00C4D8"/>
          <w:sz w:val="28"/>
          <w:szCs w:val="28"/>
        </w:rPr>
        <w:t>高通量测序局限性</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1. 肿瘤具有异质性，利用小块组织检测到的变异可能无法完全反映病灶部位全部细胞变异情况。</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2. 血浆中循环DNA源自病灶部位细胞释放入血液，并非所有病变细胞的变异都能释放入血，因此血浆中可检测到的变异可能无法完全反映病灶部位全部细胞变异情况。</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3. 部分患者不存在明确的靶向药物对应的基因突变，所以并非所有受检者都可以找到对应靶向药物或明确耐药机制。</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4. 检测范围外的基因变异和/或药物间相互作用等非基因变异因素均可能影响药物效果等临床表型。</w:t>
      </w:r>
    </w:p>
    <w:p>
      <w:pPr>
        <w:pStyle w:val="13"/>
        <w:adjustRightInd/>
        <w:snapToGrid w:val="0"/>
        <w:spacing w:before="0" w:beforeAutospacing="0" w:after="0" w:afterAutospacing="0" w:line="312" w:lineRule="auto"/>
        <w:jc w:val="both"/>
        <w:rPr>
          <w:rFonts w:hint="eastAsia" w:ascii="微软雅黑" w:hAnsi="微软雅黑" w:cs="Arial Unicode MS"/>
          <w:kern w:val="2"/>
          <w:sz w:val="21"/>
          <w:szCs w:val="21"/>
        </w:rPr>
        <w:sectPr>
          <w:footerReference r:id="rId9" w:type="default"/>
          <w:pgSz w:w="11906" w:h="16838"/>
          <w:pgMar w:top="1417" w:right="1417" w:bottom="1417" w:left="1417" w:header="850" w:footer="992" w:gutter="0"/>
          <w:pgNumType w:fmt="decimal"/>
          <w:cols w:space="0" w:num="1"/>
          <w:rtlGutter w:val="0"/>
          <w:docGrid w:type="lines" w:linePitch="318" w:charSpace="0"/>
        </w:sectPr>
      </w:pPr>
      <w:r>
        <w:rPr>
          <w:rFonts w:hint="eastAsia" w:ascii="微软雅黑" w:hAnsi="微软雅黑" w:cs="Arial Unicode MS"/>
          <w:kern w:val="2"/>
          <w:sz w:val="21"/>
          <w:szCs w:val="21"/>
        </w:rPr>
        <w:t>5.部分基因与药物对应关系，目前仅限于临床试验科学研究阶段，尚未进入临床指南，需临床医生酌情参考</w:t>
      </w:r>
      <w:r>
        <w:rPr>
          <w:rFonts w:hint="eastAsia" w:ascii="微软雅黑" w:hAnsi="微软雅黑" w:cs="Arial Unicode MS"/>
          <w:kern w:val="2"/>
          <w:sz w:val="21"/>
          <w:szCs w:val="21"/>
          <w:lang w:eastAsia="zh-CN"/>
        </w:rPr>
        <w:t>。</w:t>
      </w:r>
    </w:p>
    <w:p>
      <w:pPr>
        <w:spacing w:after="312" w:afterLines="100"/>
        <w:jc w:val="center"/>
        <w:rPr>
          <w:b/>
          <w:color w:val="31849B"/>
          <w:sz w:val="30"/>
          <w:szCs w:val="30"/>
        </w:rPr>
      </w:pPr>
      <w:r>
        <w:rPr>
          <w:rFonts w:hint="eastAsia" w:ascii="Tahoma" w:hAnsi="Tahoma" w:eastAsia="微软雅黑" w:cstheme="minorBidi"/>
          <w:b/>
          <w:color w:val="31849B"/>
          <w:sz w:val="32"/>
          <w:szCs w:val="32"/>
          <w:lang w:val="en-US" w:eastAsia="zh-CN" w:bidi="ar-SA"/>
        </w:rPr>
        <w:t>免责声明</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1：本检测报告只对此样本的本次检测结果负责。</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2：本检测报告仅为受检者的肿瘤靶向治疗参考。具体医学问题，请咨询相关执业医师。</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3：本检测分析的时效性：肿瘤发展是一个基因动态变化的过程，从严格意义上讲本检测只能反映检测样本采集日时患者对各种药物的敏感程度；如果样本采集日距离现在的时间过长，则该检测并不能作为制定当前治疗方案的参考。</w:t>
      </w:r>
    </w:p>
    <w:p>
      <w:pPr>
        <w:pStyle w:val="9"/>
        <w:spacing w:line="360" w:lineRule="exact"/>
        <w:ind w:firstLine="0" w:firstLineChars="0"/>
        <w:rPr>
          <w:rFonts w:ascii="微软雅黑" w:hAnsi="微软雅黑" w:eastAsia="微软雅黑" w:cs="微软雅黑"/>
          <w:szCs w:val="21"/>
        </w:rPr>
      </w:pP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局限性：</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本检测只适用于检测指定肿瘤基因的DNA水平的变异（包括点突变、小的插入缺失、拷贝数变异和目前已知的融合基因），不涉及蛋白质、RNA水平。</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科学数据表明，部分患者不存在明确的靶向药物对应的基因突变，所以并非所有受检者都可以找到对应靶向药物。</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血浆中循环DNA来源于病发部位细胞释放入血液，并非所有病变细胞的突变都能释放入血液中，因此血浆中可检测到的变异无法完全反映病灶部位全部细胞变异情况。</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肿瘤具有异质性，利用小块组织检测到的变异可能无法完全反映病灶部位全部细胞变异情况。</w:t>
      </w:r>
    </w:p>
    <w:p>
      <w:pPr>
        <w:spacing w:line="360" w:lineRule="auto"/>
        <w:rPr>
          <w:rFonts w:hint="eastAsia" w:cs="微软雅黑"/>
          <w:color w:val="262626" w:themeColor="text1" w:themeTint="D9"/>
          <w:sz w:val="20"/>
          <w14:textFill>
            <w14:solidFill>
              <w14:schemeClr w14:val="tx1">
                <w14:lumMod w14:val="85000"/>
                <w14:lumOff w14:val="15000"/>
              </w14:schemeClr>
            </w14:solidFill>
          </w14:textFill>
        </w:rPr>
      </w:pPr>
    </w:p>
    <w:tbl>
      <w:tblPr>
        <w:tblStyle w:val="16"/>
        <w:tblW w:w="864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20"/>
        <w:gridCol w:w="1420"/>
        <w:gridCol w:w="1408"/>
        <w:gridCol w:w="1417"/>
        <w:gridCol w:w="1418"/>
        <w:gridCol w:w="15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bookmarkStart w:id="140" w:name="_Hlk5699587"/>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t>检验者：{{ issuer }}    核对者：{{ reviewer }}    签发者：{{ signer }}</w:t>
            </w:r>
          </w:p>
        </w:tc>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cs="Times New Roman"/>
                <w:kern w:val="0"/>
                <w:szCs w:val="20"/>
              </w:rPr>
            </w:r>
          </w:p>
        </w:tc>
        <w:tc>
          <w:tcPr>
            <w:tcW w:w="140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417"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cs="Times New Roman"/>
                <w:kern w:val="0"/>
                <w:szCs w:val="20"/>
              </w:rPr>
            </w:r>
          </w:p>
        </w:tc>
        <w:tc>
          <w:tcPr>
            <w:tcW w:w="141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559"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ascii="宋体" w:hAnsi="宋体" w:eastAsia="宋体" w:cs="宋体"/>
                <w:kern w:val="0"/>
                <w:szCs w:val="20"/>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20" w:type="dxa"/>
            <w:vAlign w:val="center"/>
          </w:tcPr>
          <w:p>
            <w:pPr>
              <w:spacing w:line="360" w:lineRule="auto"/>
              <w:jc w:val="center"/>
              <w:rPr>
                <w:rFonts w:cs="Times New Roman"/>
                <w:kern w:val="0"/>
                <w:szCs w:val="20"/>
              </w:rPr>
            </w:pPr>
            <w:r/>
          </w:p>
        </w:tc>
        <w:tc>
          <w:tcPr>
            <w:tcW w:w="140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17"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1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559"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t>报告日期：{{ report_date }}</w:t>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bookmarkEnd w:id="140"/>
          </w:p>
        </w:tc>
      </w:tr>
    </w:tbl>
    <w:p>
      <w:pPr>
        <w:spacing w:line="360" w:lineRule="auto"/>
        <w:rPr>
          <w:rFonts w:cs="微软雅黑"/>
          <w:b/>
          <w:bCs/>
          <w:color w:val="262626" w:themeColor="text1" w:themeTint="D9"/>
          <w:sz w:val="21"/>
          <w:szCs w:val="21"/>
          <w14:textFill>
            <w14:solidFill>
              <w14:schemeClr w14:val="tx1">
                <w14:lumMod w14:val="85000"/>
                <w14:lumOff w14:val="15000"/>
              </w14:schemeClr>
            </w14:solidFill>
          </w14:textFill>
        </w:rPr>
      </w:pPr>
    </w:p>
    <w:p>
      <w:pPr>
        <w:spacing w:line="360" w:lineRule="auto"/>
        <w:rPr>
          <w:rFonts w:cs="微软雅黑"/>
          <w:b/>
          <w:bCs/>
          <w:color w:val="262626" w:themeColor="text1" w:themeTint="D9"/>
          <w:sz w:val="20"/>
          <w:szCs w:val="24"/>
          <w14:textFill>
            <w14:solidFill>
              <w14:schemeClr w14:val="tx1">
                <w14:lumMod w14:val="85000"/>
                <w14:lumOff w14:val="15000"/>
              </w14:schemeClr>
            </w14:solidFill>
          </w14:textFill>
        </w:rPr>
        <w:sectPr>
          <w:footerReference r:id="rId10" w:type="default"/>
          <w:pgSz w:w="11906" w:h="16838"/>
          <w:pgMar w:top="1440" w:right="1080" w:bottom="1440" w:left="1080" w:header="851" w:footer="510" w:gutter="0"/>
          <w:pgNumType w:fmt="decimal"/>
          <w:cols w:space="425" w:num="1"/>
          <w:docGrid w:type="lines" w:linePitch="312" w:charSpace="0"/>
        </w:sectPr>
      </w:pPr>
      <w:r>
        <w:rPr>
          <w:rFonts w:hint="eastAsia" w:cs="微软雅黑"/>
          <w:b/>
          <w:bCs/>
          <w:color w:val="262626" w:themeColor="text1" w:themeTint="D9"/>
          <w:sz w:val="20"/>
          <w14:textFill>
            <w14:solidFill>
              <w14:schemeClr w14:val="tx1">
                <w14:lumMod w14:val="85000"/>
                <w14:lumOff w14:val="15000"/>
              </w14:schemeClr>
            </w14:solidFill>
          </w14:textFill>
        </w:rPr>
        <w:t>以下无正文</w:t>
      </w:r>
    </w:p>
    <w:p>
      <w:pPr>
        <w:pStyle w:val="9"/>
        <w:autoSpaceDE w:val="0"/>
        <w:autoSpaceDN w:val="0"/>
        <w:adjustRightInd w:val="0"/>
        <w:ind w:firstLine="0" w:firstLineChars="0"/>
        <w:jc w:val="center"/>
        <w:rPr>
          <w:b/>
          <w:color w:val="31849B"/>
          <w:sz w:val="30"/>
          <w:szCs w:val="30"/>
        </w:rPr>
      </w:pPr>
      <w:r>
        <w:rPr>
          <w:rFonts w:hint="eastAsia"/>
          <w:b/>
          <w:color w:val="31849B"/>
          <w:sz w:val="32"/>
          <w:szCs w:val="32"/>
        </w:rPr>
        <w:t>公司介绍</w:t>
      </w:r>
    </w:p>
    <w:p>
      <w:pPr>
        <w:spacing w:before="156" w:beforeLines="50" w:line="360" w:lineRule="exact"/>
        <w:ind w:firstLine="420" w:firstLineChars="200"/>
        <w:rPr>
          <w:rFonts w:cs="微软雅黑"/>
          <w:sz w:val="21"/>
        </w:rPr>
      </w:pPr>
      <w:r>
        <w:rPr>
          <w:rFonts w:hint="eastAsia" w:cs="微软雅黑"/>
          <w:sz w:val="21"/>
        </w:rPr>
        <w:t>银丰基因科技有限公司（银丰医学检验所）是银丰生物集团旗下全资子公司，秉承“探 • 基因奥秘 享 • 健康生活”的理念，以“担当、成长、认知、迭代”为企业文化，以推动人类基因研究成果造福于民为己任，以促进国内精准医学发展为目标，致力为提供高品质的精准医学检测服务，力求为医疗检测事业做出应有的贡献，进而全面改善国人健康。</w:t>
      </w:r>
    </w:p>
    <w:p>
      <w:pPr>
        <w:spacing w:before="156" w:beforeLines="50" w:line="360" w:lineRule="exact"/>
        <w:ind w:firstLine="420" w:firstLineChars="200"/>
        <w:rPr>
          <w:rFonts w:cs="微软雅黑"/>
          <w:sz w:val="21"/>
        </w:rPr>
      </w:pPr>
      <w:r>
        <w:rPr>
          <w:rFonts w:hint="eastAsia" w:cs="微软雅黑"/>
          <w:sz w:val="21"/>
        </w:rPr>
        <w:t>银丰基因科技有限公司在全国多个中心城市均设有分支机构，是国家首批基因检测技术应用示范中心、国家高新技术企业，公司依托强大的全基因组测序平台、蛋白检测质谱平台、免疫、微生物检测平台、生物样本库资源平台、生物信息学分析平台、开展基因组学研究、基因检测技术服务。银丰基因现拥有</w:t>
      </w:r>
      <w:r>
        <w:rPr>
          <w:rFonts w:hint="eastAsia" w:cs="微软雅黑"/>
          <w:sz w:val="21"/>
          <w:lang w:val="en-US" w:eastAsia="zh-CN"/>
        </w:rPr>
        <w:t>8</w:t>
      </w:r>
      <w:r>
        <w:rPr>
          <w:rFonts w:hint="eastAsia" w:cs="微软雅黑"/>
          <w:sz w:val="21"/>
        </w:rPr>
        <w:t>000余平方米专业基因检验实验室，所开展的业务涵盖新生儿三级预防体系、肿瘤精准医疗、HLA分型、人类易感基因检测、全基因组测序等。</w:t>
      </w:r>
    </w:p>
    <w:p>
      <w:pPr>
        <w:snapToGrid w:val="0"/>
        <w:spacing w:before="240" w:after="240" w:line="276" w:lineRule="auto"/>
        <w:rPr>
          <w:rFonts w:cs="微软雅黑"/>
          <w:sz w:val="21"/>
        </w:rPr>
      </w:pPr>
      <w:r>
        <w:rPr>
          <w:rFonts w:cs="微软雅黑"/>
          <w:b/>
          <w:bCs/>
          <w:szCs w:val="21"/>
        </w:rPr>
        <w:drawing>
          <wp:anchor distT="0" distB="0" distL="114300" distR="114300" simplePos="0" relativeHeight="251667456" behindDoc="0" locked="0" layoutInCell="1" allowOverlap="1">
            <wp:simplePos x="0" y="0"/>
            <wp:positionH relativeFrom="margin">
              <wp:posOffset>-53340</wp:posOffset>
            </wp:positionH>
            <wp:positionV relativeFrom="paragraph">
              <wp:posOffset>1278890</wp:posOffset>
            </wp:positionV>
            <wp:extent cx="6248400" cy="4126230"/>
            <wp:effectExtent l="0" t="0" r="0" b="0"/>
            <wp:wrapNone/>
            <wp:docPr id="109863" name="图片 2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3" name="图片 2106"/>
                    <pic:cNvPicPr>
                      <a:picLocks noChangeAspect="1"/>
                    </pic:cNvPicPr>
                  </pic:nvPicPr>
                  <pic:blipFill>
                    <a:blip r:embed="rId31"/>
                    <a:stretch>
                      <a:fillRect/>
                    </a:stretch>
                  </pic:blipFill>
                  <pic:spPr>
                    <a:xfrm>
                      <a:off x="0" y="0"/>
                      <a:ext cx="6248400" cy="4126169"/>
                    </a:xfrm>
                    <a:prstGeom prst="rect">
                      <a:avLst/>
                    </a:prstGeom>
                  </pic:spPr>
                </pic:pic>
              </a:graphicData>
            </a:graphic>
          </wp:anchor>
        </w:drawing>
      </w:r>
      <w:r>
        <w:rPr>
          <w:rFonts w:hint="eastAsia" w:cs="微软雅黑"/>
          <w:sz w:val="21"/>
        </w:rPr>
        <w:t>银丰基因聚焦于搭建临床肿瘤精准医学平台,以基因组学研究与临床转化为导向，整合精准医学优质资源，实现从基因科学发现到产业落地的贯穿，引领精准医学领域发展。目前已成功推出丰瑞康</w:t>
      </w:r>
      <w:r>
        <w:rPr>
          <w:rFonts w:hint="eastAsia" w:cs="微软雅黑"/>
          <w:sz w:val="21"/>
          <w:vertAlign w:val="superscript"/>
        </w:rPr>
        <w:t>®</w:t>
      </w:r>
      <w:r>
        <w:rPr>
          <w:rFonts w:hint="eastAsia" w:cs="微软雅黑"/>
          <w:sz w:val="21"/>
        </w:rPr>
        <w:t>、丰瑞达</w:t>
      </w:r>
      <w:r>
        <w:rPr>
          <w:rFonts w:hint="eastAsia" w:cs="微软雅黑"/>
          <w:sz w:val="21"/>
          <w:vertAlign w:val="superscript"/>
        </w:rPr>
        <w:t>®</w:t>
      </w:r>
      <w:r>
        <w:rPr>
          <w:rFonts w:hint="eastAsia" w:cs="微软雅黑"/>
          <w:sz w:val="21"/>
        </w:rPr>
        <w:t>、丰瑞拓</w:t>
      </w:r>
      <w:r>
        <w:rPr>
          <w:rFonts w:hint="eastAsia" w:cs="微软雅黑"/>
          <w:sz w:val="21"/>
          <w:vertAlign w:val="superscript"/>
        </w:rPr>
        <w:t>®</w:t>
      </w:r>
      <w:r>
        <w:rPr>
          <w:rFonts w:hint="eastAsia" w:cs="微软雅黑"/>
          <w:sz w:val="21"/>
        </w:rPr>
        <w:t>、丰瑞通</w:t>
      </w:r>
      <w:r>
        <w:rPr>
          <w:rFonts w:hint="eastAsia" w:cs="微软雅黑"/>
          <w:sz w:val="21"/>
          <w:vertAlign w:val="superscript"/>
        </w:rPr>
        <w:t xml:space="preserve">® </w:t>
      </w:r>
      <w:r>
        <w:rPr>
          <w:rFonts w:hint="eastAsia" w:cs="微软雅黑"/>
          <w:sz w:val="21"/>
        </w:rPr>
        <w:t>、丰瑞安™等系列肿瘤产品线。涵盖早筛早诊、个体化用药指导和实时监控等全流程管理，满足包括不同阶段肿瘤患者等用户的需求，提供更可靠的精准医疗解决方案。</w:t>
      </w:r>
    </w:p>
    <w:p>
      <w:pPr>
        <w:snapToGrid w:val="0"/>
        <w:spacing w:before="240" w:after="240" w:line="276" w:lineRule="auto"/>
        <w:rPr>
          <w:rFonts w:cs="微软雅黑"/>
          <w:b/>
          <w:color w:val="593F84"/>
          <w:sz w:val="24"/>
          <w:szCs w:val="24"/>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r>
        <w:rPr>
          <w:rFonts w:hint="eastAsia"/>
        </w:rPr>
        <w:drawing>
          <wp:anchor distT="0" distB="0" distL="114300" distR="114300" simplePos="0" relativeHeight="251670528" behindDoc="0" locked="0" layoutInCell="1" allowOverlap="1">
            <wp:simplePos x="0" y="0"/>
            <wp:positionH relativeFrom="column">
              <wp:posOffset>-901700</wp:posOffset>
            </wp:positionH>
            <wp:positionV relativeFrom="paragraph">
              <wp:posOffset>-918845</wp:posOffset>
            </wp:positionV>
            <wp:extent cx="7568565" cy="10796905"/>
            <wp:effectExtent l="0" t="0" r="13335" b="4445"/>
            <wp:wrapNone/>
            <wp:docPr id="29" name="图片 29" descr="丰瑞拓-检测报告-新logo-正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丰瑞拓-检测报告-新logo-正面"/>
                    <pic:cNvPicPr>
                      <a:picLocks noChangeAspect="1"/>
                    </pic:cNvPicPr>
                  </pic:nvPicPr>
                  <pic:blipFill>
                    <a:blip r:embed="rId32"/>
                    <a:stretch>
                      <a:fillRect/>
                    </a:stretch>
                  </pic:blipFill>
                  <pic:spPr>
                    <a:xfrm>
                      <a:off x="0" y="0"/>
                      <a:ext cx="7568565" cy="10796905"/>
                    </a:xfrm>
                    <a:prstGeom prst="rect">
                      <a:avLst/>
                    </a:prstGeom>
                  </pic:spPr>
                </pic:pic>
              </a:graphicData>
            </a:graphic>
          </wp:anchor>
        </w:drawing>
      </w:r>
    </w:p>
    <w:bookmarkEnd w:id="67"/>
    <w:bookmarkEnd w:id="68"/>
    <w:p>
      <w:pPr>
        <w:spacing w:after="0"/>
        <w:jc w:val="both"/>
      </w:pPr>
    </w:p>
    <w:sectPr>
      <w:headerReference r:id="rId12" w:type="first"/>
      <w:footerReference r:id="rId13" w:type="default"/>
      <w:headerReference r:id="rId11" w:type="even"/>
      <w:pgSz w:w="11906" w:h="16838"/>
      <w:pgMar w:top="1417" w:right="1417" w:bottom="1417" w:left="1417" w:header="850" w:footer="510" w:gutter="0"/>
      <w:pgNumType w:fmt="decimal"/>
      <w:cols w:space="0" w:num="1"/>
      <w:rtlGutter w:val="0"/>
      <w:docGrid w:type="lines" w:linePitch="318"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altName w:val="宋体"/>
    <w:panose1 w:val="020B0604020202020204"/>
    <w:charset w:val="86"/>
    <w:family w:val="swiss"/>
    <w:pitch w:val="default"/>
    <w:sig w:usb0="00000000" w:usb1="00000000"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思源黑体 CN Medium">
    <w:altName w:val="微软雅黑"/>
    <w:panose1 w:val="020B0600000000000000"/>
    <w:charset w:val="86"/>
    <w:family w:val="auto"/>
    <w:pitch w:val="default"/>
    <w:sig w:usb0="00000000" w:usb1="00000000" w:usb2="00000016" w:usb3="00000000" w:csb0="60060107" w:csb1="00000000"/>
  </w:font>
  <w:font w:name="思源黑体 CN Light">
    <w:altName w:val="微软雅黑"/>
    <w:panose1 w:val="020B0300000000000000"/>
    <w:charset w:val="86"/>
    <w:family w:val="auto"/>
    <w:pitch w:val="default"/>
    <w:sig w:usb0="00000000" w:usb1="00000000" w:usb2="00000016" w:usb3="00000000" w:csb0="000601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宋体" w:hAnsi="宋体" w:eastAsia="宋体"/>
        <w:b/>
        <w:kern w:val="0"/>
        <w:sz w:val="16"/>
        <w:szCs w:val="16"/>
      </w:rPr>
    </w:pPr>
    <w:r>
      <w:rPr>
        <w:b/>
        <w:bCs/>
        <w:color w:val="7F7F7F"/>
        <w:sz w:val="15"/>
        <w:szCs w:val="15"/>
      </w:rPr>
      <w:drawing>
        <wp:inline distT="0" distB="0" distL="0" distR="0">
          <wp:extent cx="6181090" cy="217170"/>
          <wp:effectExtent l="0" t="0" r="3810" b="11430"/>
          <wp:docPr id="1098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b/>
        <w:bCs/>
        <w:color w:val="7F7F7F"/>
        <w:sz w:val="15"/>
        <w:szCs w:val="15"/>
      </w:rPr>
      <w:drawing>
        <wp:inline distT="0" distB="0" distL="0" distR="0">
          <wp:extent cx="6181090" cy="217170"/>
          <wp:effectExtent l="0" t="0" r="3810" b="11430"/>
          <wp:docPr id="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rPr>
        <w:sz w:val="15"/>
      </w:rPr>
      <mc:AlternateContent>
        <mc:Choice Requires="wps">
          <w:drawing>
            <wp:anchor distT="0" distB="0" distL="114300" distR="114300" simplePos="0" relativeHeight="251671552" behindDoc="0" locked="0" layoutInCell="1" allowOverlap="1">
              <wp:simplePos x="0" y="0"/>
              <wp:positionH relativeFrom="margin">
                <wp:posOffset>2444115</wp:posOffset>
              </wp:positionH>
              <wp:positionV relativeFrom="paragraph">
                <wp:posOffset>190500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2.45pt;margin-top:15pt;height:144pt;width:144pt;mso-position-horizontal-relative:margin;mso-wrap-style:none;z-index:251671552;mso-width-relative:page;mso-height-relative:page;" filled="f" stroked="f" coordsize="21600,21600" o:gfxdata="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7c+R4dcAAAAKAQAADwAAAAAAAAABACAAAAAiAAAAZHJzL2Rvd25yZXYueG1s&#10;UEsBAhQAFAAAAAgAh07iQPWLh2QyAgAAYQQAAA4AAAAAAAAAAQAgAAAAJgEAAGRycy9lMm9Eb2Mu&#10;eG1sUEsFBgAAAAAGAAYAWQEAAMoFA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31</w:t>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10986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5"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5"/>
      </w:rPr>
      <mc:AlternateContent>
        <mc:Choice Requires="wps">
          <w:drawing>
            <wp:anchor distT="0" distB="0" distL="114300" distR="114300" simplePos="0" relativeHeight="251672576" behindDoc="0" locked="0" layoutInCell="1" allowOverlap="1">
              <wp:simplePos x="0" y="0"/>
              <wp:positionH relativeFrom="margin">
                <wp:posOffset>2468245</wp:posOffset>
              </wp:positionH>
              <wp:positionV relativeFrom="paragraph">
                <wp:posOffset>206375</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4.35pt;margin-top:16.25pt;height:144pt;width:144pt;mso-position-horizontal-relative:margin;mso-wrap-style:none;z-index:251672576;mso-width-relative:page;mso-height-relative:page;" filled="f" stroked="f" coordsize="21600,21600" o:gfxdata="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OOulH1wAAAAoBAAAPAAAAAAAAAAEAIAAAACIAAABkcnMvZG93bnJldi54bWxQ&#10;SwECFAAUAAAACACHTuJAx5e1zjECAABhBAAADgAAAAAAAAABACAAAAAmAQAAZHJzL2Uyb0RvYy54&#10;bWxQSwUGAAAAAAYABgBZAQAAyQU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31</w:t>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r>
      <w:rPr>
        <w:sz w:val="22"/>
      </w:rPr>
      <mc:AlternateContent>
        <mc:Choice Requires="wps">
          <w:drawing>
            <wp:anchor distT="0" distB="0" distL="114300" distR="114300" simplePos="0" relativeHeight="251673600" behindDoc="0" locked="0" layoutInCell="1" allowOverlap="1">
              <wp:simplePos x="0" y="0"/>
              <wp:positionH relativeFrom="margin">
                <wp:posOffset>2381250</wp:posOffset>
              </wp:positionH>
              <wp:positionV relativeFrom="paragraph">
                <wp:posOffset>154940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25</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87.5pt;margin-top:12.2pt;height:144pt;width:144pt;mso-position-horizontal-relative:margin;mso-wrap-style:none;z-index:251673600;mso-width-relative:page;mso-height-relative:page;" filled="f" stroked="f" coordsize="21600,21600" o:gfxdata="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dbnaP1gAAAAoBAAAPAAAAAAAAAAEAIAAAACIAAABkcnMvZG93bnJldi54bWxQ&#10;SwECFAAUAAAACACHTuJAApUg9DICAABhBAAADgAAAAAAAAABACAAAAAlAQAAZHJzL2Uyb0RvYy54&#10;bWxQSwUGAAAAAAYABgBZAQAAyQU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25</w:t>
                    </w:r>
                    <w:r>
                      <w:fldChar w:fldCharType="end"/>
                    </w:r>
                    <w:r>
                      <w:t xml:space="preserve"> 页 共 </w:t>
                    </w:r>
                    <w:r>
                      <w:rPr>
                        <w:rFonts w:hint="eastAsia"/>
                        <w:lang w:val="en-US" w:eastAsia="zh-CN"/>
                      </w:rPr>
                      <w:t>31</w:t>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宋体" w:hAnsi="宋体" w:eastAsia="宋体"/>
        <w:b/>
        <w:kern w:val="0"/>
        <w:sz w:val="16"/>
        <w:szCs w:val="16"/>
      </w:rPr>
    </w:pPr>
    <w:r>
      <w:rPr>
        <w:b/>
        <w:bCs/>
        <w:color w:val="7F7F7F"/>
        <w:sz w:val="15"/>
        <w:szCs w:val="15"/>
      </w:rPr>
      <w:drawing>
        <wp:inline distT="0" distB="0" distL="0" distR="0">
          <wp:extent cx="6181090" cy="217170"/>
          <wp:effectExtent l="0" t="0" r="3810" b="11430"/>
          <wp:docPr id="1098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r>
      <w:rPr>
        <w:sz w:val="15"/>
      </w:rPr>
      <mc:AlternateContent>
        <mc:Choice Requires="wps">
          <w:drawing>
            <wp:anchor distT="0" distB="0" distL="114300" distR="114300" simplePos="0" relativeHeight="251674624" behindDoc="0" locked="0" layoutInCell="1" allowOverlap="1">
              <wp:simplePos x="0" y="0"/>
              <wp:positionH relativeFrom="margin">
                <wp:posOffset>2696845</wp:posOffset>
              </wp:positionH>
              <wp:positionV relativeFrom="paragraph">
                <wp:posOffset>229870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jc w:val="center"/>
                          </w:pPr>
                          <w:r>
                            <w:t xml:space="preserve">第 </w:t>
                          </w:r>
                          <w:r>
                            <w:fldChar w:fldCharType="begin"/>
                          </w:r>
                          <w:r>
                            <w:instrText xml:space="preserve"> PAGE  \* MERGEFORMAT </w:instrText>
                          </w:r>
                          <w:r>
                            <w:fldChar w:fldCharType="separate"/>
                          </w:r>
                          <w:r>
                            <w:t>28</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12.35pt;margin-top:18.1pt;height:144pt;width:144pt;mso-position-horizontal-relative:margin;mso-wrap-style:none;z-index:251674624;mso-width-relative:page;mso-height-relative:page;" filled="f" stroked="f" coordsize="21600,21600" o:gfxdata="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bcUcP1wAAAAoBAAAPAAAAAAAAAAEAIAAAACIAAABkcnMvZG93bnJldi54bWxQ&#10;SwECFAAUAAAACACHTuJAqaivlTECAABjBAAADgAAAAAAAAABACAAAAAmAQAAZHJzL2Uyb0RvYy54&#10;bWxQSwUGAAAAAAYABgBZAQAAyQUAAAAA&#10;">
              <v:fill on="f" focussize="0,0"/>
              <v:stroke on="f" weight="0.5pt"/>
              <v:imagedata o:title=""/>
              <o:lock v:ext="edit" aspectratio="f"/>
              <v:textbox inset="0mm,0mm,0mm,0mm" style="mso-fit-shape-to-text:t;">
                <w:txbxContent>
                  <w:p>
                    <w:pPr>
                      <w:pStyle w:val="7"/>
                      <w:jc w:val="center"/>
                    </w:pPr>
                    <w:r>
                      <w:t xml:space="preserve">第 </w:t>
                    </w:r>
                    <w:r>
                      <w:fldChar w:fldCharType="begin"/>
                    </w:r>
                    <w:r>
                      <w:instrText xml:space="preserve"> PAGE  \* MERGEFORMAT </w:instrText>
                    </w:r>
                    <w:r>
                      <w:fldChar w:fldCharType="separate"/>
                    </w:r>
                    <w:r>
                      <w:t>28</w:t>
                    </w:r>
                    <w:r>
                      <w:fldChar w:fldCharType="end"/>
                    </w:r>
                    <w:r>
                      <w:t xml:space="preserve"> 页 共 </w:t>
                    </w:r>
                    <w:r>
                      <w:rPr>
                        <w:rFonts w:hint="eastAsia"/>
                        <w:lang w:val="en-US" w:eastAsia="zh-CN"/>
                      </w:rPr>
                      <w:t>31</w:t>
                    </w:r>
                    <w:r>
                      <w:t xml:space="preserve"> 页</w:t>
                    </w:r>
                  </w:p>
                </w:txbxContent>
              </v:textbox>
            </v:shape>
          </w:pict>
        </mc:Fallback>
      </mc:AlternateContent>
    </w:r>
  </w:p>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both"/>
    </w:pPr>
    <w:r>
      <w:rPr>
        <w:b/>
        <w:bCs/>
        <w:color w:val="7F7F7F"/>
        <w:sz w:val="15"/>
        <w:szCs w:val="15"/>
      </w:rPr>
      <w:drawing>
        <wp:anchor distT="0" distB="0" distL="0" distR="0" simplePos="0" relativeHeight="251675648" behindDoc="0" locked="0" layoutInCell="1" allowOverlap="1">
          <wp:simplePos x="0" y="0"/>
          <wp:positionH relativeFrom="column">
            <wp:posOffset>635</wp:posOffset>
          </wp:positionH>
          <wp:positionV relativeFrom="paragraph">
            <wp:posOffset>-325755</wp:posOffset>
          </wp:positionV>
          <wp:extent cx="6005195" cy="210820"/>
          <wp:effectExtent l="0" t="0" r="14605" b="17780"/>
          <wp:wrapNone/>
          <wp:docPr id="1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3"/>
                  <pic:cNvPicPr>
                    <a:picLocks noChangeAspect="1"/>
                  </pic:cNvPicPr>
                </pic:nvPicPr>
                <pic:blipFill>
                  <a:blip r:embed="rId1"/>
                  <a:stretch>
                    <a:fillRect/>
                  </a:stretch>
                </pic:blipFill>
                <pic:spPr>
                  <a:xfrm>
                    <a:off x="0" y="0"/>
                    <a:ext cx="6005195" cy="210820"/>
                  </a:xfrm>
                  <a:prstGeom prst="rect">
                    <a:avLst/>
                  </a:prstGeom>
                </pic:spPr>
              </pic:pic>
            </a:graphicData>
          </a:graphic>
        </wp:anchor>
      </w:drawing>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right="640"/>
      <w:jc w:val="right"/>
      <w:rPr>
        <w:b/>
        <w:sz w:val="16"/>
        <w:szCs w:val="16"/>
      </w:rPr>
    </w:pPr>
    <w:r>
      <w:rPr>
        <w:rFonts w:hint="eastAsia" w:ascii="思源黑体 CN Medium" w:hAnsi="思源黑体 CN Medium" w:eastAsia="思源黑体 CN Medium" w:cs="思源黑体 CN Medium"/>
        <w:b/>
        <w:bCs/>
        <w:color w:val="FFFFFF" w:themeColor="background1"/>
        <w:sz w:val="16"/>
        <w:szCs w:val="16"/>
        <w14:textFill>
          <w14:solidFill>
            <w14:schemeClr w14:val="bg1"/>
          </w14:solidFill>
        </w14:textFill>
      </w:rPr>
      <w:drawing>
        <wp:anchor distT="0" distB="0" distL="114300" distR="114300" simplePos="0" relativeHeight="251665408" behindDoc="1" locked="0" layoutInCell="1" allowOverlap="1">
          <wp:simplePos x="0" y="0"/>
          <wp:positionH relativeFrom="margin">
            <wp:posOffset>0</wp:posOffset>
          </wp:positionH>
          <wp:positionV relativeFrom="paragraph">
            <wp:posOffset>-53340</wp:posOffset>
          </wp:positionV>
          <wp:extent cx="6217920" cy="277495"/>
          <wp:effectExtent l="0" t="0" r="5080" b="1905"/>
          <wp:wrapNone/>
          <wp:docPr id="10984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1" name="图片 11"/>
                  <pic:cNvPicPr>
                    <a:picLocks noChangeAspect="1"/>
                  </pic:cNvPicPr>
                </pic:nvPicPr>
                <pic:blipFill>
                  <a:blip r:embed="rId1"/>
                  <a:stretch>
                    <a:fillRect/>
                  </a:stretch>
                </pic:blipFill>
                <pic:spPr>
                  <a:xfrm>
                    <a:off x="0" y="0"/>
                    <a:ext cx="6217920" cy="277495"/>
                  </a:xfrm>
                  <a:prstGeom prst="rect">
                    <a:avLst/>
                  </a:prstGeom>
                </pic:spPr>
              </pic:pic>
            </a:graphicData>
          </a:graphic>
        </wp:anchor>
      </w:drawing>
    </w:r>
    <w:r>
      <w:rPr>
        <w:rFonts w:hint="eastAsia"/>
        <w:b/>
        <w:color w:val="FFFFFF" w:themeColor="background1"/>
        <w:sz w:val="16"/>
        <w:szCs w:val="16"/>
        <w:lang w:val="en-US" w:eastAsia="zh-CN"/>
        <w14:textFill>
          <w14:solidFill>
            <w14:schemeClr w14:val="bg1"/>
          </w14:solidFill>
        </w14:textFill>
      </w:rPr>
      <w:t xml:space="preserve">  </w:t>
    </w:r>
    <w:r>
      <w:rPr>
        <w:rFonts w:hint="eastAsia"/>
        <w:b/>
        <w:color w:val="FFFFFF" w:themeColor="background1"/>
        <w:sz w:val="16"/>
        <w:szCs w:val="16"/>
        <w14:textFill>
          <w14:solidFill>
            <w14:schemeClr w14:val="bg1"/>
          </w14:solidFill>
        </w14:textFill>
      </w:rPr>
      <w:t xml:space="preserve">报告编号：{{ report_number | default('未提供', true) }} </w:t>
    </w:r>
    <w:r>
      <w:rPr>
        <w:b/>
        <w:color w:val="FFFFFF" w:themeColor="background1"/>
        <w:sz w:val="16"/>
        <w:szCs w:val="16"/>
        <w14:textFill>
          <w14:solidFill>
            <w14:schemeClr w14:val="bg1"/>
          </w14:solidFill>
        </w14:textFill>
      </w:rPr>
      <w:t xml:space="preserve">   </w:t>
    </w:r>
    <w:r>
      <w:rPr>
        <w:rFonts w:hint="eastAsia"/>
        <w:b/>
        <w:color w:val="FFFFFF" w:themeColor="background1"/>
        <w:sz w:val="16"/>
        <w:szCs w:val="16"/>
        <w14:textFill>
          <w14:solidFill>
            <w14:schemeClr w14:val="bg1"/>
          </w14:solidFill>
        </w14:textFill>
      </w:rPr>
      <w:t>患者姓名：{{ patient_name | default('未提供', true)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131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028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BC19C5"/>
    <w:multiLevelType w:val="singleLevel"/>
    <w:tmpl w:val="4CBC19C5"/>
    <w:lvl w:ilvl="0" w:tentative="0">
      <w:start w:val="1"/>
      <w:numFmt w:val="decimal"/>
      <w:suff w:val="space"/>
      <w:lvlText w:val="%1."/>
      <w:lvlJc w:val="left"/>
    </w:lvl>
  </w:abstractNum>
  <w:abstractNum w:abstractNumId="1">
    <w:nsid w:val="672BAD4D"/>
    <w:multiLevelType w:val="singleLevel"/>
    <w:tmpl w:val="672BAD4D"/>
    <w:lvl w:ilvl="0" w:tentative="0">
      <w:start w:val="2"/>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220"/>
  <w:drawingGridVerticalSpacing w:val="159"/>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WZlNjNkNWVmM2ZmNjRiZjA1MzQzMTYyNmFiZTU0ODkifQ=="/>
  </w:docVars>
  <w:rsids>
    <w:rsidRoot w:val="00172A27"/>
    <w:rsid w:val="00000A1D"/>
    <w:rsid w:val="00000A9F"/>
    <w:rsid w:val="00000CC2"/>
    <w:rsid w:val="000013F8"/>
    <w:rsid w:val="000015D8"/>
    <w:rsid w:val="000017BF"/>
    <w:rsid w:val="0000202D"/>
    <w:rsid w:val="00002200"/>
    <w:rsid w:val="000026F7"/>
    <w:rsid w:val="00002ABA"/>
    <w:rsid w:val="00003CD3"/>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051A"/>
    <w:rsid w:val="00081028"/>
    <w:rsid w:val="00081F82"/>
    <w:rsid w:val="000821B6"/>
    <w:rsid w:val="000825BD"/>
    <w:rsid w:val="00082C5E"/>
    <w:rsid w:val="00083BB9"/>
    <w:rsid w:val="00085AAB"/>
    <w:rsid w:val="00086593"/>
    <w:rsid w:val="0009132B"/>
    <w:rsid w:val="0009370A"/>
    <w:rsid w:val="00093718"/>
    <w:rsid w:val="000937B5"/>
    <w:rsid w:val="0009446B"/>
    <w:rsid w:val="00094C62"/>
    <w:rsid w:val="00094FBA"/>
    <w:rsid w:val="0009641F"/>
    <w:rsid w:val="00097DED"/>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11A7"/>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6714B"/>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5F3A"/>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1B14"/>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BCF"/>
    <w:rsid w:val="00210D66"/>
    <w:rsid w:val="00212891"/>
    <w:rsid w:val="00213785"/>
    <w:rsid w:val="00213FE8"/>
    <w:rsid w:val="00214B3C"/>
    <w:rsid w:val="00214D4C"/>
    <w:rsid w:val="002169EB"/>
    <w:rsid w:val="00216C94"/>
    <w:rsid w:val="00216D7A"/>
    <w:rsid w:val="0022010D"/>
    <w:rsid w:val="0022030E"/>
    <w:rsid w:val="002211C9"/>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72A"/>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1E6"/>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6D1"/>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54C2"/>
    <w:rsid w:val="003C6342"/>
    <w:rsid w:val="003C6634"/>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5FB7"/>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1C36"/>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57A43"/>
    <w:rsid w:val="00460A97"/>
    <w:rsid w:val="00460BC7"/>
    <w:rsid w:val="00463ECF"/>
    <w:rsid w:val="004654B4"/>
    <w:rsid w:val="00466F95"/>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A81"/>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928"/>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42F"/>
    <w:rsid w:val="00515B88"/>
    <w:rsid w:val="0051612D"/>
    <w:rsid w:val="00521709"/>
    <w:rsid w:val="005220F8"/>
    <w:rsid w:val="00523040"/>
    <w:rsid w:val="0052370A"/>
    <w:rsid w:val="00523DE0"/>
    <w:rsid w:val="00524BAB"/>
    <w:rsid w:val="00525DE2"/>
    <w:rsid w:val="00526632"/>
    <w:rsid w:val="00526C14"/>
    <w:rsid w:val="00527622"/>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87BE8"/>
    <w:rsid w:val="005901B0"/>
    <w:rsid w:val="00590735"/>
    <w:rsid w:val="00591622"/>
    <w:rsid w:val="00591FBB"/>
    <w:rsid w:val="00594C45"/>
    <w:rsid w:val="00595F2B"/>
    <w:rsid w:val="00596E16"/>
    <w:rsid w:val="00597969"/>
    <w:rsid w:val="005A1A84"/>
    <w:rsid w:val="005A21E7"/>
    <w:rsid w:val="005A287B"/>
    <w:rsid w:val="005A3AE5"/>
    <w:rsid w:val="005A3E87"/>
    <w:rsid w:val="005A4A9E"/>
    <w:rsid w:val="005A5614"/>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1C94"/>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5972"/>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1451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0BF"/>
    <w:rsid w:val="007557DD"/>
    <w:rsid w:val="00755CD1"/>
    <w:rsid w:val="00756605"/>
    <w:rsid w:val="00757C7A"/>
    <w:rsid w:val="00760D6A"/>
    <w:rsid w:val="00762061"/>
    <w:rsid w:val="00762374"/>
    <w:rsid w:val="00763599"/>
    <w:rsid w:val="00764049"/>
    <w:rsid w:val="00764CD3"/>
    <w:rsid w:val="00764F0D"/>
    <w:rsid w:val="007659EF"/>
    <w:rsid w:val="00765ADE"/>
    <w:rsid w:val="00765BCA"/>
    <w:rsid w:val="0076692F"/>
    <w:rsid w:val="0076711F"/>
    <w:rsid w:val="00767F81"/>
    <w:rsid w:val="00770205"/>
    <w:rsid w:val="007703C9"/>
    <w:rsid w:val="0077058B"/>
    <w:rsid w:val="00770792"/>
    <w:rsid w:val="00770C7D"/>
    <w:rsid w:val="007714BC"/>
    <w:rsid w:val="00771609"/>
    <w:rsid w:val="0077415F"/>
    <w:rsid w:val="007743B7"/>
    <w:rsid w:val="00775405"/>
    <w:rsid w:val="00777321"/>
    <w:rsid w:val="007774B8"/>
    <w:rsid w:val="007802EE"/>
    <w:rsid w:val="00781165"/>
    <w:rsid w:val="00781553"/>
    <w:rsid w:val="007818D9"/>
    <w:rsid w:val="007844C1"/>
    <w:rsid w:val="00784B33"/>
    <w:rsid w:val="00784F91"/>
    <w:rsid w:val="0078503D"/>
    <w:rsid w:val="007900B5"/>
    <w:rsid w:val="0079045E"/>
    <w:rsid w:val="00790F02"/>
    <w:rsid w:val="00791430"/>
    <w:rsid w:val="00791CCC"/>
    <w:rsid w:val="00793714"/>
    <w:rsid w:val="007938F1"/>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191D"/>
    <w:rsid w:val="00812023"/>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3F59"/>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D9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4E30"/>
    <w:rsid w:val="008A4E94"/>
    <w:rsid w:val="008A4F91"/>
    <w:rsid w:val="008A5E6E"/>
    <w:rsid w:val="008A6690"/>
    <w:rsid w:val="008A7F2E"/>
    <w:rsid w:val="008B11F4"/>
    <w:rsid w:val="008B1AA8"/>
    <w:rsid w:val="008B1E5A"/>
    <w:rsid w:val="008B2F72"/>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E7FA9"/>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1796"/>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0EA"/>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5E6D"/>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79"/>
    <w:rsid w:val="009E14D0"/>
    <w:rsid w:val="009E1860"/>
    <w:rsid w:val="009E250D"/>
    <w:rsid w:val="009E486E"/>
    <w:rsid w:val="009E7D8E"/>
    <w:rsid w:val="009F00C8"/>
    <w:rsid w:val="009F024D"/>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2C9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1895"/>
    <w:rsid w:val="00AB2297"/>
    <w:rsid w:val="00AB2A76"/>
    <w:rsid w:val="00AB2CE6"/>
    <w:rsid w:val="00AB7A79"/>
    <w:rsid w:val="00AC0E94"/>
    <w:rsid w:val="00AC1A5F"/>
    <w:rsid w:val="00AC4336"/>
    <w:rsid w:val="00AC47D3"/>
    <w:rsid w:val="00AC4F8D"/>
    <w:rsid w:val="00AC53CB"/>
    <w:rsid w:val="00AC653B"/>
    <w:rsid w:val="00AC6C4A"/>
    <w:rsid w:val="00AC7446"/>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3F2"/>
    <w:rsid w:val="00B15719"/>
    <w:rsid w:val="00B15D59"/>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1190"/>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8A7"/>
    <w:rsid w:val="00B52F0E"/>
    <w:rsid w:val="00B533D6"/>
    <w:rsid w:val="00B5491F"/>
    <w:rsid w:val="00B54BBB"/>
    <w:rsid w:val="00B561FE"/>
    <w:rsid w:val="00B5679C"/>
    <w:rsid w:val="00B56995"/>
    <w:rsid w:val="00B63A30"/>
    <w:rsid w:val="00B6554B"/>
    <w:rsid w:val="00B661CC"/>
    <w:rsid w:val="00B66D34"/>
    <w:rsid w:val="00B6776B"/>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3414"/>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317E"/>
    <w:rsid w:val="00BA4047"/>
    <w:rsid w:val="00BA428D"/>
    <w:rsid w:val="00BA4555"/>
    <w:rsid w:val="00BA5620"/>
    <w:rsid w:val="00BA59A6"/>
    <w:rsid w:val="00BA618B"/>
    <w:rsid w:val="00BA6402"/>
    <w:rsid w:val="00BA69F7"/>
    <w:rsid w:val="00BA6A79"/>
    <w:rsid w:val="00BA6C5A"/>
    <w:rsid w:val="00BA7D3E"/>
    <w:rsid w:val="00BB1169"/>
    <w:rsid w:val="00BB117D"/>
    <w:rsid w:val="00BB3AD4"/>
    <w:rsid w:val="00BB48F6"/>
    <w:rsid w:val="00BB6211"/>
    <w:rsid w:val="00BC0370"/>
    <w:rsid w:val="00BC2523"/>
    <w:rsid w:val="00BC28C6"/>
    <w:rsid w:val="00BC460D"/>
    <w:rsid w:val="00BC53DF"/>
    <w:rsid w:val="00BC69C9"/>
    <w:rsid w:val="00BC7C6F"/>
    <w:rsid w:val="00BD1B7B"/>
    <w:rsid w:val="00BD23C3"/>
    <w:rsid w:val="00BD3088"/>
    <w:rsid w:val="00BD30F2"/>
    <w:rsid w:val="00BD3303"/>
    <w:rsid w:val="00BD363D"/>
    <w:rsid w:val="00BD47BA"/>
    <w:rsid w:val="00BD78AF"/>
    <w:rsid w:val="00BE0CFB"/>
    <w:rsid w:val="00BE43C6"/>
    <w:rsid w:val="00BE4EEE"/>
    <w:rsid w:val="00BE5937"/>
    <w:rsid w:val="00BE6F3D"/>
    <w:rsid w:val="00BF0240"/>
    <w:rsid w:val="00BF0352"/>
    <w:rsid w:val="00BF174F"/>
    <w:rsid w:val="00BF498D"/>
    <w:rsid w:val="00BF4D18"/>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359"/>
    <w:rsid w:val="00C2082D"/>
    <w:rsid w:val="00C209A5"/>
    <w:rsid w:val="00C20A3C"/>
    <w:rsid w:val="00C20DD5"/>
    <w:rsid w:val="00C22516"/>
    <w:rsid w:val="00C2260E"/>
    <w:rsid w:val="00C23478"/>
    <w:rsid w:val="00C234C1"/>
    <w:rsid w:val="00C2453B"/>
    <w:rsid w:val="00C26279"/>
    <w:rsid w:val="00C265AE"/>
    <w:rsid w:val="00C26A8E"/>
    <w:rsid w:val="00C26CE4"/>
    <w:rsid w:val="00C26DE2"/>
    <w:rsid w:val="00C278FA"/>
    <w:rsid w:val="00C30F48"/>
    <w:rsid w:val="00C3220C"/>
    <w:rsid w:val="00C3412D"/>
    <w:rsid w:val="00C35806"/>
    <w:rsid w:val="00C37164"/>
    <w:rsid w:val="00C374C3"/>
    <w:rsid w:val="00C4154F"/>
    <w:rsid w:val="00C424AD"/>
    <w:rsid w:val="00C42E59"/>
    <w:rsid w:val="00C432F2"/>
    <w:rsid w:val="00C43375"/>
    <w:rsid w:val="00C45917"/>
    <w:rsid w:val="00C477A7"/>
    <w:rsid w:val="00C478FE"/>
    <w:rsid w:val="00C47A6C"/>
    <w:rsid w:val="00C47B41"/>
    <w:rsid w:val="00C55023"/>
    <w:rsid w:val="00C60570"/>
    <w:rsid w:val="00C610E6"/>
    <w:rsid w:val="00C61710"/>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2B3A"/>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09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89E"/>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C1A"/>
    <w:rsid w:val="00D57EF0"/>
    <w:rsid w:val="00D57EF2"/>
    <w:rsid w:val="00D61A18"/>
    <w:rsid w:val="00D63881"/>
    <w:rsid w:val="00D669C7"/>
    <w:rsid w:val="00D67547"/>
    <w:rsid w:val="00D67CD3"/>
    <w:rsid w:val="00D70655"/>
    <w:rsid w:val="00D70A6A"/>
    <w:rsid w:val="00D70BD5"/>
    <w:rsid w:val="00D7323C"/>
    <w:rsid w:val="00D74762"/>
    <w:rsid w:val="00D74965"/>
    <w:rsid w:val="00D75120"/>
    <w:rsid w:val="00D7536E"/>
    <w:rsid w:val="00D7644B"/>
    <w:rsid w:val="00D77079"/>
    <w:rsid w:val="00D81C96"/>
    <w:rsid w:val="00D82B5C"/>
    <w:rsid w:val="00D83EC1"/>
    <w:rsid w:val="00D83FD1"/>
    <w:rsid w:val="00D8638A"/>
    <w:rsid w:val="00D864BC"/>
    <w:rsid w:val="00D871E8"/>
    <w:rsid w:val="00D87EC7"/>
    <w:rsid w:val="00D91DC0"/>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C749F"/>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3DB4"/>
    <w:rsid w:val="00E7485B"/>
    <w:rsid w:val="00E74CE5"/>
    <w:rsid w:val="00E74E86"/>
    <w:rsid w:val="00E769D3"/>
    <w:rsid w:val="00E77A95"/>
    <w:rsid w:val="00E77C7E"/>
    <w:rsid w:val="00E804E3"/>
    <w:rsid w:val="00E8346C"/>
    <w:rsid w:val="00E83DA8"/>
    <w:rsid w:val="00E84511"/>
    <w:rsid w:val="00E8479E"/>
    <w:rsid w:val="00E92A21"/>
    <w:rsid w:val="00E93154"/>
    <w:rsid w:val="00E93AE6"/>
    <w:rsid w:val="00E941AA"/>
    <w:rsid w:val="00E944E1"/>
    <w:rsid w:val="00E95C4F"/>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3817"/>
    <w:rsid w:val="00EB4321"/>
    <w:rsid w:val="00EB489C"/>
    <w:rsid w:val="00EB5956"/>
    <w:rsid w:val="00EB5C9D"/>
    <w:rsid w:val="00EB69B2"/>
    <w:rsid w:val="00EB7944"/>
    <w:rsid w:val="00EC1146"/>
    <w:rsid w:val="00EC2579"/>
    <w:rsid w:val="00EC2B8F"/>
    <w:rsid w:val="00EC3F10"/>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7D8B"/>
    <w:rsid w:val="00EF09FE"/>
    <w:rsid w:val="00EF11C3"/>
    <w:rsid w:val="00EF23D9"/>
    <w:rsid w:val="00EF2E2C"/>
    <w:rsid w:val="00EF365B"/>
    <w:rsid w:val="00EF36F3"/>
    <w:rsid w:val="00EF3A19"/>
    <w:rsid w:val="00EF45DF"/>
    <w:rsid w:val="00EF7D8A"/>
    <w:rsid w:val="00F01698"/>
    <w:rsid w:val="00F049F2"/>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6064"/>
    <w:rsid w:val="00F37538"/>
    <w:rsid w:val="00F37EA6"/>
    <w:rsid w:val="00F41081"/>
    <w:rsid w:val="00F41F77"/>
    <w:rsid w:val="00F43B19"/>
    <w:rsid w:val="00F43FC6"/>
    <w:rsid w:val="00F449D1"/>
    <w:rsid w:val="00F44C7B"/>
    <w:rsid w:val="00F50548"/>
    <w:rsid w:val="00F50FA5"/>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2B61"/>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A6F"/>
    <w:rsid w:val="00FB4BF0"/>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5B"/>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1301B1"/>
    <w:rsid w:val="01132E3E"/>
    <w:rsid w:val="0113521D"/>
    <w:rsid w:val="01154B27"/>
    <w:rsid w:val="0116753C"/>
    <w:rsid w:val="011709C6"/>
    <w:rsid w:val="012260A7"/>
    <w:rsid w:val="01256C58"/>
    <w:rsid w:val="01293651"/>
    <w:rsid w:val="01343FD7"/>
    <w:rsid w:val="01422901"/>
    <w:rsid w:val="0143108A"/>
    <w:rsid w:val="015667BB"/>
    <w:rsid w:val="015A5D9F"/>
    <w:rsid w:val="016E2653"/>
    <w:rsid w:val="016E7B0E"/>
    <w:rsid w:val="016F7CCE"/>
    <w:rsid w:val="01747DBA"/>
    <w:rsid w:val="0178005F"/>
    <w:rsid w:val="017D38BD"/>
    <w:rsid w:val="0181051B"/>
    <w:rsid w:val="01925274"/>
    <w:rsid w:val="01A75273"/>
    <w:rsid w:val="01AC75BF"/>
    <w:rsid w:val="01B32557"/>
    <w:rsid w:val="01B65DC8"/>
    <w:rsid w:val="01BB7640"/>
    <w:rsid w:val="01BE4FFE"/>
    <w:rsid w:val="01C114A2"/>
    <w:rsid w:val="01C4722F"/>
    <w:rsid w:val="01C95D3A"/>
    <w:rsid w:val="01CE3E32"/>
    <w:rsid w:val="01D21A2D"/>
    <w:rsid w:val="01D373A3"/>
    <w:rsid w:val="01E63124"/>
    <w:rsid w:val="01E82862"/>
    <w:rsid w:val="01EE09C1"/>
    <w:rsid w:val="01F26BA1"/>
    <w:rsid w:val="01FB7D73"/>
    <w:rsid w:val="020953E5"/>
    <w:rsid w:val="020E7D9D"/>
    <w:rsid w:val="02121C63"/>
    <w:rsid w:val="02153AAC"/>
    <w:rsid w:val="02186EC2"/>
    <w:rsid w:val="021E284F"/>
    <w:rsid w:val="02216862"/>
    <w:rsid w:val="02226FC7"/>
    <w:rsid w:val="02272F70"/>
    <w:rsid w:val="022C0DB7"/>
    <w:rsid w:val="023971E9"/>
    <w:rsid w:val="023A26BF"/>
    <w:rsid w:val="023D5AB2"/>
    <w:rsid w:val="02421F19"/>
    <w:rsid w:val="02450986"/>
    <w:rsid w:val="025100C3"/>
    <w:rsid w:val="02551605"/>
    <w:rsid w:val="025518AC"/>
    <w:rsid w:val="02684F39"/>
    <w:rsid w:val="026E502B"/>
    <w:rsid w:val="02762646"/>
    <w:rsid w:val="02773733"/>
    <w:rsid w:val="028B32A7"/>
    <w:rsid w:val="02920BF6"/>
    <w:rsid w:val="02993E45"/>
    <w:rsid w:val="0299455C"/>
    <w:rsid w:val="029C0982"/>
    <w:rsid w:val="02A6500C"/>
    <w:rsid w:val="02A96BFF"/>
    <w:rsid w:val="02AB3B74"/>
    <w:rsid w:val="02AD60E1"/>
    <w:rsid w:val="02B30FC2"/>
    <w:rsid w:val="02B36C4C"/>
    <w:rsid w:val="02C065EF"/>
    <w:rsid w:val="02CE2651"/>
    <w:rsid w:val="02D10E21"/>
    <w:rsid w:val="02D5582B"/>
    <w:rsid w:val="02DA6E9A"/>
    <w:rsid w:val="02F1426A"/>
    <w:rsid w:val="02F20BB6"/>
    <w:rsid w:val="02F553C0"/>
    <w:rsid w:val="02F834C0"/>
    <w:rsid w:val="03057F3E"/>
    <w:rsid w:val="030834A9"/>
    <w:rsid w:val="030C6C29"/>
    <w:rsid w:val="0311419B"/>
    <w:rsid w:val="031A619F"/>
    <w:rsid w:val="031C25B0"/>
    <w:rsid w:val="033608E5"/>
    <w:rsid w:val="033F576B"/>
    <w:rsid w:val="03445519"/>
    <w:rsid w:val="03552770"/>
    <w:rsid w:val="03583C5B"/>
    <w:rsid w:val="03685054"/>
    <w:rsid w:val="037426D5"/>
    <w:rsid w:val="037B5E26"/>
    <w:rsid w:val="037E2A9C"/>
    <w:rsid w:val="038275CB"/>
    <w:rsid w:val="038316CB"/>
    <w:rsid w:val="038A5E22"/>
    <w:rsid w:val="038C4B70"/>
    <w:rsid w:val="03952D3C"/>
    <w:rsid w:val="03A74505"/>
    <w:rsid w:val="03B87EBB"/>
    <w:rsid w:val="03C623D9"/>
    <w:rsid w:val="03CF437B"/>
    <w:rsid w:val="03D1698B"/>
    <w:rsid w:val="03D24147"/>
    <w:rsid w:val="03D85E1D"/>
    <w:rsid w:val="03D90009"/>
    <w:rsid w:val="03DA2433"/>
    <w:rsid w:val="03E017D2"/>
    <w:rsid w:val="03E40E86"/>
    <w:rsid w:val="03E51DFF"/>
    <w:rsid w:val="03FB69DC"/>
    <w:rsid w:val="040979F3"/>
    <w:rsid w:val="040D2707"/>
    <w:rsid w:val="040D378E"/>
    <w:rsid w:val="040D70FF"/>
    <w:rsid w:val="04117737"/>
    <w:rsid w:val="04162C27"/>
    <w:rsid w:val="0418143E"/>
    <w:rsid w:val="04216FA3"/>
    <w:rsid w:val="0431648C"/>
    <w:rsid w:val="04342DE6"/>
    <w:rsid w:val="043A6C0E"/>
    <w:rsid w:val="043B0068"/>
    <w:rsid w:val="04402749"/>
    <w:rsid w:val="04417A41"/>
    <w:rsid w:val="04430A25"/>
    <w:rsid w:val="044D438A"/>
    <w:rsid w:val="044F508D"/>
    <w:rsid w:val="045277AA"/>
    <w:rsid w:val="04555809"/>
    <w:rsid w:val="04604F1E"/>
    <w:rsid w:val="046945DE"/>
    <w:rsid w:val="047137BF"/>
    <w:rsid w:val="04723E86"/>
    <w:rsid w:val="04761D96"/>
    <w:rsid w:val="0477165B"/>
    <w:rsid w:val="047A693D"/>
    <w:rsid w:val="047C1514"/>
    <w:rsid w:val="0480392F"/>
    <w:rsid w:val="04884DEE"/>
    <w:rsid w:val="049B2379"/>
    <w:rsid w:val="049B7CCC"/>
    <w:rsid w:val="049C320B"/>
    <w:rsid w:val="04AC6382"/>
    <w:rsid w:val="04AE384E"/>
    <w:rsid w:val="04B8658E"/>
    <w:rsid w:val="04B86D61"/>
    <w:rsid w:val="04B87536"/>
    <w:rsid w:val="04C02CB4"/>
    <w:rsid w:val="04DF3E3E"/>
    <w:rsid w:val="04E27804"/>
    <w:rsid w:val="04E522AF"/>
    <w:rsid w:val="04EB6A06"/>
    <w:rsid w:val="04F04546"/>
    <w:rsid w:val="04F714F8"/>
    <w:rsid w:val="04F72581"/>
    <w:rsid w:val="04FC3FC7"/>
    <w:rsid w:val="0501672F"/>
    <w:rsid w:val="050A7BBA"/>
    <w:rsid w:val="050C6EAA"/>
    <w:rsid w:val="0513754F"/>
    <w:rsid w:val="051479A9"/>
    <w:rsid w:val="0515418C"/>
    <w:rsid w:val="051E0F61"/>
    <w:rsid w:val="052010EE"/>
    <w:rsid w:val="052122D1"/>
    <w:rsid w:val="05266D56"/>
    <w:rsid w:val="05325482"/>
    <w:rsid w:val="0533604D"/>
    <w:rsid w:val="05585A93"/>
    <w:rsid w:val="055B2444"/>
    <w:rsid w:val="055D657A"/>
    <w:rsid w:val="05614BC1"/>
    <w:rsid w:val="0577213F"/>
    <w:rsid w:val="05811EFA"/>
    <w:rsid w:val="05835D2A"/>
    <w:rsid w:val="0588290F"/>
    <w:rsid w:val="05936219"/>
    <w:rsid w:val="05972C1F"/>
    <w:rsid w:val="05AA274A"/>
    <w:rsid w:val="05B01C54"/>
    <w:rsid w:val="05B35240"/>
    <w:rsid w:val="05B6224D"/>
    <w:rsid w:val="05C562B3"/>
    <w:rsid w:val="05C64D0D"/>
    <w:rsid w:val="05C70B7F"/>
    <w:rsid w:val="05EC1BC2"/>
    <w:rsid w:val="05EE7C9E"/>
    <w:rsid w:val="05EF4A89"/>
    <w:rsid w:val="05F15E65"/>
    <w:rsid w:val="05F3071E"/>
    <w:rsid w:val="05F57CC1"/>
    <w:rsid w:val="05F62C6A"/>
    <w:rsid w:val="05F7601A"/>
    <w:rsid w:val="06083ED4"/>
    <w:rsid w:val="060A0059"/>
    <w:rsid w:val="060C3EE6"/>
    <w:rsid w:val="060D194E"/>
    <w:rsid w:val="06121E61"/>
    <w:rsid w:val="062829F5"/>
    <w:rsid w:val="062A76F3"/>
    <w:rsid w:val="06301AEF"/>
    <w:rsid w:val="063C293E"/>
    <w:rsid w:val="063D1289"/>
    <w:rsid w:val="06474246"/>
    <w:rsid w:val="065D6420"/>
    <w:rsid w:val="06617519"/>
    <w:rsid w:val="06673425"/>
    <w:rsid w:val="06674A26"/>
    <w:rsid w:val="06691C41"/>
    <w:rsid w:val="066A2277"/>
    <w:rsid w:val="066B039A"/>
    <w:rsid w:val="066D6F2C"/>
    <w:rsid w:val="067404C7"/>
    <w:rsid w:val="067872B1"/>
    <w:rsid w:val="06791CFE"/>
    <w:rsid w:val="067A7C5B"/>
    <w:rsid w:val="067D2807"/>
    <w:rsid w:val="0681509B"/>
    <w:rsid w:val="068C0C5A"/>
    <w:rsid w:val="06916BED"/>
    <w:rsid w:val="06967C9E"/>
    <w:rsid w:val="069D7C6B"/>
    <w:rsid w:val="06A350AD"/>
    <w:rsid w:val="06B10F71"/>
    <w:rsid w:val="06B16ADC"/>
    <w:rsid w:val="06B21EEB"/>
    <w:rsid w:val="06BB28AE"/>
    <w:rsid w:val="06CD6DFA"/>
    <w:rsid w:val="06CE01D8"/>
    <w:rsid w:val="06CE19FC"/>
    <w:rsid w:val="06CF3EDC"/>
    <w:rsid w:val="06D43393"/>
    <w:rsid w:val="06D6745C"/>
    <w:rsid w:val="06DC68F3"/>
    <w:rsid w:val="06E328CF"/>
    <w:rsid w:val="06E45992"/>
    <w:rsid w:val="06E62D1C"/>
    <w:rsid w:val="06EE2609"/>
    <w:rsid w:val="06F27F7C"/>
    <w:rsid w:val="06F3063F"/>
    <w:rsid w:val="06FF19D0"/>
    <w:rsid w:val="07014A1C"/>
    <w:rsid w:val="070256E2"/>
    <w:rsid w:val="070332CA"/>
    <w:rsid w:val="070839A2"/>
    <w:rsid w:val="070D46A4"/>
    <w:rsid w:val="07137D4C"/>
    <w:rsid w:val="071A4CE9"/>
    <w:rsid w:val="071D0ECA"/>
    <w:rsid w:val="072F71BC"/>
    <w:rsid w:val="07325FD9"/>
    <w:rsid w:val="073A60B8"/>
    <w:rsid w:val="07502EB3"/>
    <w:rsid w:val="07510B49"/>
    <w:rsid w:val="075370D0"/>
    <w:rsid w:val="075C49E6"/>
    <w:rsid w:val="075D6594"/>
    <w:rsid w:val="076650CA"/>
    <w:rsid w:val="076756B1"/>
    <w:rsid w:val="0771112F"/>
    <w:rsid w:val="077330C8"/>
    <w:rsid w:val="07744F43"/>
    <w:rsid w:val="07762617"/>
    <w:rsid w:val="077B4F8D"/>
    <w:rsid w:val="078C1C03"/>
    <w:rsid w:val="079819AC"/>
    <w:rsid w:val="079B7049"/>
    <w:rsid w:val="079C1980"/>
    <w:rsid w:val="07A85C48"/>
    <w:rsid w:val="07AA4314"/>
    <w:rsid w:val="07B0105B"/>
    <w:rsid w:val="07B5682F"/>
    <w:rsid w:val="07B602BA"/>
    <w:rsid w:val="07C61DCA"/>
    <w:rsid w:val="07C725EB"/>
    <w:rsid w:val="07D0196D"/>
    <w:rsid w:val="07D75C90"/>
    <w:rsid w:val="07E00BE7"/>
    <w:rsid w:val="07E07CD0"/>
    <w:rsid w:val="07EA4AD6"/>
    <w:rsid w:val="07EC2A3C"/>
    <w:rsid w:val="07F25EBC"/>
    <w:rsid w:val="07F85AC4"/>
    <w:rsid w:val="080B2DBA"/>
    <w:rsid w:val="080B6C7D"/>
    <w:rsid w:val="081226CE"/>
    <w:rsid w:val="08182A28"/>
    <w:rsid w:val="082D512B"/>
    <w:rsid w:val="08407561"/>
    <w:rsid w:val="08491DF8"/>
    <w:rsid w:val="084F0BA9"/>
    <w:rsid w:val="08500BB3"/>
    <w:rsid w:val="08525A89"/>
    <w:rsid w:val="08562311"/>
    <w:rsid w:val="08613935"/>
    <w:rsid w:val="08616EA3"/>
    <w:rsid w:val="08764850"/>
    <w:rsid w:val="08781562"/>
    <w:rsid w:val="08894A94"/>
    <w:rsid w:val="088B1DB2"/>
    <w:rsid w:val="088F76F0"/>
    <w:rsid w:val="089A4778"/>
    <w:rsid w:val="08AD1575"/>
    <w:rsid w:val="08AD36A0"/>
    <w:rsid w:val="08AF039B"/>
    <w:rsid w:val="08B52FBF"/>
    <w:rsid w:val="08BE7C80"/>
    <w:rsid w:val="08C22322"/>
    <w:rsid w:val="08C81750"/>
    <w:rsid w:val="08CA26D3"/>
    <w:rsid w:val="08DB7ECC"/>
    <w:rsid w:val="08E14AEF"/>
    <w:rsid w:val="08E36B52"/>
    <w:rsid w:val="08E501F4"/>
    <w:rsid w:val="08E60737"/>
    <w:rsid w:val="08E76588"/>
    <w:rsid w:val="08F2755B"/>
    <w:rsid w:val="08F56745"/>
    <w:rsid w:val="08FD688F"/>
    <w:rsid w:val="090331E8"/>
    <w:rsid w:val="09140F90"/>
    <w:rsid w:val="09157C78"/>
    <w:rsid w:val="091709C3"/>
    <w:rsid w:val="091E295B"/>
    <w:rsid w:val="091E4A6C"/>
    <w:rsid w:val="092129AE"/>
    <w:rsid w:val="093F640A"/>
    <w:rsid w:val="094307C2"/>
    <w:rsid w:val="09437432"/>
    <w:rsid w:val="094757F3"/>
    <w:rsid w:val="094F3D88"/>
    <w:rsid w:val="09545C9C"/>
    <w:rsid w:val="09557812"/>
    <w:rsid w:val="095D4A5B"/>
    <w:rsid w:val="09605A5A"/>
    <w:rsid w:val="096412DC"/>
    <w:rsid w:val="0972268D"/>
    <w:rsid w:val="09743821"/>
    <w:rsid w:val="09863C71"/>
    <w:rsid w:val="098720DC"/>
    <w:rsid w:val="098A087E"/>
    <w:rsid w:val="098F768F"/>
    <w:rsid w:val="09915DBE"/>
    <w:rsid w:val="09924C35"/>
    <w:rsid w:val="09AF2690"/>
    <w:rsid w:val="09B374A6"/>
    <w:rsid w:val="09B54E75"/>
    <w:rsid w:val="09B80317"/>
    <w:rsid w:val="09BB0E20"/>
    <w:rsid w:val="09C34736"/>
    <w:rsid w:val="09C422F8"/>
    <w:rsid w:val="09CE6CED"/>
    <w:rsid w:val="09DD3DA2"/>
    <w:rsid w:val="09E53166"/>
    <w:rsid w:val="09E65B16"/>
    <w:rsid w:val="09E72E05"/>
    <w:rsid w:val="09F34714"/>
    <w:rsid w:val="09FD61ED"/>
    <w:rsid w:val="0A0A0C27"/>
    <w:rsid w:val="0A0E2FC7"/>
    <w:rsid w:val="0A125922"/>
    <w:rsid w:val="0A184B4C"/>
    <w:rsid w:val="0A197A11"/>
    <w:rsid w:val="0A1F0101"/>
    <w:rsid w:val="0A1F543B"/>
    <w:rsid w:val="0A2C57AA"/>
    <w:rsid w:val="0A2F7A94"/>
    <w:rsid w:val="0A33520B"/>
    <w:rsid w:val="0A3E3F41"/>
    <w:rsid w:val="0A3F4106"/>
    <w:rsid w:val="0A41034E"/>
    <w:rsid w:val="0A5707CE"/>
    <w:rsid w:val="0A5928BF"/>
    <w:rsid w:val="0A611118"/>
    <w:rsid w:val="0A660AB5"/>
    <w:rsid w:val="0A7C2F30"/>
    <w:rsid w:val="0A802A4C"/>
    <w:rsid w:val="0A8868A2"/>
    <w:rsid w:val="0A8B7E6C"/>
    <w:rsid w:val="0A93356F"/>
    <w:rsid w:val="0A993FFD"/>
    <w:rsid w:val="0A9A2A54"/>
    <w:rsid w:val="0A9B406B"/>
    <w:rsid w:val="0A9B5756"/>
    <w:rsid w:val="0AA9427D"/>
    <w:rsid w:val="0AAA5618"/>
    <w:rsid w:val="0AB24D73"/>
    <w:rsid w:val="0ACC14AF"/>
    <w:rsid w:val="0ACE2482"/>
    <w:rsid w:val="0AD215CE"/>
    <w:rsid w:val="0AD60B06"/>
    <w:rsid w:val="0AD8638B"/>
    <w:rsid w:val="0ADE1EB6"/>
    <w:rsid w:val="0AE06DB4"/>
    <w:rsid w:val="0AE37862"/>
    <w:rsid w:val="0AEA73AC"/>
    <w:rsid w:val="0AF973F4"/>
    <w:rsid w:val="0B035DA7"/>
    <w:rsid w:val="0B056186"/>
    <w:rsid w:val="0B16594F"/>
    <w:rsid w:val="0B16706D"/>
    <w:rsid w:val="0B18709D"/>
    <w:rsid w:val="0B1E6C42"/>
    <w:rsid w:val="0B244435"/>
    <w:rsid w:val="0B2C2023"/>
    <w:rsid w:val="0B2E1EF6"/>
    <w:rsid w:val="0B321477"/>
    <w:rsid w:val="0B343DF6"/>
    <w:rsid w:val="0B365C2F"/>
    <w:rsid w:val="0B395B3E"/>
    <w:rsid w:val="0B3B3B5C"/>
    <w:rsid w:val="0B4B33D2"/>
    <w:rsid w:val="0B4B4036"/>
    <w:rsid w:val="0B4C4707"/>
    <w:rsid w:val="0B4D2FAD"/>
    <w:rsid w:val="0B4E5EDB"/>
    <w:rsid w:val="0B5B3CED"/>
    <w:rsid w:val="0B5E4357"/>
    <w:rsid w:val="0B644F67"/>
    <w:rsid w:val="0B745E61"/>
    <w:rsid w:val="0B782B91"/>
    <w:rsid w:val="0B785985"/>
    <w:rsid w:val="0B786794"/>
    <w:rsid w:val="0B811AED"/>
    <w:rsid w:val="0B891894"/>
    <w:rsid w:val="0B8E49BE"/>
    <w:rsid w:val="0B9818AC"/>
    <w:rsid w:val="0B9B58D1"/>
    <w:rsid w:val="0B9C4F4C"/>
    <w:rsid w:val="0B9D7C09"/>
    <w:rsid w:val="0B9F2E82"/>
    <w:rsid w:val="0BA0757A"/>
    <w:rsid w:val="0BA762B6"/>
    <w:rsid w:val="0BA92D06"/>
    <w:rsid w:val="0BAE09FF"/>
    <w:rsid w:val="0BAE5749"/>
    <w:rsid w:val="0BB14C80"/>
    <w:rsid w:val="0BC52607"/>
    <w:rsid w:val="0BC67FC9"/>
    <w:rsid w:val="0BCB193A"/>
    <w:rsid w:val="0BD14244"/>
    <w:rsid w:val="0BD501D9"/>
    <w:rsid w:val="0BF407C6"/>
    <w:rsid w:val="0BF549A2"/>
    <w:rsid w:val="0C021D60"/>
    <w:rsid w:val="0C1428C7"/>
    <w:rsid w:val="0C1532C5"/>
    <w:rsid w:val="0C1F3D70"/>
    <w:rsid w:val="0C220706"/>
    <w:rsid w:val="0C22747E"/>
    <w:rsid w:val="0C276134"/>
    <w:rsid w:val="0C2C56AC"/>
    <w:rsid w:val="0C381C0F"/>
    <w:rsid w:val="0C3F42BF"/>
    <w:rsid w:val="0C446826"/>
    <w:rsid w:val="0C482C87"/>
    <w:rsid w:val="0C494E4A"/>
    <w:rsid w:val="0C52204F"/>
    <w:rsid w:val="0C617DBB"/>
    <w:rsid w:val="0C6246F1"/>
    <w:rsid w:val="0C6A4260"/>
    <w:rsid w:val="0C6E2E63"/>
    <w:rsid w:val="0C7075F3"/>
    <w:rsid w:val="0C7A0082"/>
    <w:rsid w:val="0C7A26E1"/>
    <w:rsid w:val="0C812C0F"/>
    <w:rsid w:val="0C872C7C"/>
    <w:rsid w:val="0C8E6F0A"/>
    <w:rsid w:val="0C931A6C"/>
    <w:rsid w:val="0C977B32"/>
    <w:rsid w:val="0C9C24F0"/>
    <w:rsid w:val="0CA36703"/>
    <w:rsid w:val="0CA94520"/>
    <w:rsid w:val="0CAD237C"/>
    <w:rsid w:val="0CAD4720"/>
    <w:rsid w:val="0CB02FBC"/>
    <w:rsid w:val="0CB05851"/>
    <w:rsid w:val="0CB131BC"/>
    <w:rsid w:val="0CC53EFF"/>
    <w:rsid w:val="0CCA2AFA"/>
    <w:rsid w:val="0CCB72EC"/>
    <w:rsid w:val="0CCC7C08"/>
    <w:rsid w:val="0CCF017E"/>
    <w:rsid w:val="0CD949B1"/>
    <w:rsid w:val="0CDA40FB"/>
    <w:rsid w:val="0CDA5987"/>
    <w:rsid w:val="0CE53290"/>
    <w:rsid w:val="0CEF7C95"/>
    <w:rsid w:val="0CFA5504"/>
    <w:rsid w:val="0CFD2687"/>
    <w:rsid w:val="0D041162"/>
    <w:rsid w:val="0D086B80"/>
    <w:rsid w:val="0D0C2EF6"/>
    <w:rsid w:val="0D0F3015"/>
    <w:rsid w:val="0D2657A9"/>
    <w:rsid w:val="0D2B65E4"/>
    <w:rsid w:val="0D311700"/>
    <w:rsid w:val="0D377910"/>
    <w:rsid w:val="0D435B36"/>
    <w:rsid w:val="0D447D5D"/>
    <w:rsid w:val="0D4B4161"/>
    <w:rsid w:val="0D4C74BF"/>
    <w:rsid w:val="0D4D65BC"/>
    <w:rsid w:val="0D526440"/>
    <w:rsid w:val="0D552E6A"/>
    <w:rsid w:val="0D554D21"/>
    <w:rsid w:val="0D55628B"/>
    <w:rsid w:val="0D66157A"/>
    <w:rsid w:val="0D664983"/>
    <w:rsid w:val="0D7A533F"/>
    <w:rsid w:val="0D7B037E"/>
    <w:rsid w:val="0D7B60D1"/>
    <w:rsid w:val="0D7D4228"/>
    <w:rsid w:val="0D80414E"/>
    <w:rsid w:val="0D8321A5"/>
    <w:rsid w:val="0D832AFE"/>
    <w:rsid w:val="0D856FF5"/>
    <w:rsid w:val="0D870B9A"/>
    <w:rsid w:val="0D885D2E"/>
    <w:rsid w:val="0D8D589F"/>
    <w:rsid w:val="0D9207BB"/>
    <w:rsid w:val="0D93043D"/>
    <w:rsid w:val="0D946A27"/>
    <w:rsid w:val="0D9F1A53"/>
    <w:rsid w:val="0D9F3F61"/>
    <w:rsid w:val="0D9F6AA2"/>
    <w:rsid w:val="0DB05C0C"/>
    <w:rsid w:val="0DB246F6"/>
    <w:rsid w:val="0DBE57D3"/>
    <w:rsid w:val="0DCC400B"/>
    <w:rsid w:val="0DD00248"/>
    <w:rsid w:val="0DD34011"/>
    <w:rsid w:val="0DD45041"/>
    <w:rsid w:val="0DDC086F"/>
    <w:rsid w:val="0DDE335D"/>
    <w:rsid w:val="0DE01D81"/>
    <w:rsid w:val="0DE13D73"/>
    <w:rsid w:val="0DE45E46"/>
    <w:rsid w:val="0DE70B64"/>
    <w:rsid w:val="0DE86186"/>
    <w:rsid w:val="0DEE07A4"/>
    <w:rsid w:val="0DEE40CC"/>
    <w:rsid w:val="0E040A02"/>
    <w:rsid w:val="0E090370"/>
    <w:rsid w:val="0E0A2EF2"/>
    <w:rsid w:val="0E130265"/>
    <w:rsid w:val="0E142814"/>
    <w:rsid w:val="0E1A3F0C"/>
    <w:rsid w:val="0E216F47"/>
    <w:rsid w:val="0E2540D0"/>
    <w:rsid w:val="0E2E5AE8"/>
    <w:rsid w:val="0E325361"/>
    <w:rsid w:val="0E3437CC"/>
    <w:rsid w:val="0E3C1F5D"/>
    <w:rsid w:val="0E3E1B61"/>
    <w:rsid w:val="0E4A7FD4"/>
    <w:rsid w:val="0E4C5C19"/>
    <w:rsid w:val="0E5122BD"/>
    <w:rsid w:val="0E5209AC"/>
    <w:rsid w:val="0E5366B3"/>
    <w:rsid w:val="0E55390F"/>
    <w:rsid w:val="0E6567FC"/>
    <w:rsid w:val="0E672D1E"/>
    <w:rsid w:val="0E6F1921"/>
    <w:rsid w:val="0E777406"/>
    <w:rsid w:val="0E824F94"/>
    <w:rsid w:val="0E8807AB"/>
    <w:rsid w:val="0E8A625E"/>
    <w:rsid w:val="0E966DC8"/>
    <w:rsid w:val="0E993E06"/>
    <w:rsid w:val="0E9F0A79"/>
    <w:rsid w:val="0EAA3EA7"/>
    <w:rsid w:val="0EB34B03"/>
    <w:rsid w:val="0EB37C4E"/>
    <w:rsid w:val="0EBA4920"/>
    <w:rsid w:val="0ECC5050"/>
    <w:rsid w:val="0EDB2ED3"/>
    <w:rsid w:val="0EDE694A"/>
    <w:rsid w:val="0EE81402"/>
    <w:rsid w:val="0EF256FC"/>
    <w:rsid w:val="0F004562"/>
    <w:rsid w:val="0F066E7B"/>
    <w:rsid w:val="0F0C25BC"/>
    <w:rsid w:val="0F144DA6"/>
    <w:rsid w:val="0F1829AB"/>
    <w:rsid w:val="0F204627"/>
    <w:rsid w:val="0F266318"/>
    <w:rsid w:val="0F2703DF"/>
    <w:rsid w:val="0F2F2EC8"/>
    <w:rsid w:val="0F346CD8"/>
    <w:rsid w:val="0F381C1E"/>
    <w:rsid w:val="0F3A18AD"/>
    <w:rsid w:val="0F3A308E"/>
    <w:rsid w:val="0F3B634D"/>
    <w:rsid w:val="0F426631"/>
    <w:rsid w:val="0F4811E3"/>
    <w:rsid w:val="0F495E1D"/>
    <w:rsid w:val="0F523606"/>
    <w:rsid w:val="0F565E77"/>
    <w:rsid w:val="0F5A67CC"/>
    <w:rsid w:val="0F5D1EBA"/>
    <w:rsid w:val="0F5F50D5"/>
    <w:rsid w:val="0F60110D"/>
    <w:rsid w:val="0F6D6C3C"/>
    <w:rsid w:val="0F777EF4"/>
    <w:rsid w:val="0F833ADF"/>
    <w:rsid w:val="0F91142D"/>
    <w:rsid w:val="0F95260F"/>
    <w:rsid w:val="0F98580E"/>
    <w:rsid w:val="0F9B495E"/>
    <w:rsid w:val="0FA2471E"/>
    <w:rsid w:val="0FA8308F"/>
    <w:rsid w:val="0FA93F3E"/>
    <w:rsid w:val="0FAB77F9"/>
    <w:rsid w:val="0FB820C5"/>
    <w:rsid w:val="0FBA7FD3"/>
    <w:rsid w:val="0FC970EB"/>
    <w:rsid w:val="0FD45312"/>
    <w:rsid w:val="0FDA3BEF"/>
    <w:rsid w:val="1003717A"/>
    <w:rsid w:val="10066694"/>
    <w:rsid w:val="100D704E"/>
    <w:rsid w:val="10145456"/>
    <w:rsid w:val="101471DA"/>
    <w:rsid w:val="10196B2F"/>
    <w:rsid w:val="101A3BE9"/>
    <w:rsid w:val="101A7ACA"/>
    <w:rsid w:val="101D7D07"/>
    <w:rsid w:val="10232F27"/>
    <w:rsid w:val="102B5C1A"/>
    <w:rsid w:val="10323E6E"/>
    <w:rsid w:val="1032571C"/>
    <w:rsid w:val="103D7339"/>
    <w:rsid w:val="103F5AFC"/>
    <w:rsid w:val="10414EDE"/>
    <w:rsid w:val="104E7525"/>
    <w:rsid w:val="10543501"/>
    <w:rsid w:val="10560936"/>
    <w:rsid w:val="10603894"/>
    <w:rsid w:val="106061FE"/>
    <w:rsid w:val="106C0556"/>
    <w:rsid w:val="108056D9"/>
    <w:rsid w:val="1084386D"/>
    <w:rsid w:val="108517A9"/>
    <w:rsid w:val="108E5592"/>
    <w:rsid w:val="10981E5D"/>
    <w:rsid w:val="109E5D2C"/>
    <w:rsid w:val="10A23286"/>
    <w:rsid w:val="10A53A1B"/>
    <w:rsid w:val="10A64BE8"/>
    <w:rsid w:val="10A81D75"/>
    <w:rsid w:val="10AE5913"/>
    <w:rsid w:val="10B24043"/>
    <w:rsid w:val="10B85545"/>
    <w:rsid w:val="10BF377C"/>
    <w:rsid w:val="10BF47C4"/>
    <w:rsid w:val="10C67E56"/>
    <w:rsid w:val="10CB2E6B"/>
    <w:rsid w:val="10D47D46"/>
    <w:rsid w:val="10D9206E"/>
    <w:rsid w:val="10DE709A"/>
    <w:rsid w:val="10E66488"/>
    <w:rsid w:val="10F669C4"/>
    <w:rsid w:val="10FD775C"/>
    <w:rsid w:val="110944DE"/>
    <w:rsid w:val="110E6AC1"/>
    <w:rsid w:val="110F70A0"/>
    <w:rsid w:val="11124F27"/>
    <w:rsid w:val="11137C8F"/>
    <w:rsid w:val="111C139C"/>
    <w:rsid w:val="111C378C"/>
    <w:rsid w:val="111C73DA"/>
    <w:rsid w:val="1120032D"/>
    <w:rsid w:val="11300F29"/>
    <w:rsid w:val="11391ACF"/>
    <w:rsid w:val="113B4B83"/>
    <w:rsid w:val="1144045E"/>
    <w:rsid w:val="11445C75"/>
    <w:rsid w:val="1156135C"/>
    <w:rsid w:val="11564DD7"/>
    <w:rsid w:val="11580469"/>
    <w:rsid w:val="116A33B7"/>
    <w:rsid w:val="116C08C2"/>
    <w:rsid w:val="116D40D3"/>
    <w:rsid w:val="11724925"/>
    <w:rsid w:val="11806A6C"/>
    <w:rsid w:val="118245D3"/>
    <w:rsid w:val="11845190"/>
    <w:rsid w:val="11847B72"/>
    <w:rsid w:val="11883CB7"/>
    <w:rsid w:val="118A0540"/>
    <w:rsid w:val="118A255E"/>
    <w:rsid w:val="118C35FC"/>
    <w:rsid w:val="118D09A9"/>
    <w:rsid w:val="11910262"/>
    <w:rsid w:val="119E2297"/>
    <w:rsid w:val="119E4D16"/>
    <w:rsid w:val="119F1E73"/>
    <w:rsid w:val="11A01541"/>
    <w:rsid w:val="11A57CF8"/>
    <w:rsid w:val="11A83883"/>
    <w:rsid w:val="11AF7A60"/>
    <w:rsid w:val="11B34CE1"/>
    <w:rsid w:val="11C82925"/>
    <w:rsid w:val="11D60C73"/>
    <w:rsid w:val="11D87D76"/>
    <w:rsid w:val="11DA2724"/>
    <w:rsid w:val="11E01389"/>
    <w:rsid w:val="11E85E33"/>
    <w:rsid w:val="11EE5B0E"/>
    <w:rsid w:val="11F033A7"/>
    <w:rsid w:val="11F34DC7"/>
    <w:rsid w:val="11F41521"/>
    <w:rsid w:val="11F70C4B"/>
    <w:rsid w:val="11FC3413"/>
    <w:rsid w:val="120657A3"/>
    <w:rsid w:val="1210032C"/>
    <w:rsid w:val="12101990"/>
    <w:rsid w:val="12114587"/>
    <w:rsid w:val="12130338"/>
    <w:rsid w:val="121D7177"/>
    <w:rsid w:val="122A2240"/>
    <w:rsid w:val="122D53F3"/>
    <w:rsid w:val="123358FC"/>
    <w:rsid w:val="12345201"/>
    <w:rsid w:val="12401626"/>
    <w:rsid w:val="124257A7"/>
    <w:rsid w:val="124410F7"/>
    <w:rsid w:val="124E18CB"/>
    <w:rsid w:val="12500840"/>
    <w:rsid w:val="1255140E"/>
    <w:rsid w:val="126013C2"/>
    <w:rsid w:val="12643602"/>
    <w:rsid w:val="12672533"/>
    <w:rsid w:val="12683A12"/>
    <w:rsid w:val="12687246"/>
    <w:rsid w:val="126A58AD"/>
    <w:rsid w:val="127378A0"/>
    <w:rsid w:val="127721CE"/>
    <w:rsid w:val="1277400E"/>
    <w:rsid w:val="12851EC5"/>
    <w:rsid w:val="1286029B"/>
    <w:rsid w:val="129C00EA"/>
    <w:rsid w:val="129D0B47"/>
    <w:rsid w:val="129E2FE7"/>
    <w:rsid w:val="129F42E9"/>
    <w:rsid w:val="12A243CE"/>
    <w:rsid w:val="12A55E02"/>
    <w:rsid w:val="12AD4130"/>
    <w:rsid w:val="12B37DB5"/>
    <w:rsid w:val="12BA7A1B"/>
    <w:rsid w:val="12BF44FB"/>
    <w:rsid w:val="12C118C2"/>
    <w:rsid w:val="12DF15BF"/>
    <w:rsid w:val="12EC628E"/>
    <w:rsid w:val="12F877E7"/>
    <w:rsid w:val="13092A8A"/>
    <w:rsid w:val="130A6064"/>
    <w:rsid w:val="13191B44"/>
    <w:rsid w:val="13226F4E"/>
    <w:rsid w:val="132273C0"/>
    <w:rsid w:val="132A2A03"/>
    <w:rsid w:val="132F7F2E"/>
    <w:rsid w:val="133312C8"/>
    <w:rsid w:val="13364601"/>
    <w:rsid w:val="13377B7E"/>
    <w:rsid w:val="13406C72"/>
    <w:rsid w:val="13424A2D"/>
    <w:rsid w:val="13430395"/>
    <w:rsid w:val="134E3BDD"/>
    <w:rsid w:val="134F1011"/>
    <w:rsid w:val="13555633"/>
    <w:rsid w:val="135C7A7F"/>
    <w:rsid w:val="1360506C"/>
    <w:rsid w:val="13610B15"/>
    <w:rsid w:val="1361106D"/>
    <w:rsid w:val="13633186"/>
    <w:rsid w:val="136E4917"/>
    <w:rsid w:val="137432B1"/>
    <w:rsid w:val="137C169E"/>
    <w:rsid w:val="137C7329"/>
    <w:rsid w:val="138377C5"/>
    <w:rsid w:val="138400FD"/>
    <w:rsid w:val="13911F30"/>
    <w:rsid w:val="1394650B"/>
    <w:rsid w:val="139508F6"/>
    <w:rsid w:val="13960D8E"/>
    <w:rsid w:val="13963A94"/>
    <w:rsid w:val="13B0647F"/>
    <w:rsid w:val="13B23977"/>
    <w:rsid w:val="13B77B4F"/>
    <w:rsid w:val="13B90F05"/>
    <w:rsid w:val="13B92C6F"/>
    <w:rsid w:val="13CB467E"/>
    <w:rsid w:val="13D45DFF"/>
    <w:rsid w:val="13D50547"/>
    <w:rsid w:val="13DE609A"/>
    <w:rsid w:val="13DF7959"/>
    <w:rsid w:val="13E5603D"/>
    <w:rsid w:val="13E94A65"/>
    <w:rsid w:val="13FA460B"/>
    <w:rsid w:val="13FC7F87"/>
    <w:rsid w:val="13FF79E1"/>
    <w:rsid w:val="14012006"/>
    <w:rsid w:val="14012B03"/>
    <w:rsid w:val="14071BAF"/>
    <w:rsid w:val="140A24FB"/>
    <w:rsid w:val="140A7638"/>
    <w:rsid w:val="140F6753"/>
    <w:rsid w:val="1411521B"/>
    <w:rsid w:val="14313CDB"/>
    <w:rsid w:val="14327E6D"/>
    <w:rsid w:val="143E1CCC"/>
    <w:rsid w:val="144B13A2"/>
    <w:rsid w:val="1453137B"/>
    <w:rsid w:val="146005DB"/>
    <w:rsid w:val="14707958"/>
    <w:rsid w:val="147422BF"/>
    <w:rsid w:val="147D4FFB"/>
    <w:rsid w:val="148F2A0B"/>
    <w:rsid w:val="1493518E"/>
    <w:rsid w:val="1494012E"/>
    <w:rsid w:val="14971C2E"/>
    <w:rsid w:val="14A12B8C"/>
    <w:rsid w:val="14B54304"/>
    <w:rsid w:val="14BF06A5"/>
    <w:rsid w:val="14C35CF5"/>
    <w:rsid w:val="14CC211D"/>
    <w:rsid w:val="14CD0195"/>
    <w:rsid w:val="14D502F7"/>
    <w:rsid w:val="14DB0312"/>
    <w:rsid w:val="14E15D7F"/>
    <w:rsid w:val="14E50879"/>
    <w:rsid w:val="14E54105"/>
    <w:rsid w:val="14E71922"/>
    <w:rsid w:val="14EC4423"/>
    <w:rsid w:val="14EE24DA"/>
    <w:rsid w:val="14FB003C"/>
    <w:rsid w:val="150E1073"/>
    <w:rsid w:val="1512740D"/>
    <w:rsid w:val="15170E0E"/>
    <w:rsid w:val="151C503D"/>
    <w:rsid w:val="151E4D27"/>
    <w:rsid w:val="15217B23"/>
    <w:rsid w:val="15284AD6"/>
    <w:rsid w:val="152E0EE6"/>
    <w:rsid w:val="152E498B"/>
    <w:rsid w:val="15394FB9"/>
    <w:rsid w:val="154061A8"/>
    <w:rsid w:val="15473421"/>
    <w:rsid w:val="1550622B"/>
    <w:rsid w:val="155420F1"/>
    <w:rsid w:val="155F51E9"/>
    <w:rsid w:val="15665E58"/>
    <w:rsid w:val="1568454B"/>
    <w:rsid w:val="1568737D"/>
    <w:rsid w:val="156907B2"/>
    <w:rsid w:val="1569295E"/>
    <w:rsid w:val="15792200"/>
    <w:rsid w:val="157B7C3A"/>
    <w:rsid w:val="158109B1"/>
    <w:rsid w:val="158612C9"/>
    <w:rsid w:val="158D772E"/>
    <w:rsid w:val="158F51DB"/>
    <w:rsid w:val="15947001"/>
    <w:rsid w:val="159927DE"/>
    <w:rsid w:val="159E25B4"/>
    <w:rsid w:val="15A72264"/>
    <w:rsid w:val="15A907F9"/>
    <w:rsid w:val="15BB4AEA"/>
    <w:rsid w:val="15C03A3F"/>
    <w:rsid w:val="15CC376B"/>
    <w:rsid w:val="15CF1A96"/>
    <w:rsid w:val="15D1088D"/>
    <w:rsid w:val="15D517BA"/>
    <w:rsid w:val="15D55514"/>
    <w:rsid w:val="15D81CC5"/>
    <w:rsid w:val="15DD53E0"/>
    <w:rsid w:val="15E74502"/>
    <w:rsid w:val="15F10400"/>
    <w:rsid w:val="15F23640"/>
    <w:rsid w:val="15F26461"/>
    <w:rsid w:val="15F438E3"/>
    <w:rsid w:val="160F709B"/>
    <w:rsid w:val="1612286F"/>
    <w:rsid w:val="161821C4"/>
    <w:rsid w:val="16263128"/>
    <w:rsid w:val="16275E8D"/>
    <w:rsid w:val="162E4724"/>
    <w:rsid w:val="16396008"/>
    <w:rsid w:val="1646703F"/>
    <w:rsid w:val="1648511F"/>
    <w:rsid w:val="16506BA1"/>
    <w:rsid w:val="165510E8"/>
    <w:rsid w:val="16560B83"/>
    <w:rsid w:val="165A678A"/>
    <w:rsid w:val="166243D9"/>
    <w:rsid w:val="166353D6"/>
    <w:rsid w:val="16674443"/>
    <w:rsid w:val="16677FA7"/>
    <w:rsid w:val="16773EC7"/>
    <w:rsid w:val="16785B0E"/>
    <w:rsid w:val="167D0261"/>
    <w:rsid w:val="167F18DC"/>
    <w:rsid w:val="16851E99"/>
    <w:rsid w:val="16943565"/>
    <w:rsid w:val="169A7AFF"/>
    <w:rsid w:val="169C6B48"/>
    <w:rsid w:val="169D1081"/>
    <w:rsid w:val="16B20A3C"/>
    <w:rsid w:val="16B518D0"/>
    <w:rsid w:val="16B518D4"/>
    <w:rsid w:val="16B81507"/>
    <w:rsid w:val="16BE155D"/>
    <w:rsid w:val="16C32D02"/>
    <w:rsid w:val="16CC7181"/>
    <w:rsid w:val="16E17903"/>
    <w:rsid w:val="16E34B6B"/>
    <w:rsid w:val="16E64EFA"/>
    <w:rsid w:val="16E66E2B"/>
    <w:rsid w:val="16E74267"/>
    <w:rsid w:val="16F54963"/>
    <w:rsid w:val="16F65E6F"/>
    <w:rsid w:val="16FA481C"/>
    <w:rsid w:val="170168AF"/>
    <w:rsid w:val="1710408A"/>
    <w:rsid w:val="17105BB9"/>
    <w:rsid w:val="172C72D4"/>
    <w:rsid w:val="172C7710"/>
    <w:rsid w:val="172E17ED"/>
    <w:rsid w:val="173377DC"/>
    <w:rsid w:val="17337B5F"/>
    <w:rsid w:val="17344B12"/>
    <w:rsid w:val="17361110"/>
    <w:rsid w:val="1738205A"/>
    <w:rsid w:val="1742014F"/>
    <w:rsid w:val="174664FE"/>
    <w:rsid w:val="17485544"/>
    <w:rsid w:val="175071C3"/>
    <w:rsid w:val="17521FBC"/>
    <w:rsid w:val="1753089A"/>
    <w:rsid w:val="17576717"/>
    <w:rsid w:val="175961E7"/>
    <w:rsid w:val="175F7165"/>
    <w:rsid w:val="17625946"/>
    <w:rsid w:val="1765671B"/>
    <w:rsid w:val="1768411F"/>
    <w:rsid w:val="17723CC8"/>
    <w:rsid w:val="17770991"/>
    <w:rsid w:val="17787115"/>
    <w:rsid w:val="177B2BB7"/>
    <w:rsid w:val="17803095"/>
    <w:rsid w:val="17824BFD"/>
    <w:rsid w:val="178671ED"/>
    <w:rsid w:val="178F7A55"/>
    <w:rsid w:val="179304E7"/>
    <w:rsid w:val="17946BEE"/>
    <w:rsid w:val="179B5E47"/>
    <w:rsid w:val="17AB1648"/>
    <w:rsid w:val="17AD1EDE"/>
    <w:rsid w:val="17AE2876"/>
    <w:rsid w:val="17AE4F2B"/>
    <w:rsid w:val="17C053B2"/>
    <w:rsid w:val="17C84046"/>
    <w:rsid w:val="17C954CA"/>
    <w:rsid w:val="17CA7A35"/>
    <w:rsid w:val="17E627A3"/>
    <w:rsid w:val="17E7416E"/>
    <w:rsid w:val="17EB1DF7"/>
    <w:rsid w:val="17F2058C"/>
    <w:rsid w:val="17F62692"/>
    <w:rsid w:val="18014A83"/>
    <w:rsid w:val="180C6433"/>
    <w:rsid w:val="18130AD5"/>
    <w:rsid w:val="1822418C"/>
    <w:rsid w:val="18242AC3"/>
    <w:rsid w:val="18282A96"/>
    <w:rsid w:val="1833071E"/>
    <w:rsid w:val="18362F57"/>
    <w:rsid w:val="18377F23"/>
    <w:rsid w:val="18390F1D"/>
    <w:rsid w:val="183A24B3"/>
    <w:rsid w:val="183C09A3"/>
    <w:rsid w:val="183F1999"/>
    <w:rsid w:val="18433D8E"/>
    <w:rsid w:val="184618D5"/>
    <w:rsid w:val="184876E5"/>
    <w:rsid w:val="18531B14"/>
    <w:rsid w:val="18537302"/>
    <w:rsid w:val="186018AD"/>
    <w:rsid w:val="18696F61"/>
    <w:rsid w:val="187050A6"/>
    <w:rsid w:val="18723975"/>
    <w:rsid w:val="187934FE"/>
    <w:rsid w:val="188428B3"/>
    <w:rsid w:val="188474B4"/>
    <w:rsid w:val="18887947"/>
    <w:rsid w:val="188E1A98"/>
    <w:rsid w:val="189126C4"/>
    <w:rsid w:val="189704A2"/>
    <w:rsid w:val="189B6BD6"/>
    <w:rsid w:val="18A216BF"/>
    <w:rsid w:val="18A22502"/>
    <w:rsid w:val="18AF1D50"/>
    <w:rsid w:val="18C03592"/>
    <w:rsid w:val="18C71DE4"/>
    <w:rsid w:val="18CB6473"/>
    <w:rsid w:val="18CE755D"/>
    <w:rsid w:val="18DF6B3D"/>
    <w:rsid w:val="18EE177C"/>
    <w:rsid w:val="18FB763D"/>
    <w:rsid w:val="1904279F"/>
    <w:rsid w:val="19072E5E"/>
    <w:rsid w:val="19107D49"/>
    <w:rsid w:val="19134257"/>
    <w:rsid w:val="19144E2B"/>
    <w:rsid w:val="19191CCD"/>
    <w:rsid w:val="191B5542"/>
    <w:rsid w:val="191D6A2C"/>
    <w:rsid w:val="191D74DE"/>
    <w:rsid w:val="192466C3"/>
    <w:rsid w:val="192A35C5"/>
    <w:rsid w:val="193B4C84"/>
    <w:rsid w:val="193F7F05"/>
    <w:rsid w:val="194476DD"/>
    <w:rsid w:val="196C0E67"/>
    <w:rsid w:val="197B6723"/>
    <w:rsid w:val="19827EAB"/>
    <w:rsid w:val="198401E2"/>
    <w:rsid w:val="19876666"/>
    <w:rsid w:val="19893F54"/>
    <w:rsid w:val="1992077F"/>
    <w:rsid w:val="199209CD"/>
    <w:rsid w:val="199255CE"/>
    <w:rsid w:val="199873FA"/>
    <w:rsid w:val="19A277D7"/>
    <w:rsid w:val="19AD40D0"/>
    <w:rsid w:val="19B06CF9"/>
    <w:rsid w:val="19B80D78"/>
    <w:rsid w:val="19BB7EEE"/>
    <w:rsid w:val="19BE655E"/>
    <w:rsid w:val="19BE68EB"/>
    <w:rsid w:val="19BF5575"/>
    <w:rsid w:val="19C649A6"/>
    <w:rsid w:val="19CA7875"/>
    <w:rsid w:val="19CF31E2"/>
    <w:rsid w:val="19D23F6D"/>
    <w:rsid w:val="19D46AC4"/>
    <w:rsid w:val="19D8640D"/>
    <w:rsid w:val="19D93B4A"/>
    <w:rsid w:val="19DC53F9"/>
    <w:rsid w:val="19DD0CF1"/>
    <w:rsid w:val="19DF6B35"/>
    <w:rsid w:val="19E04F5D"/>
    <w:rsid w:val="19EF19B2"/>
    <w:rsid w:val="19F07948"/>
    <w:rsid w:val="19F23CD2"/>
    <w:rsid w:val="19F246AF"/>
    <w:rsid w:val="19F4674D"/>
    <w:rsid w:val="19F757FC"/>
    <w:rsid w:val="1A001D24"/>
    <w:rsid w:val="1A085294"/>
    <w:rsid w:val="1A0A45F5"/>
    <w:rsid w:val="1A137071"/>
    <w:rsid w:val="1A150128"/>
    <w:rsid w:val="1A151B41"/>
    <w:rsid w:val="1A1F03D7"/>
    <w:rsid w:val="1A200DAE"/>
    <w:rsid w:val="1A255A4D"/>
    <w:rsid w:val="1A327FDE"/>
    <w:rsid w:val="1A354779"/>
    <w:rsid w:val="1A3B5A89"/>
    <w:rsid w:val="1A427111"/>
    <w:rsid w:val="1A4872A0"/>
    <w:rsid w:val="1A663942"/>
    <w:rsid w:val="1A6E4170"/>
    <w:rsid w:val="1A6F294F"/>
    <w:rsid w:val="1A704706"/>
    <w:rsid w:val="1A706E19"/>
    <w:rsid w:val="1A7D1856"/>
    <w:rsid w:val="1A806D88"/>
    <w:rsid w:val="1A824EF2"/>
    <w:rsid w:val="1A867C7A"/>
    <w:rsid w:val="1A871D8D"/>
    <w:rsid w:val="1A8A1446"/>
    <w:rsid w:val="1A8C2465"/>
    <w:rsid w:val="1A8C74B7"/>
    <w:rsid w:val="1A8D68F6"/>
    <w:rsid w:val="1A9400D2"/>
    <w:rsid w:val="1A9574FA"/>
    <w:rsid w:val="1A974AA1"/>
    <w:rsid w:val="1A9F51AC"/>
    <w:rsid w:val="1AA4466E"/>
    <w:rsid w:val="1ABD6363"/>
    <w:rsid w:val="1AC33BC9"/>
    <w:rsid w:val="1AC777F6"/>
    <w:rsid w:val="1ACC7820"/>
    <w:rsid w:val="1AD06B01"/>
    <w:rsid w:val="1AD65B4A"/>
    <w:rsid w:val="1AD77B8A"/>
    <w:rsid w:val="1AD81069"/>
    <w:rsid w:val="1ADC1085"/>
    <w:rsid w:val="1ADE5A95"/>
    <w:rsid w:val="1AED2FF5"/>
    <w:rsid w:val="1AF73ABE"/>
    <w:rsid w:val="1B0744C5"/>
    <w:rsid w:val="1B0E6393"/>
    <w:rsid w:val="1B13357C"/>
    <w:rsid w:val="1B144209"/>
    <w:rsid w:val="1B23419A"/>
    <w:rsid w:val="1B2457CB"/>
    <w:rsid w:val="1B2A329C"/>
    <w:rsid w:val="1B2D35DC"/>
    <w:rsid w:val="1B3454E4"/>
    <w:rsid w:val="1B3609CD"/>
    <w:rsid w:val="1B3D74E2"/>
    <w:rsid w:val="1B3F73D4"/>
    <w:rsid w:val="1B4A5146"/>
    <w:rsid w:val="1B507C38"/>
    <w:rsid w:val="1B527694"/>
    <w:rsid w:val="1B58737E"/>
    <w:rsid w:val="1B5B2C6C"/>
    <w:rsid w:val="1B5B644C"/>
    <w:rsid w:val="1B5C1C2F"/>
    <w:rsid w:val="1B616935"/>
    <w:rsid w:val="1B623B62"/>
    <w:rsid w:val="1B856F73"/>
    <w:rsid w:val="1B9000CE"/>
    <w:rsid w:val="1B972930"/>
    <w:rsid w:val="1B973DDB"/>
    <w:rsid w:val="1BA54E27"/>
    <w:rsid w:val="1BAE2009"/>
    <w:rsid w:val="1BAE60EF"/>
    <w:rsid w:val="1BBB2092"/>
    <w:rsid w:val="1BC41784"/>
    <w:rsid w:val="1BC57206"/>
    <w:rsid w:val="1BCD1315"/>
    <w:rsid w:val="1BCE3550"/>
    <w:rsid w:val="1BD44E53"/>
    <w:rsid w:val="1BDA5409"/>
    <w:rsid w:val="1BDB6C7D"/>
    <w:rsid w:val="1BDD0676"/>
    <w:rsid w:val="1BE2647B"/>
    <w:rsid w:val="1BE271AF"/>
    <w:rsid w:val="1BEB5C42"/>
    <w:rsid w:val="1BEC2FB3"/>
    <w:rsid w:val="1BED2A47"/>
    <w:rsid w:val="1BF01B16"/>
    <w:rsid w:val="1BF509E3"/>
    <w:rsid w:val="1BFA1F9F"/>
    <w:rsid w:val="1BFA4B83"/>
    <w:rsid w:val="1BFB7660"/>
    <w:rsid w:val="1BFC23D3"/>
    <w:rsid w:val="1BFF09B7"/>
    <w:rsid w:val="1C0768FF"/>
    <w:rsid w:val="1C0A5FA3"/>
    <w:rsid w:val="1C0C5912"/>
    <w:rsid w:val="1C0E63C1"/>
    <w:rsid w:val="1C0F7291"/>
    <w:rsid w:val="1C110535"/>
    <w:rsid w:val="1C1247A4"/>
    <w:rsid w:val="1C161DDD"/>
    <w:rsid w:val="1C19661F"/>
    <w:rsid w:val="1C196BB0"/>
    <w:rsid w:val="1C2607AB"/>
    <w:rsid w:val="1C2841E4"/>
    <w:rsid w:val="1C2C2524"/>
    <w:rsid w:val="1C311E38"/>
    <w:rsid w:val="1C3D14C8"/>
    <w:rsid w:val="1C542366"/>
    <w:rsid w:val="1C5C11F4"/>
    <w:rsid w:val="1C6A17B2"/>
    <w:rsid w:val="1C6B3411"/>
    <w:rsid w:val="1C880CE2"/>
    <w:rsid w:val="1C894DEE"/>
    <w:rsid w:val="1C8B23ED"/>
    <w:rsid w:val="1C8D07CB"/>
    <w:rsid w:val="1CA7195A"/>
    <w:rsid w:val="1CA81192"/>
    <w:rsid w:val="1CA8494E"/>
    <w:rsid w:val="1CAD19BF"/>
    <w:rsid w:val="1CC505D8"/>
    <w:rsid w:val="1CCA277A"/>
    <w:rsid w:val="1CCF3633"/>
    <w:rsid w:val="1CD16AB2"/>
    <w:rsid w:val="1CD603FE"/>
    <w:rsid w:val="1CDB6C29"/>
    <w:rsid w:val="1CDF6A51"/>
    <w:rsid w:val="1CE311DA"/>
    <w:rsid w:val="1CEB6307"/>
    <w:rsid w:val="1CED7D03"/>
    <w:rsid w:val="1CF06545"/>
    <w:rsid w:val="1CF30B87"/>
    <w:rsid w:val="1CF423B5"/>
    <w:rsid w:val="1CF441FF"/>
    <w:rsid w:val="1CFB164B"/>
    <w:rsid w:val="1CFE4A2F"/>
    <w:rsid w:val="1D000884"/>
    <w:rsid w:val="1D0127BE"/>
    <w:rsid w:val="1D143BC9"/>
    <w:rsid w:val="1D1678E5"/>
    <w:rsid w:val="1D19289E"/>
    <w:rsid w:val="1D2406F0"/>
    <w:rsid w:val="1D250EE4"/>
    <w:rsid w:val="1D280BC4"/>
    <w:rsid w:val="1D30500D"/>
    <w:rsid w:val="1D3B768B"/>
    <w:rsid w:val="1D4372E9"/>
    <w:rsid w:val="1D576751"/>
    <w:rsid w:val="1D600956"/>
    <w:rsid w:val="1D67347E"/>
    <w:rsid w:val="1D773E79"/>
    <w:rsid w:val="1D7D7EF5"/>
    <w:rsid w:val="1D8463EC"/>
    <w:rsid w:val="1D870017"/>
    <w:rsid w:val="1D88285A"/>
    <w:rsid w:val="1D894378"/>
    <w:rsid w:val="1D92643A"/>
    <w:rsid w:val="1D95256B"/>
    <w:rsid w:val="1D9D241A"/>
    <w:rsid w:val="1DAA26DF"/>
    <w:rsid w:val="1DB8221E"/>
    <w:rsid w:val="1DC11935"/>
    <w:rsid w:val="1DC64084"/>
    <w:rsid w:val="1DC95B95"/>
    <w:rsid w:val="1DCA411D"/>
    <w:rsid w:val="1DD13638"/>
    <w:rsid w:val="1DD75A65"/>
    <w:rsid w:val="1DDA44EC"/>
    <w:rsid w:val="1DDD3F4C"/>
    <w:rsid w:val="1DDE4A71"/>
    <w:rsid w:val="1DE21090"/>
    <w:rsid w:val="1DE636A6"/>
    <w:rsid w:val="1DEC6532"/>
    <w:rsid w:val="1DF36EF4"/>
    <w:rsid w:val="1DF53E6A"/>
    <w:rsid w:val="1DF9010B"/>
    <w:rsid w:val="1DFB4507"/>
    <w:rsid w:val="1DFE4AC7"/>
    <w:rsid w:val="1E014C72"/>
    <w:rsid w:val="1E06056A"/>
    <w:rsid w:val="1E0852E3"/>
    <w:rsid w:val="1E090E74"/>
    <w:rsid w:val="1E0B16D1"/>
    <w:rsid w:val="1E173985"/>
    <w:rsid w:val="1E1B4825"/>
    <w:rsid w:val="1E203A69"/>
    <w:rsid w:val="1E2423D1"/>
    <w:rsid w:val="1E464347"/>
    <w:rsid w:val="1E477CAA"/>
    <w:rsid w:val="1E4B58EB"/>
    <w:rsid w:val="1E4E1EB3"/>
    <w:rsid w:val="1E4E698A"/>
    <w:rsid w:val="1E4F56C1"/>
    <w:rsid w:val="1E584A40"/>
    <w:rsid w:val="1E591E36"/>
    <w:rsid w:val="1E5F172F"/>
    <w:rsid w:val="1E646273"/>
    <w:rsid w:val="1E663B02"/>
    <w:rsid w:val="1E754686"/>
    <w:rsid w:val="1E7608E0"/>
    <w:rsid w:val="1E765F3C"/>
    <w:rsid w:val="1E77272C"/>
    <w:rsid w:val="1E776D20"/>
    <w:rsid w:val="1E7B42A7"/>
    <w:rsid w:val="1E7C7093"/>
    <w:rsid w:val="1E7F6D59"/>
    <w:rsid w:val="1E8038FE"/>
    <w:rsid w:val="1E845B44"/>
    <w:rsid w:val="1E857941"/>
    <w:rsid w:val="1E8C2A85"/>
    <w:rsid w:val="1E8E12F4"/>
    <w:rsid w:val="1E926338"/>
    <w:rsid w:val="1E9A6DFC"/>
    <w:rsid w:val="1E9B0295"/>
    <w:rsid w:val="1EA400DA"/>
    <w:rsid w:val="1EB22C2C"/>
    <w:rsid w:val="1EB71AAF"/>
    <w:rsid w:val="1EBB4EBE"/>
    <w:rsid w:val="1EBD4244"/>
    <w:rsid w:val="1EC21F0C"/>
    <w:rsid w:val="1EC60FBF"/>
    <w:rsid w:val="1EC71923"/>
    <w:rsid w:val="1EC827D8"/>
    <w:rsid w:val="1ED33FB6"/>
    <w:rsid w:val="1EDB599C"/>
    <w:rsid w:val="1EDC0C0C"/>
    <w:rsid w:val="1EE86DC4"/>
    <w:rsid w:val="1EFA066B"/>
    <w:rsid w:val="1EFA5BA2"/>
    <w:rsid w:val="1F08229B"/>
    <w:rsid w:val="1F0A02A3"/>
    <w:rsid w:val="1F1E2A42"/>
    <w:rsid w:val="1F23598E"/>
    <w:rsid w:val="1F266CA2"/>
    <w:rsid w:val="1F2D3954"/>
    <w:rsid w:val="1F2F3D70"/>
    <w:rsid w:val="1F336040"/>
    <w:rsid w:val="1F371BEC"/>
    <w:rsid w:val="1F3A2244"/>
    <w:rsid w:val="1F4033FB"/>
    <w:rsid w:val="1F485AF9"/>
    <w:rsid w:val="1F4934F0"/>
    <w:rsid w:val="1F550426"/>
    <w:rsid w:val="1F571E5C"/>
    <w:rsid w:val="1F6527E6"/>
    <w:rsid w:val="1F665A84"/>
    <w:rsid w:val="1F687F48"/>
    <w:rsid w:val="1F6D6831"/>
    <w:rsid w:val="1F6E2AB8"/>
    <w:rsid w:val="1F706188"/>
    <w:rsid w:val="1F782A88"/>
    <w:rsid w:val="1F79651C"/>
    <w:rsid w:val="1F7B79CE"/>
    <w:rsid w:val="1F7F4A59"/>
    <w:rsid w:val="1F850024"/>
    <w:rsid w:val="1F876FB5"/>
    <w:rsid w:val="1F8860CB"/>
    <w:rsid w:val="1F8A3861"/>
    <w:rsid w:val="1F8A7B93"/>
    <w:rsid w:val="1F8B2D92"/>
    <w:rsid w:val="1F8C3631"/>
    <w:rsid w:val="1F973BC5"/>
    <w:rsid w:val="1F9E53FC"/>
    <w:rsid w:val="1F9F1748"/>
    <w:rsid w:val="1FA11E56"/>
    <w:rsid w:val="1FA145F7"/>
    <w:rsid w:val="1FA51A42"/>
    <w:rsid w:val="1FA7397B"/>
    <w:rsid w:val="1FAB5128"/>
    <w:rsid w:val="1FB05328"/>
    <w:rsid w:val="1FB13DAD"/>
    <w:rsid w:val="1FBC46E8"/>
    <w:rsid w:val="1FBD5768"/>
    <w:rsid w:val="1FBE76DB"/>
    <w:rsid w:val="1FBF2D7C"/>
    <w:rsid w:val="1FC33E2D"/>
    <w:rsid w:val="1FC728E7"/>
    <w:rsid w:val="1FC94F9B"/>
    <w:rsid w:val="1FCE2229"/>
    <w:rsid w:val="1FCE72A3"/>
    <w:rsid w:val="1FD13F4A"/>
    <w:rsid w:val="1FD602FD"/>
    <w:rsid w:val="1FD94114"/>
    <w:rsid w:val="1FE85338"/>
    <w:rsid w:val="1FF155EF"/>
    <w:rsid w:val="1FF66134"/>
    <w:rsid w:val="1FF816EA"/>
    <w:rsid w:val="20044DBB"/>
    <w:rsid w:val="20091D4A"/>
    <w:rsid w:val="20183461"/>
    <w:rsid w:val="201A327A"/>
    <w:rsid w:val="201A6EA9"/>
    <w:rsid w:val="201B6C2E"/>
    <w:rsid w:val="201B7739"/>
    <w:rsid w:val="201D3AB4"/>
    <w:rsid w:val="201E3884"/>
    <w:rsid w:val="20202C52"/>
    <w:rsid w:val="20206533"/>
    <w:rsid w:val="2024259C"/>
    <w:rsid w:val="20375B48"/>
    <w:rsid w:val="203967B2"/>
    <w:rsid w:val="203F6886"/>
    <w:rsid w:val="2046593F"/>
    <w:rsid w:val="204B79EC"/>
    <w:rsid w:val="20551875"/>
    <w:rsid w:val="20590FA8"/>
    <w:rsid w:val="20653E0F"/>
    <w:rsid w:val="206E0311"/>
    <w:rsid w:val="207A2A98"/>
    <w:rsid w:val="20814ED2"/>
    <w:rsid w:val="20835F08"/>
    <w:rsid w:val="20891B51"/>
    <w:rsid w:val="20931424"/>
    <w:rsid w:val="20966370"/>
    <w:rsid w:val="209B4558"/>
    <w:rsid w:val="20AE7D5A"/>
    <w:rsid w:val="20AF2558"/>
    <w:rsid w:val="20AF4307"/>
    <w:rsid w:val="20AF498C"/>
    <w:rsid w:val="20B130A1"/>
    <w:rsid w:val="20B738FF"/>
    <w:rsid w:val="20BE651D"/>
    <w:rsid w:val="20C325A5"/>
    <w:rsid w:val="20C564C2"/>
    <w:rsid w:val="20CC3A8B"/>
    <w:rsid w:val="20CE74E1"/>
    <w:rsid w:val="20D100A0"/>
    <w:rsid w:val="20D110D3"/>
    <w:rsid w:val="20D72590"/>
    <w:rsid w:val="20E417E9"/>
    <w:rsid w:val="20ED7BC8"/>
    <w:rsid w:val="20EE5EF7"/>
    <w:rsid w:val="20F41351"/>
    <w:rsid w:val="20FE7124"/>
    <w:rsid w:val="20FF23F1"/>
    <w:rsid w:val="21004960"/>
    <w:rsid w:val="21005FC1"/>
    <w:rsid w:val="21073577"/>
    <w:rsid w:val="210B41CE"/>
    <w:rsid w:val="211C19DA"/>
    <w:rsid w:val="211E6DD1"/>
    <w:rsid w:val="21270462"/>
    <w:rsid w:val="2128324C"/>
    <w:rsid w:val="212878ED"/>
    <w:rsid w:val="21342B62"/>
    <w:rsid w:val="213870A1"/>
    <w:rsid w:val="213A6817"/>
    <w:rsid w:val="214358DB"/>
    <w:rsid w:val="21450173"/>
    <w:rsid w:val="214528CC"/>
    <w:rsid w:val="21477155"/>
    <w:rsid w:val="21521A4C"/>
    <w:rsid w:val="215422C3"/>
    <w:rsid w:val="215435B5"/>
    <w:rsid w:val="216C3D38"/>
    <w:rsid w:val="216F5CB3"/>
    <w:rsid w:val="21715339"/>
    <w:rsid w:val="2189428A"/>
    <w:rsid w:val="218B27CD"/>
    <w:rsid w:val="21953DC9"/>
    <w:rsid w:val="219A58D6"/>
    <w:rsid w:val="21A23CC1"/>
    <w:rsid w:val="21A24300"/>
    <w:rsid w:val="21A271D2"/>
    <w:rsid w:val="21A31376"/>
    <w:rsid w:val="21A7484E"/>
    <w:rsid w:val="21A878ED"/>
    <w:rsid w:val="21AC6850"/>
    <w:rsid w:val="21B01729"/>
    <w:rsid w:val="21B319D7"/>
    <w:rsid w:val="21B456B3"/>
    <w:rsid w:val="21BB2D71"/>
    <w:rsid w:val="21BC533E"/>
    <w:rsid w:val="21C268A7"/>
    <w:rsid w:val="21C519A6"/>
    <w:rsid w:val="21CD2655"/>
    <w:rsid w:val="21D01955"/>
    <w:rsid w:val="21D02660"/>
    <w:rsid w:val="21E915AB"/>
    <w:rsid w:val="21EA2BDF"/>
    <w:rsid w:val="21FF65AB"/>
    <w:rsid w:val="2203328E"/>
    <w:rsid w:val="220474E4"/>
    <w:rsid w:val="220628F4"/>
    <w:rsid w:val="220D57A6"/>
    <w:rsid w:val="220F36D8"/>
    <w:rsid w:val="22125273"/>
    <w:rsid w:val="221466F3"/>
    <w:rsid w:val="221A588A"/>
    <w:rsid w:val="221F4D41"/>
    <w:rsid w:val="22241384"/>
    <w:rsid w:val="2225211F"/>
    <w:rsid w:val="2228680C"/>
    <w:rsid w:val="22345C93"/>
    <w:rsid w:val="22355CD3"/>
    <w:rsid w:val="223C2F80"/>
    <w:rsid w:val="223C714D"/>
    <w:rsid w:val="2248021D"/>
    <w:rsid w:val="224C6147"/>
    <w:rsid w:val="2250687B"/>
    <w:rsid w:val="22540F67"/>
    <w:rsid w:val="2256273C"/>
    <w:rsid w:val="225B29F8"/>
    <w:rsid w:val="22660747"/>
    <w:rsid w:val="2266448A"/>
    <w:rsid w:val="2268071D"/>
    <w:rsid w:val="22694EB9"/>
    <w:rsid w:val="226A441C"/>
    <w:rsid w:val="226C55B2"/>
    <w:rsid w:val="226F2007"/>
    <w:rsid w:val="2270203F"/>
    <w:rsid w:val="227724AE"/>
    <w:rsid w:val="227F48B2"/>
    <w:rsid w:val="22805DB8"/>
    <w:rsid w:val="228304E0"/>
    <w:rsid w:val="228F35EA"/>
    <w:rsid w:val="229B39E3"/>
    <w:rsid w:val="229D33D9"/>
    <w:rsid w:val="22A37702"/>
    <w:rsid w:val="22BB531D"/>
    <w:rsid w:val="22BD3D12"/>
    <w:rsid w:val="22C94347"/>
    <w:rsid w:val="22DB35FA"/>
    <w:rsid w:val="22E1405E"/>
    <w:rsid w:val="22FA1939"/>
    <w:rsid w:val="22FC1804"/>
    <w:rsid w:val="22FD04CB"/>
    <w:rsid w:val="23002B05"/>
    <w:rsid w:val="230430F4"/>
    <w:rsid w:val="23061474"/>
    <w:rsid w:val="230774BC"/>
    <w:rsid w:val="23137D2B"/>
    <w:rsid w:val="23160857"/>
    <w:rsid w:val="231822C7"/>
    <w:rsid w:val="232049C2"/>
    <w:rsid w:val="232053FA"/>
    <w:rsid w:val="23297221"/>
    <w:rsid w:val="232F2D19"/>
    <w:rsid w:val="2336538C"/>
    <w:rsid w:val="23384460"/>
    <w:rsid w:val="233E5E57"/>
    <w:rsid w:val="23486320"/>
    <w:rsid w:val="2351245E"/>
    <w:rsid w:val="23525350"/>
    <w:rsid w:val="235622BB"/>
    <w:rsid w:val="23674683"/>
    <w:rsid w:val="236852D8"/>
    <w:rsid w:val="236D7677"/>
    <w:rsid w:val="236D7B0F"/>
    <w:rsid w:val="23731211"/>
    <w:rsid w:val="23763610"/>
    <w:rsid w:val="237A782D"/>
    <w:rsid w:val="239007B8"/>
    <w:rsid w:val="23947259"/>
    <w:rsid w:val="239B14F4"/>
    <w:rsid w:val="23A07877"/>
    <w:rsid w:val="23A07B1F"/>
    <w:rsid w:val="23AD7028"/>
    <w:rsid w:val="23B1431C"/>
    <w:rsid w:val="23B5295E"/>
    <w:rsid w:val="23B865EC"/>
    <w:rsid w:val="23BA609B"/>
    <w:rsid w:val="23C31366"/>
    <w:rsid w:val="23C65D2C"/>
    <w:rsid w:val="23D535A0"/>
    <w:rsid w:val="23E2724D"/>
    <w:rsid w:val="23E35306"/>
    <w:rsid w:val="23E6236E"/>
    <w:rsid w:val="23E641AD"/>
    <w:rsid w:val="23ED60DA"/>
    <w:rsid w:val="23F539DB"/>
    <w:rsid w:val="23F73C78"/>
    <w:rsid w:val="23FA0F72"/>
    <w:rsid w:val="23FC21DB"/>
    <w:rsid w:val="23FF283C"/>
    <w:rsid w:val="24061787"/>
    <w:rsid w:val="240717E1"/>
    <w:rsid w:val="240750E0"/>
    <w:rsid w:val="240C4B3C"/>
    <w:rsid w:val="24101DD0"/>
    <w:rsid w:val="2419576E"/>
    <w:rsid w:val="24291D29"/>
    <w:rsid w:val="24353EBD"/>
    <w:rsid w:val="243779AF"/>
    <w:rsid w:val="243B0805"/>
    <w:rsid w:val="243E461F"/>
    <w:rsid w:val="243F0DD8"/>
    <w:rsid w:val="24443B26"/>
    <w:rsid w:val="24614E31"/>
    <w:rsid w:val="246156B3"/>
    <w:rsid w:val="24617357"/>
    <w:rsid w:val="24635A73"/>
    <w:rsid w:val="2464597C"/>
    <w:rsid w:val="246613C1"/>
    <w:rsid w:val="246D7391"/>
    <w:rsid w:val="246D758A"/>
    <w:rsid w:val="246E61DC"/>
    <w:rsid w:val="246F6157"/>
    <w:rsid w:val="24784A2C"/>
    <w:rsid w:val="247B50C4"/>
    <w:rsid w:val="247F41B2"/>
    <w:rsid w:val="247F4F84"/>
    <w:rsid w:val="248C1E2C"/>
    <w:rsid w:val="248E6079"/>
    <w:rsid w:val="248F3F16"/>
    <w:rsid w:val="2494675D"/>
    <w:rsid w:val="24970A2C"/>
    <w:rsid w:val="24994695"/>
    <w:rsid w:val="249C622B"/>
    <w:rsid w:val="249D79B2"/>
    <w:rsid w:val="24A30866"/>
    <w:rsid w:val="24A8230B"/>
    <w:rsid w:val="24B33E69"/>
    <w:rsid w:val="24B6248E"/>
    <w:rsid w:val="24B97BAD"/>
    <w:rsid w:val="24BD5509"/>
    <w:rsid w:val="24C27223"/>
    <w:rsid w:val="24C47680"/>
    <w:rsid w:val="24C5721C"/>
    <w:rsid w:val="24C60C5A"/>
    <w:rsid w:val="24C90260"/>
    <w:rsid w:val="24CE3930"/>
    <w:rsid w:val="24D26718"/>
    <w:rsid w:val="24D54D6C"/>
    <w:rsid w:val="24D82962"/>
    <w:rsid w:val="24D93FEA"/>
    <w:rsid w:val="24DC74DF"/>
    <w:rsid w:val="24DD6CC8"/>
    <w:rsid w:val="24E65C5C"/>
    <w:rsid w:val="24E762A9"/>
    <w:rsid w:val="24F65812"/>
    <w:rsid w:val="24F74623"/>
    <w:rsid w:val="24FA55C7"/>
    <w:rsid w:val="25007288"/>
    <w:rsid w:val="250114F1"/>
    <w:rsid w:val="25060B63"/>
    <w:rsid w:val="250F3616"/>
    <w:rsid w:val="25122956"/>
    <w:rsid w:val="25163644"/>
    <w:rsid w:val="2519649B"/>
    <w:rsid w:val="251B0EA6"/>
    <w:rsid w:val="251C6A1C"/>
    <w:rsid w:val="251D7794"/>
    <w:rsid w:val="252B27A1"/>
    <w:rsid w:val="2537613D"/>
    <w:rsid w:val="253A08E9"/>
    <w:rsid w:val="253A504D"/>
    <w:rsid w:val="2541369D"/>
    <w:rsid w:val="255B7171"/>
    <w:rsid w:val="255D46F0"/>
    <w:rsid w:val="255E5B9E"/>
    <w:rsid w:val="256D016A"/>
    <w:rsid w:val="256E7C33"/>
    <w:rsid w:val="257456F2"/>
    <w:rsid w:val="25750D12"/>
    <w:rsid w:val="257B610B"/>
    <w:rsid w:val="257E4169"/>
    <w:rsid w:val="258A0D65"/>
    <w:rsid w:val="258A244C"/>
    <w:rsid w:val="258A3A98"/>
    <w:rsid w:val="25937A94"/>
    <w:rsid w:val="25954FB1"/>
    <w:rsid w:val="25974352"/>
    <w:rsid w:val="25977A60"/>
    <w:rsid w:val="259C1ED2"/>
    <w:rsid w:val="25A253A1"/>
    <w:rsid w:val="25A71E52"/>
    <w:rsid w:val="25AE5E0D"/>
    <w:rsid w:val="25B850ED"/>
    <w:rsid w:val="25BF0648"/>
    <w:rsid w:val="25BF3BB2"/>
    <w:rsid w:val="25C40ED2"/>
    <w:rsid w:val="25CB0FBC"/>
    <w:rsid w:val="25D2793C"/>
    <w:rsid w:val="25D954DE"/>
    <w:rsid w:val="25D959B1"/>
    <w:rsid w:val="25DA603E"/>
    <w:rsid w:val="25DF629E"/>
    <w:rsid w:val="25E0747C"/>
    <w:rsid w:val="25E24086"/>
    <w:rsid w:val="25EB1AA8"/>
    <w:rsid w:val="25F52164"/>
    <w:rsid w:val="25F63DA7"/>
    <w:rsid w:val="25FC4541"/>
    <w:rsid w:val="25FD4AA2"/>
    <w:rsid w:val="2607387A"/>
    <w:rsid w:val="260F607B"/>
    <w:rsid w:val="261532DA"/>
    <w:rsid w:val="26175752"/>
    <w:rsid w:val="262125D9"/>
    <w:rsid w:val="26215A6B"/>
    <w:rsid w:val="262616B4"/>
    <w:rsid w:val="26291CA2"/>
    <w:rsid w:val="262D336C"/>
    <w:rsid w:val="262D54A1"/>
    <w:rsid w:val="26323F6C"/>
    <w:rsid w:val="26396367"/>
    <w:rsid w:val="263A1EE6"/>
    <w:rsid w:val="263D5472"/>
    <w:rsid w:val="264705D7"/>
    <w:rsid w:val="264F29A6"/>
    <w:rsid w:val="265A5065"/>
    <w:rsid w:val="26677D23"/>
    <w:rsid w:val="266E4C16"/>
    <w:rsid w:val="267006A8"/>
    <w:rsid w:val="2672324E"/>
    <w:rsid w:val="26750E7F"/>
    <w:rsid w:val="26761242"/>
    <w:rsid w:val="267A3639"/>
    <w:rsid w:val="267D1C05"/>
    <w:rsid w:val="268D51E2"/>
    <w:rsid w:val="2693518B"/>
    <w:rsid w:val="26937A85"/>
    <w:rsid w:val="26944BDD"/>
    <w:rsid w:val="26962B04"/>
    <w:rsid w:val="269B7EFC"/>
    <w:rsid w:val="26A21F67"/>
    <w:rsid w:val="26A60231"/>
    <w:rsid w:val="26A70E76"/>
    <w:rsid w:val="26B46B13"/>
    <w:rsid w:val="26B5294E"/>
    <w:rsid w:val="26B73016"/>
    <w:rsid w:val="26C272B2"/>
    <w:rsid w:val="26C93DC9"/>
    <w:rsid w:val="26F54C4D"/>
    <w:rsid w:val="26F578DB"/>
    <w:rsid w:val="26FC4A2E"/>
    <w:rsid w:val="26FD2CC4"/>
    <w:rsid w:val="26FE55FB"/>
    <w:rsid w:val="27053131"/>
    <w:rsid w:val="27071B07"/>
    <w:rsid w:val="271055E8"/>
    <w:rsid w:val="271A7A51"/>
    <w:rsid w:val="27213E4B"/>
    <w:rsid w:val="272464A9"/>
    <w:rsid w:val="272907C6"/>
    <w:rsid w:val="272B5AA5"/>
    <w:rsid w:val="27443FF1"/>
    <w:rsid w:val="27492C53"/>
    <w:rsid w:val="275132C2"/>
    <w:rsid w:val="275206D3"/>
    <w:rsid w:val="275559C8"/>
    <w:rsid w:val="27577862"/>
    <w:rsid w:val="275915D1"/>
    <w:rsid w:val="27611092"/>
    <w:rsid w:val="27770E36"/>
    <w:rsid w:val="27863218"/>
    <w:rsid w:val="27891B00"/>
    <w:rsid w:val="278A0904"/>
    <w:rsid w:val="278B4869"/>
    <w:rsid w:val="27926C42"/>
    <w:rsid w:val="279C775D"/>
    <w:rsid w:val="27A27730"/>
    <w:rsid w:val="27B449FF"/>
    <w:rsid w:val="27B95AC0"/>
    <w:rsid w:val="27BA5A91"/>
    <w:rsid w:val="27BD7F15"/>
    <w:rsid w:val="27BF3B35"/>
    <w:rsid w:val="27C25ECA"/>
    <w:rsid w:val="27C60779"/>
    <w:rsid w:val="27CB051D"/>
    <w:rsid w:val="27D50283"/>
    <w:rsid w:val="27DB24B5"/>
    <w:rsid w:val="27DB3D47"/>
    <w:rsid w:val="27DC449B"/>
    <w:rsid w:val="27E21B45"/>
    <w:rsid w:val="27FB777A"/>
    <w:rsid w:val="2801446D"/>
    <w:rsid w:val="280D0BA1"/>
    <w:rsid w:val="280D3806"/>
    <w:rsid w:val="280F15C1"/>
    <w:rsid w:val="281B0536"/>
    <w:rsid w:val="28216EC4"/>
    <w:rsid w:val="283D14C3"/>
    <w:rsid w:val="283D7E05"/>
    <w:rsid w:val="2843156B"/>
    <w:rsid w:val="2843275B"/>
    <w:rsid w:val="285660FA"/>
    <w:rsid w:val="2861698E"/>
    <w:rsid w:val="28704635"/>
    <w:rsid w:val="28712546"/>
    <w:rsid w:val="28712DB9"/>
    <w:rsid w:val="287C18DD"/>
    <w:rsid w:val="287C6BD7"/>
    <w:rsid w:val="28865534"/>
    <w:rsid w:val="289E5F75"/>
    <w:rsid w:val="289F091A"/>
    <w:rsid w:val="28A504A9"/>
    <w:rsid w:val="28AC23AD"/>
    <w:rsid w:val="28AC4E68"/>
    <w:rsid w:val="28B05FF8"/>
    <w:rsid w:val="28BD264F"/>
    <w:rsid w:val="28BF42D2"/>
    <w:rsid w:val="28C17ADF"/>
    <w:rsid w:val="28C667A9"/>
    <w:rsid w:val="28C855E5"/>
    <w:rsid w:val="28CC4AE9"/>
    <w:rsid w:val="28D86F23"/>
    <w:rsid w:val="28E41035"/>
    <w:rsid w:val="28E453A6"/>
    <w:rsid w:val="28EA6AB4"/>
    <w:rsid w:val="28EF0462"/>
    <w:rsid w:val="28F06365"/>
    <w:rsid w:val="28F22101"/>
    <w:rsid w:val="28F66332"/>
    <w:rsid w:val="28FE231D"/>
    <w:rsid w:val="28FE6CAE"/>
    <w:rsid w:val="2906111A"/>
    <w:rsid w:val="2910289A"/>
    <w:rsid w:val="2924420C"/>
    <w:rsid w:val="29275B38"/>
    <w:rsid w:val="29276D94"/>
    <w:rsid w:val="29281F06"/>
    <w:rsid w:val="29282CB8"/>
    <w:rsid w:val="2929131E"/>
    <w:rsid w:val="29295687"/>
    <w:rsid w:val="29316FF2"/>
    <w:rsid w:val="29317F4D"/>
    <w:rsid w:val="29341E48"/>
    <w:rsid w:val="293B50D7"/>
    <w:rsid w:val="29416969"/>
    <w:rsid w:val="29452A76"/>
    <w:rsid w:val="294B4AE0"/>
    <w:rsid w:val="2954297F"/>
    <w:rsid w:val="29574245"/>
    <w:rsid w:val="29724AD8"/>
    <w:rsid w:val="29772C0F"/>
    <w:rsid w:val="297A653A"/>
    <w:rsid w:val="29815E7B"/>
    <w:rsid w:val="29856B6A"/>
    <w:rsid w:val="298669CB"/>
    <w:rsid w:val="298D290D"/>
    <w:rsid w:val="298F118B"/>
    <w:rsid w:val="298F4DFC"/>
    <w:rsid w:val="299E3D18"/>
    <w:rsid w:val="29AB58A0"/>
    <w:rsid w:val="29AF3F2F"/>
    <w:rsid w:val="29CD6979"/>
    <w:rsid w:val="29D10E59"/>
    <w:rsid w:val="29D371A6"/>
    <w:rsid w:val="29D70375"/>
    <w:rsid w:val="29D7051B"/>
    <w:rsid w:val="29D92EB9"/>
    <w:rsid w:val="29E10B8D"/>
    <w:rsid w:val="29E467D9"/>
    <w:rsid w:val="29F6575E"/>
    <w:rsid w:val="29F97400"/>
    <w:rsid w:val="29FA2395"/>
    <w:rsid w:val="29FB3EB8"/>
    <w:rsid w:val="2A090F98"/>
    <w:rsid w:val="2A0B577A"/>
    <w:rsid w:val="2A127C71"/>
    <w:rsid w:val="2A19456D"/>
    <w:rsid w:val="2A1A6C7F"/>
    <w:rsid w:val="2A1E3E36"/>
    <w:rsid w:val="2A264F50"/>
    <w:rsid w:val="2A2C5264"/>
    <w:rsid w:val="2A2D3C94"/>
    <w:rsid w:val="2A392477"/>
    <w:rsid w:val="2A396C02"/>
    <w:rsid w:val="2A454796"/>
    <w:rsid w:val="2A470992"/>
    <w:rsid w:val="2A485238"/>
    <w:rsid w:val="2A5D2848"/>
    <w:rsid w:val="2A632554"/>
    <w:rsid w:val="2A6B011A"/>
    <w:rsid w:val="2A6B6038"/>
    <w:rsid w:val="2A6F14AC"/>
    <w:rsid w:val="2A6F4C41"/>
    <w:rsid w:val="2A7415F9"/>
    <w:rsid w:val="2A745B3F"/>
    <w:rsid w:val="2A752D39"/>
    <w:rsid w:val="2A7774A8"/>
    <w:rsid w:val="2A7A7ED2"/>
    <w:rsid w:val="2A8A1FFB"/>
    <w:rsid w:val="2A9628E5"/>
    <w:rsid w:val="2A991F2C"/>
    <w:rsid w:val="2A9A49C9"/>
    <w:rsid w:val="2A9E35FE"/>
    <w:rsid w:val="2AA100B2"/>
    <w:rsid w:val="2AB15E52"/>
    <w:rsid w:val="2AB56202"/>
    <w:rsid w:val="2AB948A9"/>
    <w:rsid w:val="2ABB764E"/>
    <w:rsid w:val="2ABC4089"/>
    <w:rsid w:val="2ABE781A"/>
    <w:rsid w:val="2AC318FC"/>
    <w:rsid w:val="2AC45AB6"/>
    <w:rsid w:val="2ACC3762"/>
    <w:rsid w:val="2ACC47E5"/>
    <w:rsid w:val="2AD433AD"/>
    <w:rsid w:val="2AD830A9"/>
    <w:rsid w:val="2ADC79E0"/>
    <w:rsid w:val="2AEA2C32"/>
    <w:rsid w:val="2AEA3FC1"/>
    <w:rsid w:val="2AED300C"/>
    <w:rsid w:val="2AEF38F4"/>
    <w:rsid w:val="2B021EBB"/>
    <w:rsid w:val="2B06511F"/>
    <w:rsid w:val="2B094416"/>
    <w:rsid w:val="2B096F0E"/>
    <w:rsid w:val="2B0F5222"/>
    <w:rsid w:val="2B113FD3"/>
    <w:rsid w:val="2B135DA8"/>
    <w:rsid w:val="2B1C00D1"/>
    <w:rsid w:val="2B2158B3"/>
    <w:rsid w:val="2B247A52"/>
    <w:rsid w:val="2B292D70"/>
    <w:rsid w:val="2B2C313E"/>
    <w:rsid w:val="2B2D442A"/>
    <w:rsid w:val="2B312A2E"/>
    <w:rsid w:val="2B357DD6"/>
    <w:rsid w:val="2B3A51D5"/>
    <w:rsid w:val="2B3C148A"/>
    <w:rsid w:val="2B3C6FF0"/>
    <w:rsid w:val="2B4537EF"/>
    <w:rsid w:val="2B466DF8"/>
    <w:rsid w:val="2B546E69"/>
    <w:rsid w:val="2B6108C1"/>
    <w:rsid w:val="2B674798"/>
    <w:rsid w:val="2B6B750C"/>
    <w:rsid w:val="2B700EB8"/>
    <w:rsid w:val="2B775C55"/>
    <w:rsid w:val="2B776306"/>
    <w:rsid w:val="2B786BE6"/>
    <w:rsid w:val="2B79170D"/>
    <w:rsid w:val="2B7D4672"/>
    <w:rsid w:val="2B8A0B04"/>
    <w:rsid w:val="2B932B42"/>
    <w:rsid w:val="2B9A6040"/>
    <w:rsid w:val="2BA65523"/>
    <w:rsid w:val="2BA805B7"/>
    <w:rsid w:val="2BA95E3C"/>
    <w:rsid w:val="2BAB04F2"/>
    <w:rsid w:val="2BB22A3A"/>
    <w:rsid w:val="2BB80AC8"/>
    <w:rsid w:val="2BC83C3B"/>
    <w:rsid w:val="2BC91183"/>
    <w:rsid w:val="2BD71459"/>
    <w:rsid w:val="2BE07E6D"/>
    <w:rsid w:val="2BE76A07"/>
    <w:rsid w:val="2BEB20F9"/>
    <w:rsid w:val="2BEB6AAB"/>
    <w:rsid w:val="2BEE1383"/>
    <w:rsid w:val="2BEE40D1"/>
    <w:rsid w:val="2BF05480"/>
    <w:rsid w:val="2BFB77B1"/>
    <w:rsid w:val="2BFD6006"/>
    <w:rsid w:val="2BFE25CC"/>
    <w:rsid w:val="2C001DB6"/>
    <w:rsid w:val="2C0E25E5"/>
    <w:rsid w:val="2C116303"/>
    <w:rsid w:val="2C1A2A34"/>
    <w:rsid w:val="2C1E23D1"/>
    <w:rsid w:val="2C210D0B"/>
    <w:rsid w:val="2C214A48"/>
    <w:rsid w:val="2C2D2D0D"/>
    <w:rsid w:val="2C3608AA"/>
    <w:rsid w:val="2C381451"/>
    <w:rsid w:val="2C390AEB"/>
    <w:rsid w:val="2C3C0865"/>
    <w:rsid w:val="2C550E39"/>
    <w:rsid w:val="2C6032BD"/>
    <w:rsid w:val="2C605945"/>
    <w:rsid w:val="2C6631F9"/>
    <w:rsid w:val="2C675FED"/>
    <w:rsid w:val="2C720010"/>
    <w:rsid w:val="2C7374C1"/>
    <w:rsid w:val="2C7E31EF"/>
    <w:rsid w:val="2C906029"/>
    <w:rsid w:val="2C9419EE"/>
    <w:rsid w:val="2C942FC4"/>
    <w:rsid w:val="2C9A762C"/>
    <w:rsid w:val="2CA22B9B"/>
    <w:rsid w:val="2CA44196"/>
    <w:rsid w:val="2CA624BA"/>
    <w:rsid w:val="2CA85FA1"/>
    <w:rsid w:val="2CB10B57"/>
    <w:rsid w:val="2CBA5961"/>
    <w:rsid w:val="2CBB10DB"/>
    <w:rsid w:val="2CBB5065"/>
    <w:rsid w:val="2CBE1C35"/>
    <w:rsid w:val="2CBE5720"/>
    <w:rsid w:val="2CCE6BEB"/>
    <w:rsid w:val="2CCF1BFC"/>
    <w:rsid w:val="2CD15D7C"/>
    <w:rsid w:val="2CD27F43"/>
    <w:rsid w:val="2CD41E00"/>
    <w:rsid w:val="2CD67912"/>
    <w:rsid w:val="2CD83F18"/>
    <w:rsid w:val="2CE465E9"/>
    <w:rsid w:val="2CE55143"/>
    <w:rsid w:val="2CE95C39"/>
    <w:rsid w:val="2CF21676"/>
    <w:rsid w:val="2CF57205"/>
    <w:rsid w:val="2CFB37AE"/>
    <w:rsid w:val="2D021D5E"/>
    <w:rsid w:val="2D031F42"/>
    <w:rsid w:val="2D0D39D2"/>
    <w:rsid w:val="2D0D51A5"/>
    <w:rsid w:val="2D1E2E95"/>
    <w:rsid w:val="2D231ACF"/>
    <w:rsid w:val="2D237123"/>
    <w:rsid w:val="2D2F3655"/>
    <w:rsid w:val="2D340A1E"/>
    <w:rsid w:val="2D37452E"/>
    <w:rsid w:val="2D3B4AB2"/>
    <w:rsid w:val="2D44383F"/>
    <w:rsid w:val="2D471513"/>
    <w:rsid w:val="2D4B5D01"/>
    <w:rsid w:val="2D4D6AE6"/>
    <w:rsid w:val="2D506162"/>
    <w:rsid w:val="2D5265DA"/>
    <w:rsid w:val="2D5625CA"/>
    <w:rsid w:val="2D5D7C70"/>
    <w:rsid w:val="2D67039A"/>
    <w:rsid w:val="2D6E268B"/>
    <w:rsid w:val="2D6F2144"/>
    <w:rsid w:val="2D73258F"/>
    <w:rsid w:val="2D763DE5"/>
    <w:rsid w:val="2D8332E5"/>
    <w:rsid w:val="2D836532"/>
    <w:rsid w:val="2D85580C"/>
    <w:rsid w:val="2D8A352C"/>
    <w:rsid w:val="2D8E0558"/>
    <w:rsid w:val="2D913E2D"/>
    <w:rsid w:val="2D9545C8"/>
    <w:rsid w:val="2D962814"/>
    <w:rsid w:val="2D970330"/>
    <w:rsid w:val="2D9B3A91"/>
    <w:rsid w:val="2D9D22D0"/>
    <w:rsid w:val="2DA26B6B"/>
    <w:rsid w:val="2DA935CB"/>
    <w:rsid w:val="2DAD4092"/>
    <w:rsid w:val="2DB51CD4"/>
    <w:rsid w:val="2DB610E1"/>
    <w:rsid w:val="2DB8125F"/>
    <w:rsid w:val="2DBC70EA"/>
    <w:rsid w:val="2DBD19E5"/>
    <w:rsid w:val="2DCA6015"/>
    <w:rsid w:val="2DD56DE1"/>
    <w:rsid w:val="2DDF502D"/>
    <w:rsid w:val="2DEE7ED1"/>
    <w:rsid w:val="2DF41089"/>
    <w:rsid w:val="2DFE3326"/>
    <w:rsid w:val="2E013E72"/>
    <w:rsid w:val="2E070211"/>
    <w:rsid w:val="2E0943EF"/>
    <w:rsid w:val="2E0F7033"/>
    <w:rsid w:val="2E1B5B55"/>
    <w:rsid w:val="2E221D60"/>
    <w:rsid w:val="2E226E79"/>
    <w:rsid w:val="2E25698B"/>
    <w:rsid w:val="2E272ECE"/>
    <w:rsid w:val="2E280DE8"/>
    <w:rsid w:val="2E3010A8"/>
    <w:rsid w:val="2E356241"/>
    <w:rsid w:val="2E432015"/>
    <w:rsid w:val="2E434454"/>
    <w:rsid w:val="2E470981"/>
    <w:rsid w:val="2E4862BB"/>
    <w:rsid w:val="2E4A7EB5"/>
    <w:rsid w:val="2E5471BA"/>
    <w:rsid w:val="2E597CFD"/>
    <w:rsid w:val="2E5A5B48"/>
    <w:rsid w:val="2E5F5D3F"/>
    <w:rsid w:val="2E606113"/>
    <w:rsid w:val="2E707622"/>
    <w:rsid w:val="2E7413B4"/>
    <w:rsid w:val="2E826852"/>
    <w:rsid w:val="2E8E692D"/>
    <w:rsid w:val="2E913625"/>
    <w:rsid w:val="2E937F53"/>
    <w:rsid w:val="2E9A2256"/>
    <w:rsid w:val="2E9E47F4"/>
    <w:rsid w:val="2EA747CF"/>
    <w:rsid w:val="2EAB2737"/>
    <w:rsid w:val="2EAC6138"/>
    <w:rsid w:val="2EC417C1"/>
    <w:rsid w:val="2ED47B80"/>
    <w:rsid w:val="2ED87E48"/>
    <w:rsid w:val="2EE027E8"/>
    <w:rsid w:val="2EE56B5D"/>
    <w:rsid w:val="2EEC727C"/>
    <w:rsid w:val="2EED2BC6"/>
    <w:rsid w:val="2EF830F5"/>
    <w:rsid w:val="2F0124AB"/>
    <w:rsid w:val="2F093066"/>
    <w:rsid w:val="2F1B2864"/>
    <w:rsid w:val="2F1B3C28"/>
    <w:rsid w:val="2F2360DF"/>
    <w:rsid w:val="2F281646"/>
    <w:rsid w:val="2F2E358C"/>
    <w:rsid w:val="2F30212C"/>
    <w:rsid w:val="2F3349B9"/>
    <w:rsid w:val="2F3457A4"/>
    <w:rsid w:val="2F382DE9"/>
    <w:rsid w:val="2F3A3B2A"/>
    <w:rsid w:val="2F3E6D36"/>
    <w:rsid w:val="2F402335"/>
    <w:rsid w:val="2F4402C4"/>
    <w:rsid w:val="2F456409"/>
    <w:rsid w:val="2F4E18FF"/>
    <w:rsid w:val="2F5B6A4A"/>
    <w:rsid w:val="2F5C66BD"/>
    <w:rsid w:val="2F677EC7"/>
    <w:rsid w:val="2F6E1D2E"/>
    <w:rsid w:val="2F73618E"/>
    <w:rsid w:val="2F79396A"/>
    <w:rsid w:val="2F797559"/>
    <w:rsid w:val="2F7F3E0B"/>
    <w:rsid w:val="2F802F8A"/>
    <w:rsid w:val="2F804DAF"/>
    <w:rsid w:val="2F89354E"/>
    <w:rsid w:val="2F993813"/>
    <w:rsid w:val="2F9A7834"/>
    <w:rsid w:val="2FA573B5"/>
    <w:rsid w:val="2FA70441"/>
    <w:rsid w:val="2FA76B2F"/>
    <w:rsid w:val="2FB030F3"/>
    <w:rsid w:val="2FB51A39"/>
    <w:rsid w:val="2FB55970"/>
    <w:rsid w:val="2FC67D85"/>
    <w:rsid w:val="2FCA6370"/>
    <w:rsid w:val="2FCD2845"/>
    <w:rsid w:val="2FDC1075"/>
    <w:rsid w:val="2FDF18A2"/>
    <w:rsid w:val="2FE87F55"/>
    <w:rsid w:val="2FFC24B2"/>
    <w:rsid w:val="2FFE199D"/>
    <w:rsid w:val="30184D1F"/>
    <w:rsid w:val="301922F4"/>
    <w:rsid w:val="301D0567"/>
    <w:rsid w:val="302168BC"/>
    <w:rsid w:val="30311BDB"/>
    <w:rsid w:val="30312AED"/>
    <w:rsid w:val="3031656A"/>
    <w:rsid w:val="304106E8"/>
    <w:rsid w:val="30470765"/>
    <w:rsid w:val="304D0C49"/>
    <w:rsid w:val="30564A47"/>
    <w:rsid w:val="305B6C67"/>
    <w:rsid w:val="305D6B4A"/>
    <w:rsid w:val="306732A3"/>
    <w:rsid w:val="30717AE9"/>
    <w:rsid w:val="30761CE6"/>
    <w:rsid w:val="30800511"/>
    <w:rsid w:val="30826653"/>
    <w:rsid w:val="30892DC7"/>
    <w:rsid w:val="308B04A2"/>
    <w:rsid w:val="309077B8"/>
    <w:rsid w:val="3091349E"/>
    <w:rsid w:val="30934086"/>
    <w:rsid w:val="30963D96"/>
    <w:rsid w:val="309A317B"/>
    <w:rsid w:val="309A79FD"/>
    <w:rsid w:val="309B2C14"/>
    <w:rsid w:val="309C63C4"/>
    <w:rsid w:val="309D278F"/>
    <w:rsid w:val="30AA0EAB"/>
    <w:rsid w:val="30AC3E30"/>
    <w:rsid w:val="30AF7F40"/>
    <w:rsid w:val="30BB321C"/>
    <w:rsid w:val="30BE790F"/>
    <w:rsid w:val="30C35BF7"/>
    <w:rsid w:val="30C97954"/>
    <w:rsid w:val="30CB2B36"/>
    <w:rsid w:val="30CF4E08"/>
    <w:rsid w:val="30D12AEF"/>
    <w:rsid w:val="30DE2F3F"/>
    <w:rsid w:val="30DF0862"/>
    <w:rsid w:val="30E1650B"/>
    <w:rsid w:val="30E301F3"/>
    <w:rsid w:val="30EF7CD8"/>
    <w:rsid w:val="31022189"/>
    <w:rsid w:val="3104513F"/>
    <w:rsid w:val="310543E6"/>
    <w:rsid w:val="31080DC4"/>
    <w:rsid w:val="31094413"/>
    <w:rsid w:val="310B2E4B"/>
    <w:rsid w:val="3111496B"/>
    <w:rsid w:val="311851E2"/>
    <w:rsid w:val="311C422B"/>
    <w:rsid w:val="31253BBB"/>
    <w:rsid w:val="31261C5D"/>
    <w:rsid w:val="312A6A01"/>
    <w:rsid w:val="312E12C1"/>
    <w:rsid w:val="31310E7B"/>
    <w:rsid w:val="3138243A"/>
    <w:rsid w:val="313871FB"/>
    <w:rsid w:val="31466FB6"/>
    <w:rsid w:val="314B713E"/>
    <w:rsid w:val="315633CB"/>
    <w:rsid w:val="31566DE9"/>
    <w:rsid w:val="31625F66"/>
    <w:rsid w:val="31691AE4"/>
    <w:rsid w:val="317030B3"/>
    <w:rsid w:val="317A185B"/>
    <w:rsid w:val="317A4C4A"/>
    <w:rsid w:val="31833552"/>
    <w:rsid w:val="3195082C"/>
    <w:rsid w:val="31951CC0"/>
    <w:rsid w:val="319652A6"/>
    <w:rsid w:val="3198270C"/>
    <w:rsid w:val="31A8160E"/>
    <w:rsid w:val="31A821D5"/>
    <w:rsid w:val="31A9644C"/>
    <w:rsid w:val="31AA504A"/>
    <w:rsid w:val="31AC4F57"/>
    <w:rsid w:val="31B72F5D"/>
    <w:rsid w:val="31BC4CA4"/>
    <w:rsid w:val="31BF720A"/>
    <w:rsid w:val="31C22D72"/>
    <w:rsid w:val="31C94D4C"/>
    <w:rsid w:val="31CF0F51"/>
    <w:rsid w:val="31CF7B6C"/>
    <w:rsid w:val="31D26A8E"/>
    <w:rsid w:val="31D52449"/>
    <w:rsid w:val="31D543C8"/>
    <w:rsid w:val="31D9031D"/>
    <w:rsid w:val="31E129C4"/>
    <w:rsid w:val="31F04313"/>
    <w:rsid w:val="31F225A3"/>
    <w:rsid w:val="31F46DFF"/>
    <w:rsid w:val="31F47F17"/>
    <w:rsid w:val="31FC6691"/>
    <w:rsid w:val="31FD606F"/>
    <w:rsid w:val="31FE3095"/>
    <w:rsid w:val="320300C8"/>
    <w:rsid w:val="32056815"/>
    <w:rsid w:val="32076DDC"/>
    <w:rsid w:val="320909F9"/>
    <w:rsid w:val="320E5B1C"/>
    <w:rsid w:val="32134B06"/>
    <w:rsid w:val="32150461"/>
    <w:rsid w:val="32185B7F"/>
    <w:rsid w:val="32195A0B"/>
    <w:rsid w:val="321B036C"/>
    <w:rsid w:val="321B5F1A"/>
    <w:rsid w:val="321F2A45"/>
    <w:rsid w:val="32211EFA"/>
    <w:rsid w:val="32261E1F"/>
    <w:rsid w:val="322D542D"/>
    <w:rsid w:val="322F714F"/>
    <w:rsid w:val="3230657D"/>
    <w:rsid w:val="323C6649"/>
    <w:rsid w:val="324E3A02"/>
    <w:rsid w:val="325144AD"/>
    <w:rsid w:val="325A150A"/>
    <w:rsid w:val="325A4687"/>
    <w:rsid w:val="325E6619"/>
    <w:rsid w:val="325E72A5"/>
    <w:rsid w:val="325F4DD4"/>
    <w:rsid w:val="326867CE"/>
    <w:rsid w:val="326C3C4C"/>
    <w:rsid w:val="326D1DE7"/>
    <w:rsid w:val="326F107F"/>
    <w:rsid w:val="32711769"/>
    <w:rsid w:val="32755760"/>
    <w:rsid w:val="3281036D"/>
    <w:rsid w:val="328371F5"/>
    <w:rsid w:val="328774C3"/>
    <w:rsid w:val="328B67A7"/>
    <w:rsid w:val="328E2DF1"/>
    <w:rsid w:val="328E3B93"/>
    <w:rsid w:val="32A33F35"/>
    <w:rsid w:val="32A37382"/>
    <w:rsid w:val="32A56A97"/>
    <w:rsid w:val="32A744D6"/>
    <w:rsid w:val="32AF2577"/>
    <w:rsid w:val="32B14FCD"/>
    <w:rsid w:val="32B371BB"/>
    <w:rsid w:val="32B725DE"/>
    <w:rsid w:val="32B76FB3"/>
    <w:rsid w:val="32C96AA6"/>
    <w:rsid w:val="32CE6B73"/>
    <w:rsid w:val="32E01773"/>
    <w:rsid w:val="32E04044"/>
    <w:rsid w:val="32E40460"/>
    <w:rsid w:val="32E840F2"/>
    <w:rsid w:val="32F000BE"/>
    <w:rsid w:val="32F04AC7"/>
    <w:rsid w:val="32FC4F37"/>
    <w:rsid w:val="32FD4292"/>
    <w:rsid w:val="32FE2AC4"/>
    <w:rsid w:val="32FE4D30"/>
    <w:rsid w:val="3300464B"/>
    <w:rsid w:val="3316338D"/>
    <w:rsid w:val="33165042"/>
    <w:rsid w:val="331C5828"/>
    <w:rsid w:val="331E3DD5"/>
    <w:rsid w:val="33222341"/>
    <w:rsid w:val="33252D93"/>
    <w:rsid w:val="33264087"/>
    <w:rsid w:val="33267CBB"/>
    <w:rsid w:val="332F0AB8"/>
    <w:rsid w:val="33303ADA"/>
    <w:rsid w:val="33366DDA"/>
    <w:rsid w:val="333C14F9"/>
    <w:rsid w:val="333D18A4"/>
    <w:rsid w:val="33433299"/>
    <w:rsid w:val="335E132F"/>
    <w:rsid w:val="336046AB"/>
    <w:rsid w:val="33634A56"/>
    <w:rsid w:val="336E2472"/>
    <w:rsid w:val="336F27F2"/>
    <w:rsid w:val="33706042"/>
    <w:rsid w:val="3378039E"/>
    <w:rsid w:val="338652D4"/>
    <w:rsid w:val="33893610"/>
    <w:rsid w:val="339A6DE5"/>
    <w:rsid w:val="33AB0CCD"/>
    <w:rsid w:val="33B02D84"/>
    <w:rsid w:val="33B53954"/>
    <w:rsid w:val="33B95824"/>
    <w:rsid w:val="33BB381F"/>
    <w:rsid w:val="33C0587E"/>
    <w:rsid w:val="33C87C4F"/>
    <w:rsid w:val="33C92EFD"/>
    <w:rsid w:val="33D05886"/>
    <w:rsid w:val="33D2084F"/>
    <w:rsid w:val="33D23C10"/>
    <w:rsid w:val="33D6533B"/>
    <w:rsid w:val="33DD4B8C"/>
    <w:rsid w:val="33FB032E"/>
    <w:rsid w:val="33FD0702"/>
    <w:rsid w:val="34090E5F"/>
    <w:rsid w:val="340C0534"/>
    <w:rsid w:val="340E36CF"/>
    <w:rsid w:val="340F73E6"/>
    <w:rsid w:val="341B7BD5"/>
    <w:rsid w:val="3421642A"/>
    <w:rsid w:val="3422756E"/>
    <w:rsid w:val="34234222"/>
    <w:rsid w:val="342A5E9F"/>
    <w:rsid w:val="342F36FD"/>
    <w:rsid w:val="34307EFD"/>
    <w:rsid w:val="3432626E"/>
    <w:rsid w:val="344C0A0F"/>
    <w:rsid w:val="344F3BB9"/>
    <w:rsid w:val="34574DBE"/>
    <w:rsid w:val="345D258C"/>
    <w:rsid w:val="346A57E0"/>
    <w:rsid w:val="347329C6"/>
    <w:rsid w:val="34736563"/>
    <w:rsid w:val="34787A18"/>
    <w:rsid w:val="348B0597"/>
    <w:rsid w:val="348F7DF7"/>
    <w:rsid w:val="34A8033E"/>
    <w:rsid w:val="34AE2573"/>
    <w:rsid w:val="34BA6A84"/>
    <w:rsid w:val="34BC75FC"/>
    <w:rsid w:val="34BF33D6"/>
    <w:rsid w:val="34C93E4B"/>
    <w:rsid w:val="34CA0115"/>
    <w:rsid w:val="34CC7593"/>
    <w:rsid w:val="34CF4DB3"/>
    <w:rsid w:val="34D07431"/>
    <w:rsid w:val="34D85E6D"/>
    <w:rsid w:val="34D87115"/>
    <w:rsid w:val="34D97E2C"/>
    <w:rsid w:val="34DA1975"/>
    <w:rsid w:val="34DF5B91"/>
    <w:rsid w:val="34E64394"/>
    <w:rsid w:val="34E97AB3"/>
    <w:rsid w:val="34EA3509"/>
    <w:rsid w:val="34EC713C"/>
    <w:rsid w:val="34ED0DDB"/>
    <w:rsid w:val="34F64557"/>
    <w:rsid w:val="34F97B17"/>
    <w:rsid w:val="34FA3C06"/>
    <w:rsid w:val="34FB4805"/>
    <w:rsid w:val="34FC250D"/>
    <w:rsid w:val="3511756F"/>
    <w:rsid w:val="35185358"/>
    <w:rsid w:val="351C41B9"/>
    <w:rsid w:val="351D0FDF"/>
    <w:rsid w:val="352C5EF9"/>
    <w:rsid w:val="353A5A3B"/>
    <w:rsid w:val="354743B8"/>
    <w:rsid w:val="354B3EFA"/>
    <w:rsid w:val="35585337"/>
    <w:rsid w:val="355A7648"/>
    <w:rsid w:val="355C471D"/>
    <w:rsid w:val="355F3168"/>
    <w:rsid w:val="3567436A"/>
    <w:rsid w:val="356B285D"/>
    <w:rsid w:val="356E480E"/>
    <w:rsid w:val="356F23F4"/>
    <w:rsid w:val="356F2B78"/>
    <w:rsid w:val="35710A55"/>
    <w:rsid w:val="3576739C"/>
    <w:rsid w:val="35770CE3"/>
    <w:rsid w:val="3577310B"/>
    <w:rsid w:val="357F736D"/>
    <w:rsid w:val="35826061"/>
    <w:rsid w:val="358B6665"/>
    <w:rsid w:val="358C1803"/>
    <w:rsid w:val="358E7C47"/>
    <w:rsid w:val="359A5F14"/>
    <w:rsid w:val="359F51FF"/>
    <w:rsid w:val="35A23F35"/>
    <w:rsid w:val="35A81E66"/>
    <w:rsid w:val="35AA3AA3"/>
    <w:rsid w:val="35BF16F0"/>
    <w:rsid w:val="35C358AC"/>
    <w:rsid w:val="35C66639"/>
    <w:rsid w:val="35CB3A3B"/>
    <w:rsid w:val="35CB5825"/>
    <w:rsid w:val="35D4179C"/>
    <w:rsid w:val="35D93E96"/>
    <w:rsid w:val="35DC0DBF"/>
    <w:rsid w:val="35DF2FFE"/>
    <w:rsid w:val="35E078F3"/>
    <w:rsid w:val="35E920AF"/>
    <w:rsid w:val="35E929E7"/>
    <w:rsid w:val="35EE7EAD"/>
    <w:rsid w:val="35F1191C"/>
    <w:rsid w:val="35F56AF4"/>
    <w:rsid w:val="35F64D86"/>
    <w:rsid w:val="35FB2608"/>
    <w:rsid w:val="35FE2B0A"/>
    <w:rsid w:val="36062B73"/>
    <w:rsid w:val="360E4F38"/>
    <w:rsid w:val="36135B27"/>
    <w:rsid w:val="361D5631"/>
    <w:rsid w:val="36236D88"/>
    <w:rsid w:val="3628055D"/>
    <w:rsid w:val="362B0040"/>
    <w:rsid w:val="362B03CE"/>
    <w:rsid w:val="362C6B6A"/>
    <w:rsid w:val="362C7769"/>
    <w:rsid w:val="363878E8"/>
    <w:rsid w:val="364137BE"/>
    <w:rsid w:val="36460A22"/>
    <w:rsid w:val="364C001B"/>
    <w:rsid w:val="36520F62"/>
    <w:rsid w:val="36550EF4"/>
    <w:rsid w:val="3658194D"/>
    <w:rsid w:val="365850A0"/>
    <w:rsid w:val="365F3122"/>
    <w:rsid w:val="3666784E"/>
    <w:rsid w:val="366737A7"/>
    <w:rsid w:val="3667497C"/>
    <w:rsid w:val="366D015B"/>
    <w:rsid w:val="366F4F05"/>
    <w:rsid w:val="36762393"/>
    <w:rsid w:val="367A1EE9"/>
    <w:rsid w:val="367F4B4E"/>
    <w:rsid w:val="36821781"/>
    <w:rsid w:val="368C7CDC"/>
    <w:rsid w:val="368F4A51"/>
    <w:rsid w:val="369868EE"/>
    <w:rsid w:val="369F7BC5"/>
    <w:rsid w:val="36A258CE"/>
    <w:rsid w:val="36A544B7"/>
    <w:rsid w:val="36A73E5C"/>
    <w:rsid w:val="36A77E6F"/>
    <w:rsid w:val="36A91F8B"/>
    <w:rsid w:val="36AF5F2F"/>
    <w:rsid w:val="36B53CEF"/>
    <w:rsid w:val="36C616C3"/>
    <w:rsid w:val="36C7037F"/>
    <w:rsid w:val="36CA3120"/>
    <w:rsid w:val="36D07FCD"/>
    <w:rsid w:val="36DA79E1"/>
    <w:rsid w:val="36DD6410"/>
    <w:rsid w:val="36DF65F8"/>
    <w:rsid w:val="36E96751"/>
    <w:rsid w:val="36FE0306"/>
    <w:rsid w:val="36FF02DD"/>
    <w:rsid w:val="370F1247"/>
    <w:rsid w:val="37111B7E"/>
    <w:rsid w:val="371B5CAA"/>
    <w:rsid w:val="371C155A"/>
    <w:rsid w:val="372B4914"/>
    <w:rsid w:val="372B56D0"/>
    <w:rsid w:val="37320340"/>
    <w:rsid w:val="373A5B28"/>
    <w:rsid w:val="373C1490"/>
    <w:rsid w:val="37446D14"/>
    <w:rsid w:val="37495A73"/>
    <w:rsid w:val="374B23DB"/>
    <w:rsid w:val="375E1589"/>
    <w:rsid w:val="375E3DCC"/>
    <w:rsid w:val="37634AC3"/>
    <w:rsid w:val="37662DB2"/>
    <w:rsid w:val="37677590"/>
    <w:rsid w:val="376B1083"/>
    <w:rsid w:val="376E139F"/>
    <w:rsid w:val="377236E0"/>
    <w:rsid w:val="37750B85"/>
    <w:rsid w:val="377A4E1C"/>
    <w:rsid w:val="377B1CA2"/>
    <w:rsid w:val="377C02CB"/>
    <w:rsid w:val="377C2B8E"/>
    <w:rsid w:val="378846A1"/>
    <w:rsid w:val="378E6FCC"/>
    <w:rsid w:val="37986B32"/>
    <w:rsid w:val="37AB1DA7"/>
    <w:rsid w:val="37B05F3F"/>
    <w:rsid w:val="37B24051"/>
    <w:rsid w:val="37BA693F"/>
    <w:rsid w:val="37BE12E3"/>
    <w:rsid w:val="37C65649"/>
    <w:rsid w:val="37CB1299"/>
    <w:rsid w:val="37CE77EC"/>
    <w:rsid w:val="37D552C9"/>
    <w:rsid w:val="37D62258"/>
    <w:rsid w:val="37DE6E0F"/>
    <w:rsid w:val="37E54462"/>
    <w:rsid w:val="37E83263"/>
    <w:rsid w:val="37EA406E"/>
    <w:rsid w:val="37ED645A"/>
    <w:rsid w:val="37ED775D"/>
    <w:rsid w:val="37F0662A"/>
    <w:rsid w:val="37FF7B9A"/>
    <w:rsid w:val="38014C06"/>
    <w:rsid w:val="38024DA2"/>
    <w:rsid w:val="38077E2C"/>
    <w:rsid w:val="380879C6"/>
    <w:rsid w:val="381458BB"/>
    <w:rsid w:val="38182762"/>
    <w:rsid w:val="381A17D8"/>
    <w:rsid w:val="381F74DA"/>
    <w:rsid w:val="383031AF"/>
    <w:rsid w:val="38380036"/>
    <w:rsid w:val="3839627B"/>
    <w:rsid w:val="383F6403"/>
    <w:rsid w:val="38481F16"/>
    <w:rsid w:val="384952D5"/>
    <w:rsid w:val="38590B0C"/>
    <w:rsid w:val="386301CD"/>
    <w:rsid w:val="38674698"/>
    <w:rsid w:val="3869427A"/>
    <w:rsid w:val="386A621E"/>
    <w:rsid w:val="386B0E24"/>
    <w:rsid w:val="388874FB"/>
    <w:rsid w:val="3899076F"/>
    <w:rsid w:val="38A53ACF"/>
    <w:rsid w:val="38A67955"/>
    <w:rsid w:val="38A80E2F"/>
    <w:rsid w:val="38B85D5B"/>
    <w:rsid w:val="38BD7AFA"/>
    <w:rsid w:val="38C71AA4"/>
    <w:rsid w:val="38D6348B"/>
    <w:rsid w:val="38EE08B4"/>
    <w:rsid w:val="38EE5228"/>
    <w:rsid w:val="38EF0C55"/>
    <w:rsid w:val="38F7151A"/>
    <w:rsid w:val="38F80CFB"/>
    <w:rsid w:val="38F95095"/>
    <w:rsid w:val="39043CCC"/>
    <w:rsid w:val="39085FA1"/>
    <w:rsid w:val="390A05D1"/>
    <w:rsid w:val="390C6AA3"/>
    <w:rsid w:val="3915781B"/>
    <w:rsid w:val="391B5DC1"/>
    <w:rsid w:val="39200344"/>
    <w:rsid w:val="392264C3"/>
    <w:rsid w:val="39227193"/>
    <w:rsid w:val="39277236"/>
    <w:rsid w:val="39284021"/>
    <w:rsid w:val="39412BD6"/>
    <w:rsid w:val="394335CF"/>
    <w:rsid w:val="394A502C"/>
    <w:rsid w:val="394D3D8C"/>
    <w:rsid w:val="394D7D75"/>
    <w:rsid w:val="39521F2F"/>
    <w:rsid w:val="395868EB"/>
    <w:rsid w:val="395B05CD"/>
    <w:rsid w:val="397529AB"/>
    <w:rsid w:val="39766666"/>
    <w:rsid w:val="39822C77"/>
    <w:rsid w:val="398235DF"/>
    <w:rsid w:val="39857B5F"/>
    <w:rsid w:val="398B37EB"/>
    <w:rsid w:val="398E04E9"/>
    <w:rsid w:val="399340FF"/>
    <w:rsid w:val="399B0870"/>
    <w:rsid w:val="399D4ACD"/>
    <w:rsid w:val="39AB4753"/>
    <w:rsid w:val="39AE67CE"/>
    <w:rsid w:val="39AF0D0E"/>
    <w:rsid w:val="39B26FFE"/>
    <w:rsid w:val="39B47737"/>
    <w:rsid w:val="39B834B2"/>
    <w:rsid w:val="39BE5EBB"/>
    <w:rsid w:val="39C76E2C"/>
    <w:rsid w:val="39CB2056"/>
    <w:rsid w:val="39D4467F"/>
    <w:rsid w:val="39D53E30"/>
    <w:rsid w:val="39D81798"/>
    <w:rsid w:val="39D90DA7"/>
    <w:rsid w:val="39D9157E"/>
    <w:rsid w:val="39DC1909"/>
    <w:rsid w:val="39DE0F35"/>
    <w:rsid w:val="39EF4BAF"/>
    <w:rsid w:val="39EF728B"/>
    <w:rsid w:val="39F055E7"/>
    <w:rsid w:val="39F3781B"/>
    <w:rsid w:val="39F55A95"/>
    <w:rsid w:val="39FB4F0C"/>
    <w:rsid w:val="3A0628AF"/>
    <w:rsid w:val="3A131D9F"/>
    <w:rsid w:val="3A143F46"/>
    <w:rsid w:val="3A152A5B"/>
    <w:rsid w:val="3A15556A"/>
    <w:rsid w:val="3A1E3F9C"/>
    <w:rsid w:val="3A250DFB"/>
    <w:rsid w:val="3A29174D"/>
    <w:rsid w:val="3A2C3028"/>
    <w:rsid w:val="3A381BC6"/>
    <w:rsid w:val="3A383AFF"/>
    <w:rsid w:val="3A4C69D6"/>
    <w:rsid w:val="3A502A33"/>
    <w:rsid w:val="3A5B199F"/>
    <w:rsid w:val="3A5F16E8"/>
    <w:rsid w:val="3A697022"/>
    <w:rsid w:val="3A6A7BBD"/>
    <w:rsid w:val="3A74542A"/>
    <w:rsid w:val="3A7B1656"/>
    <w:rsid w:val="3A7F10DC"/>
    <w:rsid w:val="3A802EC6"/>
    <w:rsid w:val="3A8451D4"/>
    <w:rsid w:val="3A867DC5"/>
    <w:rsid w:val="3A8B2BE0"/>
    <w:rsid w:val="3A8C1486"/>
    <w:rsid w:val="3A8C150B"/>
    <w:rsid w:val="3A940645"/>
    <w:rsid w:val="3A947306"/>
    <w:rsid w:val="3A9825AF"/>
    <w:rsid w:val="3A9F412B"/>
    <w:rsid w:val="3AA64AF4"/>
    <w:rsid w:val="3AA819EA"/>
    <w:rsid w:val="3AA9784F"/>
    <w:rsid w:val="3AAC7DEF"/>
    <w:rsid w:val="3AAE7754"/>
    <w:rsid w:val="3AAF011E"/>
    <w:rsid w:val="3AB0366C"/>
    <w:rsid w:val="3AB35601"/>
    <w:rsid w:val="3AB9266A"/>
    <w:rsid w:val="3ABA3BF1"/>
    <w:rsid w:val="3ABB25CB"/>
    <w:rsid w:val="3ABB6614"/>
    <w:rsid w:val="3ABD7009"/>
    <w:rsid w:val="3AC764B0"/>
    <w:rsid w:val="3ACD6AD8"/>
    <w:rsid w:val="3AD0077A"/>
    <w:rsid w:val="3AD57AA9"/>
    <w:rsid w:val="3ADA68D5"/>
    <w:rsid w:val="3AE15353"/>
    <w:rsid w:val="3AE5356F"/>
    <w:rsid w:val="3AEE244B"/>
    <w:rsid w:val="3AEE5702"/>
    <w:rsid w:val="3AF5533C"/>
    <w:rsid w:val="3AF95D2E"/>
    <w:rsid w:val="3AFC52A8"/>
    <w:rsid w:val="3B09043E"/>
    <w:rsid w:val="3B090622"/>
    <w:rsid w:val="3B0B7B2A"/>
    <w:rsid w:val="3B0E2683"/>
    <w:rsid w:val="3B0E692A"/>
    <w:rsid w:val="3B132304"/>
    <w:rsid w:val="3B190C09"/>
    <w:rsid w:val="3B1C717D"/>
    <w:rsid w:val="3B1F2B36"/>
    <w:rsid w:val="3B1F4CB4"/>
    <w:rsid w:val="3B2138D2"/>
    <w:rsid w:val="3B257ABE"/>
    <w:rsid w:val="3B454DEE"/>
    <w:rsid w:val="3B4D22B2"/>
    <w:rsid w:val="3B504A31"/>
    <w:rsid w:val="3B5700EE"/>
    <w:rsid w:val="3B5A7508"/>
    <w:rsid w:val="3B656327"/>
    <w:rsid w:val="3B657CEF"/>
    <w:rsid w:val="3B6833B1"/>
    <w:rsid w:val="3B685D74"/>
    <w:rsid w:val="3B6C2E65"/>
    <w:rsid w:val="3B7010CF"/>
    <w:rsid w:val="3B713FA0"/>
    <w:rsid w:val="3B724D57"/>
    <w:rsid w:val="3B78114C"/>
    <w:rsid w:val="3B7D0EDA"/>
    <w:rsid w:val="3B7F3F3F"/>
    <w:rsid w:val="3B811064"/>
    <w:rsid w:val="3B846C44"/>
    <w:rsid w:val="3B8552D1"/>
    <w:rsid w:val="3B8727DA"/>
    <w:rsid w:val="3B8D044F"/>
    <w:rsid w:val="3B8D7160"/>
    <w:rsid w:val="3B9411A3"/>
    <w:rsid w:val="3B9428BE"/>
    <w:rsid w:val="3B970600"/>
    <w:rsid w:val="3BA259A5"/>
    <w:rsid w:val="3BA41E03"/>
    <w:rsid w:val="3BAA3570"/>
    <w:rsid w:val="3BAB3F7E"/>
    <w:rsid w:val="3BAD731A"/>
    <w:rsid w:val="3BB5381A"/>
    <w:rsid w:val="3BB66553"/>
    <w:rsid w:val="3BB93123"/>
    <w:rsid w:val="3BC7718F"/>
    <w:rsid w:val="3BCD610E"/>
    <w:rsid w:val="3BD32870"/>
    <w:rsid w:val="3BD81D24"/>
    <w:rsid w:val="3BDB3491"/>
    <w:rsid w:val="3BDB6F58"/>
    <w:rsid w:val="3BDD28E9"/>
    <w:rsid w:val="3BDD5097"/>
    <w:rsid w:val="3BE77895"/>
    <w:rsid w:val="3BEA42C4"/>
    <w:rsid w:val="3BF12B42"/>
    <w:rsid w:val="3BF73E45"/>
    <w:rsid w:val="3BFC040A"/>
    <w:rsid w:val="3C032F73"/>
    <w:rsid w:val="3C035F20"/>
    <w:rsid w:val="3C055388"/>
    <w:rsid w:val="3C170F23"/>
    <w:rsid w:val="3C2A0E0F"/>
    <w:rsid w:val="3C2B3276"/>
    <w:rsid w:val="3C324159"/>
    <w:rsid w:val="3C324C46"/>
    <w:rsid w:val="3C33392D"/>
    <w:rsid w:val="3C354D86"/>
    <w:rsid w:val="3C3725D0"/>
    <w:rsid w:val="3C4B7616"/>
    <w:rsid w:val="3C4C5E65"/>
    <w:rsid w:val="3C4E6434"/>
    <w:rsid w:val="3C4F3F08"/>
    <w:rsid w:val="3C52421A"/>
    <w:rsid w:val="3C5B0F6A"/>
    <w:rsid w:val="3C600F11"/>
    <w:rsid w:val="3C6E489D"/>
    <w:rsid w:val="3C73079F"/>
    <w:rsid w:val="3C767612"/>
    <w:rsid w:val="3C773517"/>
    <w:rsid w:val="3C7D04F1"/>
    <w:rsid w:val="3C8128FC"/>
    <w:rsid w:val="3C8637EB"/>
    <w:rsid w:val="3C886DEF"/>
    <w:rsid w:val="3C8E2E06"/>
    <w:rsid w:val="3C9110E0"/>
    <w:rsid w:val="3C963ABC"/>
    <w:rsid w:val="3C990260"/>
    <w:rsid w:val="3C9C184E"/>
    <w:rsid w:val="3C9E645C"/>
    <w:rsid w:val="3CA26857"/>
    <w:rsid w:val="3CA459E1"/>
    <w:rsid w:val="3CAA2A1C"/>
    <w:rsid w:val="3CAE192F"/>
    <w:rsid w:val="3CAE78FB"/>
    <w:rsid w:val="3CB94B53"/>
    <w:rsid w:val="3CC16300"/>
    <w:rsid w:val="3CC227C4"/>
    <w:rsid w:val="3CCB491A"/>
    <w:rsid w:val="3CCC727D"/>
    <w:rsid w:val="3CF55850"/>
    <w:rsid w:val="3CF61212"/>
    <w:rsid w:val="3CF736D1"/>
    <w:rsid w:val="3CFC7532"/>
    <w:rsid w:val="3D0368A6"/>
    <w:rsid w:val="3D036BE1"/>
    <w:rsid w:val="3D083B65"/>
    <w:rsid w:val="3D106077"/>
    <w:rsid w:val="3D144506"/>
    <w:rsid w:val="3D151C81"/>
    <w:rsid w:val="3D154375"/>
    <w:rsid w:val="3D187001"/>
    <w:rsid w:val="3D192BB2"/>
    <w:rsid w:val="3D194FC2"/>
    <w:rsid w:val="3D1961E8"/>
    <w:rsid w:val="3D267621"/>
    <w:rsid w:val="3D2F5EE5"/>
    <w:rsid w:val="3D317E78"/>
    <w:rsid w:val="3D3905B4"/>
    <w:rsid w:val="3D41054D"/>
    <w:rsid w:val="3D495E9D"/>
    <w:rsid w:val="3D4B6FCA"/>
    <w:rsid w:val="3D515CA1"/>
    <w:rsid w:val="3D5B14A5"/>
    <w:rsid w:val="3D5D0737"/>
    <w:rsid w:val="3D607E80"/>
    <w:rsid w:val="3D613CE4"/>
    <w:rsid w:val="3D695DB9"/>
    <w:rsid w:val="3D6A7C56"/>
    <w:rsid w:val="3D700FDA"/>
    <w:rsid w:val="3D727B66"/>
    <w:rsid w:val="3D732D25"/>
    <w:rsid w:val="3D753D1B"/>
    <w:rsid w:val="3D7C09C9"/>
    <w:rsid w:val="3D7D55C7"/>
    <w:rsid w:val="3D7F0C5A"/>
    <w:rsid w:val="3D847457"/>
    <w:rsid w:val="3D8643A0"/>
    <w:rsid w:val="3D92217A"/>
    <w:rsid w:val="3D927146"/>
    <w:rsid w:val="3D977081"/>
    <w:rsid w:val="3D982F0B"/>
    <w:rsid w:val="3DA93D5C"/>
    <w:rsid w:val="3DAE690E"/>
    <w:rsid w:val="3DB2565D"/>
    <w:rsid w:val="3DB34F61"/>
    <w:rsid w:val="3DB40023"/>
    <w:rsid w:val="3DB55277"/>
    <w:rsid w:val="3DB71D00"/>
    <w:rsid w:val="3DBB0761"/>
    <w:rsid w:val="3DC8275E"/>
    <w:rsid w:val="3DC91AF3"/>
    <w:rsid w:val="3DC94BE2"/>
    <w:rsid w:val="3DCE0E54"/>
    <w:rsid w:val="3DDC563F"/>
    <w:rsid w:val="3DE74656"/>
    <w:rsid w:val="3DFF52C9"/>
    <w:rsid w:val="3E0400D3"/>
    <w:rsid w:val="3E063A50"/>
    <w:rsid w:val="3E0F343D"/>
    <w:rsid w:val="3E183121"/>
    <w:rsid w:val="3E195894"/>
    <w:rsid w:val="3E2358B4"/>
    <w:rsid w:val="3E2E6B6F"/>
    <w:rsid w:val="3E2F3B0E"/>
    <w:rsid w:val="3E3D5E24"/>
    <w:rsid w:val="3E3F0B46"/>
    <w:rsid w:val="3E471AAC"/>
    <w:rsid w:val="3E4B1CDF"/>
    <w:rsid w:val="3E4B5D83"/>
    <w:rsid w:val="3E4B703B"/>
    <w:rsid w:val="3E5420C7"/>
    <w:rsid w:val="3E5D2903"/>
    <w:rsid w:val="3E620C79"/>
    <w:rsid w:val="3E6410B0"/>
    <w:rsid w:val="3E6754E0"/>
    <w:rsid w:val="3E707B1D"/>
    <w:rsid w:val="3E71194D"/>
    <w:rsid w:val="3E7A6E5D"/>
    <w:rsid w:val="3E7A7ECB"/>
    <w:rsid w:val="3E7C7B21"/>
    <w:rsid w:val="3E89718B"/>
    <w:rsid w:val="3E917064"/>
    <w:rsid w:val="3E9F5B72"/>
    <w:rsid w:val="3EA65771"/>
    <w:rsid w:val="3EA726FE"/>
    <w:rsid w:val="3EB161C3"/>
    <w:rsid w:val="3EB906C1"/>
    <w:rsid w:val="3EBD6A71"/>
    <w:rsid w:val="3EC11F94"/>
    <w:rsid w:val="3EC36CDE"/>
    <w:rsid w:val="3EC619E9"/>
    <w:rsid w:val="3EC75210"/>
    <w:rsid w:val="3ECB1A42"/>
    <w:rsid w:val="3ED15C73"/>
    <w:rsid w:val="3EDB3C53"/>
    <w:rsid w:val="3EDC40F0"/>
    <w:rsid w:val="3EE11C4A"/>
    <w:rsid w:val="3EF47770"/>
    <w:rsid w:val="3F127D5A"/>
    <w:rsid w:val="3F1F4E09"/>
    <w:rsid w:val="3F387303"/>
    <w:rsid w:val="3F4253EE"/>
    <w:rsid w:val="3F4263FD"/>
    <w:rsid w:val="3F4654D6"/>
    <w:rsid w:val="3F4D3175"/>
    <w:rsid w:val="3F4E7F4C"/>
    <w:rsid w:val="3F526BAB"/>
    <w:rsid w:val="3F54627F"/>
    <w:rsid w:val="3F5751CD"/>
    <w:rsid w:val="3F59213D"/>
    <w:rsid w:val="3F5A5068"/>
    <w:rsid w:val="3F5D41B7"/>
    <w:rsid w:val="3F617C5C"/>
    <w:rsid w:val="3F641535"/>
    <w:rsid w:val="3F690425"/>
    <w:rsid w:val="3F6A7005"/>
    <w:rsid w:val="3F6C5E88"/>
    <w:rsid w:val="3F6E1873"/>
    <w:rsid w:val="3F7761F3"/>
    <w:rsid w:val="3F800C13"/>
    <w:rsid w:val="3F816AD6"/>
    <w:rsid w:val="3F8B39AF"/>
    <w:rsid w:val="3F8C017F"/>
    <w:rsid w:val="3F8C2BE6"/>
    <w:rsid w:val="3F8D0033"/>
    <w:rsid w:val="3F8D3567"/>
    <w:rsid w:val="3F8F486E"/>
    <w:rsid w:val="3F906A1E"/>
    <w:rsid w:val="3F975925"/>
    <w:rsid w:val="3F9972C2"/>
    <w:rsid w:val="3FA070F8"/>
    <w:rsid w:val="3FA6056C"/>
    <w:rsid w:val="3FAA6C2E"/>
    <w:rsid w:val="3FAC61A4"/>
    <w:rsid w:val="3FAE46E2"/>
    <w:rsid w:val="3FAF5BFB"/>
    <w:rsid w:val="3FC27304"/>
    <w:rsid w:val="3FC67238"/>
    <w:rsid w:val="3FCE3E91"/>
    <w:rsid w:val="3FD446DD"/>
    <w:rsid w:val="3FDD71B4"/>
    <w:rsid w:val="3FE47668"/>
    <w:rsid w:val="3FE53219"/>
    <w:rsid w:val="3FE74D17"/>
    <w:rsid w:val="3FE936E4"/>
    <w:rsid w:val="3FF450D2"/>
    <w:rsid w:val="3FF90371"/>
    <w:rsid w:val="3FFE7790"/>
    <w:rsid w:val="3FFF0E74"/>
    <w:rsid w:val="400F40EB"/>
    <w:rsid w:val="401732FD"/>
    <w:rsid w:val="40173613"/>
    <w:rsid w:val="40197817"/>
    <w:rsid w:val="402273BD"/>
    <w:rsid w:val="40271FE7"/>
    <w:rsid w:val="402E484B"/>
    <w:rsid w:val="40397A8A"/>
    <w:rsid w:val="403F48E2"/>
    <w:rsid w:val="403F5EB1"/>
    <w:rsid w:val="404021EF"/>
    <w:rsid w:val="40473996"/>
    <w:rsid w:val="40483DF9"/>
    <w:rsid w:val="404F0F18"/>
    <w:rsid w:val="405041D0"/>
    <w:rsid w:val="4052094C"/>
    <w:rsid w:val="405614FE"/>
    <w:rsid w:val="405A7587"/>
    <w:rsid w:val="40604B12"/>
    <w:rsid w:val="406063D5"/>
    <w:rsid w:val="40617FD4"/>
    <w:rsid w:val="40622E7B"/>
    <w:rsid w:val="40667F2C"/>
    <w:rsid w:val="406942CB"/>
    <w:rsid w:val="406B1FDC"/>
    <w:rsid w:val="40703A2F"/>
    <w:rsid w:val="4072536D"/>
    <w:rsid w:val="40737CBB"/>
    <w:rsid w:val="40746C96"/>
    <w:rsid w:val="40771144"/>
    <w:rsid w:val="407B5BA2"/>
    <w:rsid w:val="407F30CF"/>
    <w:rsid w:val="4084699D"/>
    <w:rsid w:val="40994F68"/>
    <w:rsid w:val="40B170DC"/>
    <w:rsid w:val="40B64CF7"/>
    <w:rsid w:val="40B76439"/>
    <w:rsid w:val="40B86408"/>
    <w:rsid w:val="40BE1CBA"/>
    <w:rsid w:val="40C03CFD"/>
    <w:rsid w:val="40C2069C"/>
    <w:rsid w:val="40C904B8"/>
    <w:rsid w:val="40C92412"/>
    <w:rsid w:val="40CA2E93"/>
    <w:rsid w:val="40CF1057"/>
    <w:rsid w:val="40D70BFD"/>
    <w:rsid w:val="40DD5234"/>
    <w:rsid w:val="40DF4951"/>
    <w:rsid w:val="40E1649C"/>
    <w:rsid w:val="40E83B08"/>
    <w:rsid w:val="40F3793C"/>
    <w:rsid w:val="40FA039A"/>
    <w:rsid w:val="40FA3516"/>
    <w:rsid w:val="41030C52"/>
    <w:rsid w:val="410377DC"/>
    <w:rsid w:val="4107732A"/>
    <w:rsid w:val="410C6C50"/>
    <w:rsid w:val="411651FB"/>
    <w:rsid w:val="411F0773"/>
    <w:rsid w:val="41202D17"/>
    <w:rsid w:val="41247FB4"/>
    <w:rsid w:val="412A6926"/>
    <w:rsid w:val="412C59EA"/>
    <w:rsid w:val="41336C85"/>
    <w:rsid w:val="414047FD"/>
    <w:rsid w:val="41422944"/>
    <w:rsid w:val="41427193"/>
    <w:rsid w:val="414F2480"/>
    <w:rsid w:val="4155125D"/>
    <w:rsid w:val="41551F00"/>
    <w:rsid w:val="41726549"/>
    <w:rsid w:val="4173417F"/>
    <w:rsid w:val="41792A94"/>
    <w:rsid w:val="418D7AA6"/>
    <w:rsid w:val="41971E13"/>
    <w:rsid w:val="419C3D06"/>
    <w:rsid w:val="41A60E87"/>
    <w:rsid w:val="41AB10F5"/>
    <w:rsid w:val="41AC63E5"/>
    <w:rsid w:val="41B23F03"/>
    <w:rsid w:val="41B37BF3"/>
    <w:rsid w:val="41B45029"/>
    <w:rsid w:val="41C30AC1"/>
    <w:rsid w:val="41D57755"/>
    <w:rsid w:val="41D57E83"/>
    <w:rsid w:val="41E24C23"/>
    <w:rsid w:val="41E73AEC"/>
    <w:rsid w:val="41EC1B71"/>
    <w:rsid w:val="41ED5CF1"/>
    <w:rsid w:val="41F604FB"/>
    <w:rsid w:val="41F87292"/>
    <w:rsid w:val="41FB4727"/>
    <w:rsid w:val="41FC0035"/>
    <w:rsid w:val="41FD7E2A"/>
    <w:rsid w:val="41FE3818"/>
    <w:rsid w:val="41FF26E1"/>
    <w:rsid w:val="42035840"/>
    <w:rsid w:val="4212642F"/>
    <w:rsid w:val="421407C3"/>
    <w:rsid w:val="421A47A7"/>
    <w:rsid w:val="4222144F"/>
    <w:rsid w:val="42295452"/>
    <w:rsid w:val="422E63DE"/>
    <w:rsid w:val="423339DB"/>
    <w:rsid w:val="423B6614"/>
    <w:rsid w:val="42432908"/>
    <w:rsid w:val="424818EE"/>
    <w:rsid w:val="424A11CF"/>
    <w:rsid w:val="4250125F"/>
    <w:rsid w:val="4256261C"/>
    <w:rsid w:val="42564553"/>
    <w:rsid w:val="425970B1"/>
    <w:rsid w:val="426B490E"/>
    <w:rsid w:val="427E7D75"/>
    <w:rsid w:val="42845C58"/>
    <w:rsid w:val="42873E28"/>
    <w:rsid w:val="428E5447"/>
    <w:rsid w:val="42947A10"/>
    <w:rsid w:val="429640D2"/>
    <w:rsid w:val="42992076"/>
    <w:rsid w:val="429A3AA4"/>
    <w:rsid w:val="429D33CD"/>
    <w:rsid w:val="42A0243A"/>
    <w:rsid w:val="42A076F6"/>
    <w:rsid w:val="42A13221"/>
    <w:rsid w:val="42A1665E"/>
    <w:rsid w:val="42AC1C82"/>
    <w:rsid w:val="42B12379"/>
    <w:rsid w:val="42B27237"/>
    <w:rsid w:val="42B33AA9"/>
    <w:rsid w:val="42B557AA"/>
    <w:rsid w:val="42B63328"/>
    <w:rsid w:val="42B83A5C"/>
    <w:rsid w:val="42BF511B"/>
    <w:rsid w:val="42C41557"/>
    <w:rsid w:val="42C763B7"/>
    <w:rsid w:val="42CB763C"/>
    <w:rsid w:val="42DF0235"/>
    <w:rsid w:val="42E0796E"/>
    <w:rsid w:val="42E1012F"/>
    <w:rsid w:val="42E23C49"/>
    <w:rsid w:val="42E24A99"/>
    <w:rsid w:val="42E47C78"/>
    <w:rsid w:val="42F1364A"/>
    <w:rsid w:val="42F303F2"/>
    <w:rsid w:val="42F66CCA"/>
    <w:rsid w:val="42F92ECB"/>
    <w:rsid w:val="42FA6DD9"/>
    <w:rsid w:val="42FE6F5E"/>
    <w:rsid w:val="430515C8"/>
    <w:rsid w:val="43064C6B"/>
    <w:rsid w:val="430E5905"/>
    <w:rsid w:val="43185DBF"/>
    <w:rsid w:val="431A6E9A"/>
    <w:rsid w:val="431B1A0C"/>
    <w:rsid w:val="432016CE"/>
    <w:rsid w:val="43217947"/>
    <w:rsid w:val="432B6713"/>
    <w:rsid w:val="432D21A5"/>
    <w:rsid w:val="433654FD"/>
    <w:rsid w:val="43436EB8"/>
    <w:rsid w:val="43457AC3"/>
    <w:rsid w:val="434B50F6"/>
    <w:rsid w:val="43505AF2"/>
    <w:rsid w:val="435114A2"/>
    <w:rsid w:val="4354307F"/>
    <w:rsid w:val="43553066"/>
    <w:rsid w:val="4355780C"/>
    <w:rsid w:val="435F465F"/>
    <w:rsid w:val="43602E3E"/>
    <w:rsid w:val="437864C9"/>
    <w:rsid w:val="4381799D"/>
    <w:rsid w:val="43874542"/>
    <w:rsid w:val="4389702C"/>
    <w:rsid w:val="438B1CE0"/>
    <w:rsid w:val="438C1219"/>
    <w:rsid w:val="439043E4"/>
    <w:rsid w:val="43927D34"/>
    <w:rsid w:val="43936C76"/>
    <w:rsid w:val="43975832"/>
    <w:rsid w:val="439B50E1"/>
    <w:rsid w:val="43A27FB9"/>
    <w:rsid w:val="43AD6876"/>
    <w:rsid w:val="43B47A68"/>
    <w:rsid w:val="43C350C4"/>
    <w:rsid w:val="43C57D87"/>
    <w:rsid w:val="43D10B33"/>
    <w:rsid w:val="43E5598E"/>
    <w:rsid w:val="43E61F4C"/>
    <w:rsid w:val="43E731B4"/>
    <w:rsid w:val="43F23261"/>
    <w:rsid w:val="43F70D86"/>
    <w:rsid w:val="43FB7A20"/>
    <w:rsid w:val="440943A4"/>
    <w:rsid w:val="440C2D2C"/>
    <w:rsid w:val="440D31A4"/>
    <w:rsid w:val="44105CAA"/>
    <w:rsid w:val="44115F9B"/>
    <w:rsid w:val="44126B5C"/>
    <w:rsid w:val="44133845"/>
    <w:rsid w:val="441E5CDF"/>
    <w:rsid w:val="441F14B6"/>
    <w:rsid w:val="4424413D"/>
    <w:rsid w:val="442E7AD1"/>
    <w:rsid w:val="443D4B20"/>
    <w:rsid w:val="444D1CAF"/>
    <w:rsid w:val="444D7E03"/>
    <w:rsid w:val="444E1C5A"/>
    <w:rsid w:val="44526098"/>
    <w:rsid w:val="445B5CA4"/>
    <w:rsid w:val="445F2B2D"/>
    <w:rsid w:val="44682AF0"/>
    <w:rsid w:val="446E0A8B"/>
    <w:rsid w:val="4473322C"/>
    <w:rsid w:val="447537D9"/>
    <w:rsid w:val="44754FAC"/>
    <w:rsid w:val="44786BFC"/>
    <w:rsid w:val="447F05AC"/>
    <w:rsid w:val="44802A64"/>
    <w:rsid w:val="4485766D"/>
    <w:rsid w:val="448929B0"/>
    <w:rsid w:val="448A1FE8"/>
    <w:rsid w:val="449D4DF6"/>
    <w:rsid w:val="44A00F46"/>
    <w:rsid w:val="44A13C73"/>
    <w:rsid w:val="44A7765E"/>
    <w:rsid w:val="44B362BC"/>
    <w:rsid w:val="44BE235F"/>
    <w:rsid w:val="44CA11D0"/>
    <w:rsid w:val="44CF069D"/>
    <w:rsid w:val="44D739F0"/>
    <w:rsid w:val="44DB3FF8"/>
    <w:rsid w:val="44DD5D68"/>
    <w:rsid w:val="44DE2EA1"/>
    <w:rsid w:val="44EF0897"/>
    <w:rsid w:val="44FD4C7D"/>
    <w:rsid w:val="45015462"/>
    <w:rsid w:val="450244A6"/>
    <w:rsid w:val="45040088"/>
    <w:rsid w:val="45061421"/>
    <w:rsid w:val="450E7C74"/>
    <w:rsid w:val="451016CE"/>
    <w:rsid w:val="45117E97"/>
    <w:rsid w:val="45184106"/>
    <w:rsid w:val="45242089"/>
    <w:rsid w:val="45291AAB"/>
    <w:rsid w:val="453E181A"/>
    <w:rsid w:val="453E73C7"/>
    <w:rsid w:val="453F2AE1"/>
    <w:rsid w:val="45430443"/>
    <w:rsid w:val="4543159A"/>
    <w:rsid w:val="45572347"/>
    <w:rsid w:val="455B59AA"/>
    <w:rsid w:val="455C2374"/>
    <w:rsid w:val="45686C4A"/>
    <w:rsid w:val="456A612D"/>
    <w:rsid w:val="456B5B88"/>
    <w:rsid w:val="4570228E"/>
    <w:rsid w:val="457262EE"/>
    <w:rsid w:val="45731779"/>
    <w:rsid w:val="4582656F"/>
    <w:rsid w:val="45856FB0"/>
    <w:rsid w:val="45977B59"/>
    <w:rsid w:val="459969AE"/>
    <w:rsid w:val="459B420B"/>
    <w:rsid w:val="45A11D73"/>
    <w:rsid w:val="45A94B02"/>
    <w:rsid w:val="45B7628F"/>
    <w:rsid w:val="45B854EC"/>
    <w:rsid w:val="45C34E0F"/>
    <w:rsid w:val="45C45D1E"/>
    <w:rsid w:val="45C624CA"/>
    <w:rsid w:val="45CB5A8C"/>
    <w:rsid w:val="45D729FC"/>
    <w:rsid w:val="45DB1E5D"/>
    <w:rsid w:val="45DB35A8"/>
    <w:rsid w:val="45DD3AAE"/>
    <w:rsid w:val="45ED0FB0"/>
    <w:rsid w:val="45F07997"/>
    <w:rsid w:val="45F56610"/>
    <w:rsid w:val="46002E54"/>
    <w:rsid w:val="460847D7"/>
    <w:rsid w:val="46085B33"/>
    <w:rsid w:val="46101164"/>
    <w:rsid w:val="4629406F"/>
    <w:rsid w:val="4630588B"/>
    <w:rsid w:val="463304AE"/>
    <w:rsid w:val="463B5B7D"/>
    <w:rsid w:val="46411D5F"/>
    <w:rsid w:val="46447D63"/>
    <w:rsid w:val="46466DFB"/>
    <w:rsid w:val="464E3C5D"/>
    <w:rsid w:val="464F7D86"/>
    <w:rsid w:val="46520082"/>
    <w:rsid w:val="46596149"/>
    <w:rsid w:val="465B195C"/>
    <w:rsid w:val="466C0F23"/>
    <w:rsid w:val="466E74E6"/>
    <w:rsid w:val="467227A4"/>
    <w:rsid w:val="46747D5A"/>
    <w:rsid w:val="467611FF"/>
    <w:rsid w:val="467E0492"/>
    <w:rsid w:val="46867120"/>
    <w:rsid w:val="46884EEC"/>
    <w:rsid w:val="46913D80"/>
    <w:rsid w:val="46920AC3"/>
    <w:rsid w:val="46955E23"/>
    <w:rsid w:val="4697670D"/>
    <w:rsid w:val="46AA6658"/>
    <w:rsid w:val="46AB6BAC"/>
    <w:rsid w:val="46B27EBA"/>
    <w:rsid w:val="46BD5C40"/>
    <w:rsid w:val="46BF24C7"/>
    <w:rsid w:val="46C944E4"/>
    <w:rsid w:val="46CA32B9"/>
    <w:rsid w:val="46D413FA"/>
    <w:rsid w:val="46DF1C61"/>
    <w:rsid w:val="46E7085F"/>
    <w:rsid w:val="46EB2203"/>
    <w:rsid w:val="46F77125"/>
    <w:rsid w:val="47023AC5"/>
    <w:rsid w:val="470C30F6"/>
    <w:rsid w:val="470D32FB"/>
    <w:rsid w:val="471C3E9D"/>
    <w:rsid w:val="471C76D4"/>
    <w:rsid w:val="47247E84"/>
    <w:rsid w:val="4727578B"/>
    <w:rsid w:val="472B05DF"/>
    <w:rsid w:val="472F7061"/>
    <w:rsid w:val="47300AA9"/>
    <w:rsid w:val="4730566B"/>
    <w:rsid w:val="47375E91"/>
    <w:rsid w:val="473B3BD5"/>
    <w:rsid w:val="473D7505"/>
    <w:rsid w:val="47407038"/>
    <w:rsid w:val="474D01AC"/>
    <w:rsid w:val="47571308"/>
    <w:rsid w:val="47577C78"/>
    <w:rsid w:val="47582ACB"/>
    <w:rsid w:val="47641BBA"/>
    <w:rsid w:val="47695054"/>
    <w:rsid w:val="4770681F"/>
    <w:rsid w:val="4771071A"/>
    <w:rsid w:val="47724E19"/>
    <w:rsid w:val="477838BD"/>
    <w:rsid w:val="477C19ED"/>
    <w:rsid w:val="478B3A06"/>
    <w:rsid w:val="478E2B68"/>
    <w:rsid w:val="478F67CD"/>
    <w:rsid w:val="47912CF7"/>
    <w:rsid w:val="47A477BE"/>
    <w:rsid w:val="47A614E8"/>
    <w:rsid w:val="47A84A2C"/>
    <w:rsid w:val="47AD3C04"/>
    <w:rsid w:val="47AD4166"/>
    <w:rsid w:val="47B4315B"/>
    <w:rsid w:val="47BB3854"/>
    <w:rsid w:val="47C4505B"/>
    <w:rsid w:val="47C56083"/>
    <w:rsid w:val="47D960CC"/>
    <w:rsid w:val="47DA2135"/>
    <w:rsid w:val="47DD7E13"/>
    <w:rsid w:val="47E51169"/>
    <w:rsid w:val="47E91C33"/>
    <w:rsid w:val="47EE04DB"/>
    <w:rsid w:val="47FC6934"/>
    <w:rsid w:val="48062B15"/>
    <w:rsid w:val="48096472"/>
    <w:rsid w:val="480D0764"/>
    <w:rsid w:val="480F7580"/>
    <w:rsid w:val="4816390B"/>
    <w:rsid w:val="481A14B1"/>
    <w:rsid w:val="481A3E9A"/>
    <w:rsid w:val="48204591"/>
    <w:rsid w:val="482F2D6A"/>
    <w:rsid w:val="483D41E6"/>
    <w:rsid w:val="484C0768"/>
    <w:rsid w:val="484C75F2"/>
    <w:rsid w:val="484C76CD"/>
    <w:rsid w:val="484E168B"/>
    <w:rsid w:val="4852697C"/>
    <w:rsid w:val="4854064F"/>
    <w:rsid w:val="48544C85"/>
    <w:rsid w:val="48576D3B"/>
    <w:rsid w:val="48693111"/>
    <w:rsid w:val="48697684"/>
    <w:rsid w:val="486A2D8D"/>
    <w:rsid w:val="4872509F"/>
    <w:rsid w:val="48747251"/>
    <w:rsid w:val="48780EB8"/>
    <w:rsid w:val="48952EC9"/>
    <w:rsid w:val="48981BB3"/>
    <w:rsid w:val="48BD2E37"/>
    <w:rsid w:val="48BD6512"/>
    <w:rsid w:val="48BF68B6"/>
    <w:rsid w:val="48C208A7"/>
    <w:rsid w:val="48C4093B"/>
    <w:rsid w:val="48C60D94"/>
    <w:rsid w:val="48CA45CB"/>
    <w:rsid w:val="48CC0017"/>
    <w:rsid w:val="48CC27C2"/>
    <w:rsid w:val="48CD21A8"/>
    <w:rsid w:val="48DA0654"/>
    <w:rsid w:val="48DA2871"/>
    <w:rsid w:val="48DC3C18"/>
    <w:rsid w:val="48E43B0D"/>
    <w:rsid w:val="48E5306C"/>
    <w:rsid w:val="48E82F63"/>
    <w:rsid w:val="48EA18B8"/>
    <w:rsid w:val="48EA613D"/>
    <w:rsid w:val="48ED38A2"/>
    <w:rsid w:val="48F12E07"/>
    <w:rsid w:val="48F14EB5"/>
    <w:rsid w:val="49004FBE"/>
    <w:rsid w:val="490A59E7"/>
    <w:rsid w:val="490C7510"/>
    <w:rsid w:val="490F7680"/>
    <w:rsid w:val="491C06BA"/>
    <w:rsid w:val="491C26F3"/>
    <w:rsid w:val="491F428C"/>
    <w:rsid w:val="49210F5D"/>
    <w:rsid w:val="49243B58"/>
    <w:rsid w:val="492562AE"/>
    <w:rsid w:val="4933295F"/>
    <w:rsid w:val="493C2120"/>
    <w:rsid w:val="49407269"/>
    <w:rsid w:val="4942586A"/>
    <w:rsid w:val="494E54E7"/>
    <w:rsid w:val="496228DF"/>
    <w:rsid w:val="49652F7B"/>
    <w:rsid w:val="496E73B6"/>
    <w:rsid w:val="49742B57"/>
    <w:rsid w:val="497939FB"/>
    <w:rsid w:val="497E1C96"/>
    <w:rsid w:val="4984066A"/>
    <w:rsid w:val="498E69CC"/>
    <w:rsid w:val="49930A50"/>
    <w:rsid w:val="499900BD"/>
    <w:rsid w:val="499A514A"/>
    <w:rsid w:val="49A4062D"/>
    <w:rsid w:val="49AD51D4"/>
    <w:rsid w:val="49B371D3"/>
    <w:rsid w:val="49B623FE"/>
    <w:rsid w:val="49B72704"/>
    <w:rsid w:val="49B874D1"/>
    <w:rsid w:val="49B97D27"/>
    <w:rsid w:val="49BB48A4"/>
    <w:rsid w:val="49BE371D"/>
    <w:rsid w:val="49BE419C"/>
    <w:rsid w:val="49C152F6"/>
    <w:rsid w:val="49C27874"/>
    <w:rsid w:val="49C4773C"/>
    <w:rsid w:val="49C70C4D"/>
    <w:rsid w:val="49C972B9"/>
    <w:rsid w:val="49CC09F7"/>
    <w:rsid w:val="49D249FD"/>
    <w:rsid w:val="49D46F61"/>
    <w:rsid w:val="49D506EC"/>
    <w:rsid w:val="49EE4698"/>
    <w:rsid w:val="49F3532E"/>
    <w:rsid w:val="49F81F7D"/>
    <w:rsid w:val="49F8356E"/>
    <w:rsid w:val="4A0335F4"/>
    <w:rsid w:val="4A0536CF"/>
    <w:rsid w:val="4A0C2B8A"/>
    <w:rsid w:val="4A125F02"/>
    <w:rsid w:val="4A1B2F23"/>
    <w:rsid w:val="4A2231B7"/>
    <w:rsid w:val="4A281305"/>
    <w:rsid w:val="4A2A204F"/>
    <w:rsid w:val="4A2A551A"/>
    <w:rsid w:val="4A2E487F"/>
    <w:rsid w:val="4A31555C"/>
    <w:rsid w:val="4A351B6D"/>
    <w:rsid w:val="4A3E1FE5"/>
    <w:rsid w:val="4A3F31E6"/>
    <w:rsid w:val="4A3F35D0"/>
    <w:rsid w:val="4A3F645F"/>
    <w:rsid w:val="4A4A101D"/>
    <w:rsid w:val="4A5074E1"/>
    <w:rsid w:val="4A555292"/>
    <w:rsid w:val="4A58325F"/>
    <w:rsid w:val="4A60330B"/>
    <w:rsid w:val="4A61088C"/>
    <w:rsid w:val="4A621BCF"/>
    <w:rsid w:val="4A627318"/>
    <w:rsid w:val="4A72085E"/>
    <w:rsid w:val="4A870D2C"/>
    <w:rsid w:val="4A8B129B"/>
    <w:rsid w:val="4A8D4BAD"/>
    <w:rsid w:val="4A8D714C"/>
    <w:rsid w:val="4A947C59"/>
    <w:rsid w:val="4A954ECB"/>
    <w:rsid w:val="4A9B733A"/>
    <w:rsid w:val="4AA21396"/>
    <w:rsid w:val="4AA221C9"/>
    <w:rsid w:val="4AAE56C4"/>
    <w:rsid w:val="4AB4203A"/>
    <w:rsid w:val="4AB76BD1"/>
    <w:rsid w:val="4AB840ED"/>
    <w:rsid w:val="4AC06F02"/>
    <w:rsid w:val="4AC35DE1"/>
    <w:rsid w:val="4AC97AEB"/>
    <w:rsid w:val="4ACA31A4"/>
    <w:rsid w:val="4ACD6B66"/>
    <w:rsid w:val="4AD933DC"/>
    <w:rsid w:val="4AE34609"/>
    <w:rsid w:val="4AE77934"/>
    <w:rsid w:val="4AEC19A2"/>
    <w:rsid w:val="4AEC7724"/>
    <w:rsid w:val="4AF16C71"/>
    <w:rsid w:val="4AFB7882"/>
    <w:rsid w:val="4B026CA3"/>
    <w:rsid w:val="4B082980"/>
    <w:rsid w:val="4B0F18EB"/>
    <w:rsid w:val="4B190EF4"/>
    <w:rsid w:val="4B1E0345"/>
    <w:rsid w:val="4B22408F"/>
    <w:rsid w:val="4B303555"/>
    <w:rsid w:val="4B32674E"/>
    <w:rsid w:val="4B3723B1"/>
    <w:rsid w:val="4B3840A4"/>
    <w:rsid w:val="4B4D261A"/>
    <w:rsid w:val="4B4E328A"/>
    <w:rsid w:val="4B5B14F7"/>
    <w:rsid w:val="4B6F44F5"/>
    <w:rsid w:val="4B723675"/>
    <w:rsid w:val="4B8B4CBE"/>
    <w:rsid w:val="4B900DF7"/>
    <w:rsid w:val="4B9148ED"/>
    <w:rsid w:val="4B955E3F"/>
    <w:rsid w:val="4B97636B"/>
    <w:rsid w:val="4B9D6640"/>
    <w:rsid w:val="4BA169DB"/>
    <w:rsid w:val="4BA20782"/>
    <w:rsid w:val="4BA2086C"/>
    <w:rsid w:val="4BAA45C2"/>
    <w:rsid w:val="4BAB6053"/>
    <w:rsid w:val="4BB569F7"/>
    <w:rsid w:val="4BB752CB"/>
    <w:rsid w:val="4BBD5522"/>
    <w:rsid w:val="4BC226BA"/>
    <w:rsid w:val="4BCB7481"/>
    <w:rsid w:val="4BCF4D69"/>
    <w:rsid w:val="4BD13922"/>
    <w:rsid w:val="4BD70AFA"/>
    <w:rsid w:val="4BDB5935"/>
    <w:rsid w:val="4BE37D88"/>
    <w:rsid w:val="4BEA5A65"/>
    <w:rsid w:val="4BEB1F06"/>
    <w:rsid w:val="4BEE5AB6"/>
    <w:rsid w:val="4C013236"/>
    <w:rsid w:val="4C015CE5"/>
    <w:rsid w:val="4C0970A6"/>
    <w:rsid w:val="4C102222"/>
    <w:rsid w:val="4C1621F8"/>
    <w:rsid w:val="4C18299D"/>
    <w:rsid w:val="4C2704CB"/>
    <w:rsid w:val="4C2971B3"/>
    <w:rsid w:val="4C303D5A"/>
    <w:rsid w:val="4C4A1E4B"/>
    <w:rsid w:val="4C572146"/>
    <w:rsid w:val="4C640BE6"/>
    <w:rsid w:val="4C72062D"/>
    <w:rsid w:val="4C792CE0"/>
    <w:rsid w:val="4C7B0BBA"/>
    <w:rsid w:val="4C7F17DB"/>
    <w:rsid w:val="4C8A2014"/>
    <w:rsid w:val="4C8E331F"/>
    <w:rsid w:val="4C9545E7"/>
    <w:rsid w:val="4C956F98"/>
    <w:rsid w:val="4C965495"/>
    <w:rsid w:val="4C9C0B52"/>
    <w:rsid w:val="4CA11CDC"/>
    <w:rsid w:val="4CA82907"/>
    <w:rsid w:val="4CAB4AB5"/>
    <w:rsid w:val="4CAF0A3F"/>
    <w:rsid w:val="4CB511AF"/>
    <w:rsid w:val="4CB6521C"/>
    <w:rsid w:val="4CC07B16"/>
    <w:rsid w:val="4CCC7A70"/>
    <w:rsid w:val="4CD43EC6"/>
    <w:rsid w:val="4CD602F9"/>
    <w:rsid w:val="4CD8053D"/>
    <w:rsid w:val="4CE06AB9"/>
    <w:rsid w:val="4CE37E91"/>
    <w:rsid w:val="4CEE15B2"/>
    <w:rsid w:val="4CF13000"/>
    <w:rsid w:val="4CFB36F9"/>
    <w:rsid w:val="4D080C4C"/>
    <w:rsid w:val="4D0E7836"/>
    <w:rsid w:val="4D11201B"/>
    <w:rsid w:val="4D164C16"/>
    <w:rsid w:val="4D335616"/>
    <w:rsid w:val="4D357F03"/>
    <w:rsid w:val="4D3F20D4"/>
    <w:rsid w:val="4D423F8D"/>
    <w:rsid w:val="4D481F81"/>
    <w:rsid w:val="4D495A3F"/>
    <w:rsid w:val="4D4D3AC4"/>
    <w:rsid w:val="4D540F6B"/>
    <w:rsid w:val="4D560117"/>
    <w:rsid w:val="4D5A7FFB"/>
    <w:rsid w:val="4D5B0360"/>
    <w:rsid w:val="4D6422CE"/>
    <w:rsid w:val="4D6457F8"/>
    <w:rsid w:val="4D6F1FF9"/>
    <w:rsid w:val="4D752E05"/>
    <w:rsid w:val="4D765E90"/>
    <w:rsid w:val="4D7758C2"/>
    <w:rsid w:val="4D79793A"/>
    <w:rsid w:val="4D856CD0"/>
    <w:rsid w:val="4D8616DF"/>
    <w:rsid w:val="4D8B36C9"/>
    <w:rsid w:val="4D8E0619"/>
    <w:rsid w:val="4D935985"/>
    <w:rsid w:val="4D94292A"/>
    <w:rsid w:val="4D974044"/>
    <w:rsid w:val="4D997FC6"/>
    <w:rsid w:val="4D9A0E92"/>
    <w:rsid w:val="4DA71108"/>
    <w:rsid w:val="4DA75A00"/>
    <w:rsid w:val="4DAD2149"/>
    <w:rsid w:val="4DCC7311"/>
    <w:rsid w:val="4DD5457B"/>
    <w:rsid w:val="4DD54994"/>
    <w:rsid w:val="4DD86EB1"/>
    <w:rsid w:val="4DDA52BB"/>
    <w:rsid w:val="4DDC73C8"/>
    <w:rsid w:val="4DDD5BDB"/>
    <w:rsid w:val="4DE751A2"/>
    <w:rsid w:val="4E024E30"/>
    <w:rsid w:val="4E046CBF"/>
    <w:rsid w:val="4E084842"/>
    <w:rsid w:val="4E0A2D81"/>
    <w:rsid w:val="4E1E2BFB"/>
    <w:rsid w:val="4E1E2DEF"/>
    <w:rsid w:val="4E2E6AF4"/>
    <w:rsid w:val="4E3407C4"/>
    <w:rsid w:val="4E3431C6"/>
    <w:rsid w:val="4E3C498D"/>
    <w:rsid w:val="4E3D637B"/>
    <w:rsid w:val="4E445936"/>
    <w:rsid w:val="4E462BDB"/>
    <w:rsid w:val="4E47003E"/>
    <w:rsid w:val="4E472DE4"/>
    <w:rsid w:val="4E4B07FF"/>
    <w:rsid w:val="4E565ADC"/>
    <w:rsid w:val="4E5B1487"/>
    <w:rsid w:val="4E5B2789"/>
    <w:rsid w:val="4E5D0C0D"/>
    <w:rsid w:val="4E661B02"/>
    <w:rsid w:val="4E670D00"/>
    <w:rsid w:val="4E6F0D82"/>
    <w:rsid w:val="4E707558"/>
    <w:rsid w:val="4E713825"/>
    <w:rsid w:val="4E7908DA"/>
    <w:rsid w:val="4E7C3A25"/>
    <w:rsid w:val="4E803BC9"/>
    <w:rsid w:val="4E8268CD"/>
    <w:rsid w:val="4E8302B5"/>
    <w:rsid w:val="4E8611FF"/>
    <w:rsid w:val="4E8633CC"/>
    <w:rsid w:val="4E887FAD"/>
    <w:rsid w:val="4E8F79C8"/>
    <w:rsid w:val="4E930668"/>
    <w:rsid w:val="4EA41624"/>
    <w:rsid w:val="4EA45F3C"/>
    <w:rsid w:val="4EA73F0F"/>
    <w:rsid w:val="4EA74273"/>
    <w:rsid w:val="4EA74DC1"/>
    <w:rsid w:val="4EB42C41"/>
    <w:rsid w:val="4EB77B27"/>
    <w:rsid w:val="4EBB5E06"/>
    <w:rsid w:val="4EBE14B4"/>
    <w:rsid w:val="4EC42422"/>
    <w:rsid w:val="4EC653E4"/>
    <w:rsid w:val="4EC74D40"/>
    <w:rsid w:val="4EC84A57"/>
    <w:rsid w:val="4ED45A49"/>
    <w:rsid w:val="4EE47256"/>
    <w:rsid w:val="4EE76D77"/>
    <w:rsid w:val="4EEC2BBC"/>
    <w:rsid w:val="4EEC50A0"/>
    <w:rsid w:val="4EF0584B"/>
    <w:rsid w:val="4EF363EE"/>
    <w:rsid w:val="4EFC6443"/>
    <w:rsid w:val="4F0819F7"/>
    <w:rsid w:val="4F0C4DBB"/>
    <w:rsid w:val="4F0E2924"/>
    <w:rsid w:val="4F1108AA"/>
    <w:rsid w:val="4F16653C"/>
    <w:rsid w:val="4F1A3181"/>
    <w:rsid w:val="4F1B6F5C"/>
    <w:rsid w:val="4F292066"/>
    <w:rsid w:val="4F2A722C"/>
    <w:rsid w:val="4F2B64B3"/>
    <w:rsid w:val="4F3171B9"/>
    <w:rsid w:val="4F37745A"/>
    <w:rsid w:val="4F477B8F"/>
    <w:rsid w:val="4F4E2E4C"/>
    <w:rsid w:val="4F6F638C"/>
    <w:rsid w:val="4F705156"/>
    <w:rsid w:val="4F737776"/>
    <w:rsid w:val="4F79389E"/>
    <w:rsid w:val="4F8229EF"/>
    <w:rsid w:val="4F857FDB"/>
    <w:rsid w:val="4F8E2E7F"/>
    <w:rsid w:val="4F9334D2"/>
    <w:rsid w:val="4F961730"/>
    <w:rsid w:val="4F962984"/>
    <w:rsid w:val="4F9E1C40"/>
    <w:rsid w:val="4FA24C1F"/>
    <w:rsid w:val="4FAA38E1"/>
    <w:rsid w:val="4FAA4185"/>
    <w:rsid w:val="4FAA74BC"/>
    <w:rsid w:val="4FAD128E"/>
    <w:rsid w:val="4FB22A89"/>
    <w:rsid w:val="4FB57A92"/>
    <w:rsid w:val="4FBC446F"/>
    <w:rsid w:val="4FBC7F2A"/>
    <w:rsid w:val="4FC87C78"/>
    <w:rsid w:val="4FCB708E"/>
    <w:rsid w:val="4FD71B2F"/>
    <w:rsid w:val="4FD959FF"/>
    <w:rsid w:val="4FDB79AB"/>
    <w:rsid w:val="4FDF1C09"/>
    <w:rsid w:val="4FE1143A"/>
    <w:rsid w:val="4FE663FE"/>
    <w:rsid w:val="4FE867DD"/>
    <w:rsid w:val="4FEB1DB9"/>
    <w:rsid w:val="4FED2446"/>
    <w:rsid w:val="4FEE0FE7"/>
    <w:rsid w:val="4FFE76BD"/>
    <w:rsid w:val="4FFF3938"/>
    <w:rsid w:val="5001315A"/>
    <w:rsid w:val="500366A9"/>
    <w:rsid w:val="50195CE1"/>
    <w:rsid w:val="501A53A0"/>
    <w:rsid w:val="50214E51"/>
    <w:rsid w:val="50284C3F"/>
    <w:rsid w:val="502C57EE"/>
    <w:rsid w:val="50305B86"/>
    <w:rsid w:val="50391E9A"/>
    <w:rsid w:val="503B18CC"/>
    <w:rsid w:val="50411661"/>
    <w:rsid w:val="504835E9"/>
    <w:rsid w:val="504B6BD8"/>
    <w:rsid w:val="5055503F"/>
    <w:rsid w:val="505A3197"/>
    <w:rsid w:val="50691FB3"/>
    <w:rsid w:val="506E4947"/>
    <w:rsid w:val="50735831"/>
    <w:rsid w:val="5076103D"/>
    <w:rsid w:val="50814FC4"/>
    <w:rsid w:val="508B24C2"/>
    <w:rsid w:val="50934B61"/>
    <w:rsid w:val="509768DF"/>
    <w:rsid w:val="509A1CAD"/>
    <w:rsid w:val="509A37BD"/>
    <w:rsid w:val="509D475A"/>
    <w:rsid w:val="509E095D"/>
    <w:rsid w:val="509E55BE"/>
    <w:rsid w:val="50A50C80"/>
    <w:rsid w:val="50A60630"/>
    <w:rsid w:val="50CD3BB3"/>
    <w:rsid w:val="50D54BE2"/>
    <w:rsid w:val="50D77C55"/>
    <w:rsid w:val="50D84AC0"/>
    <w:rsid w:val="50DB182A"/>
    <w:rsid w:val="50EA7ABA"/>
    <w:rsid w:val="50F22B3D"/>
    <w:rsid w:val="50FD57AD"/>
    <w:rsid w:val="51030E69"/>
    <w:rsid w:val="51076A85"/>
    <w:rsid w:val="510D390E"/>
    <w:rsid w:val="510F79B5"/>
    <w:rsid w:val="5110210C"/>
    <w:rsid w:val="51196AD5"/>
    <w:rsid w:val="512242A9"/>
    <w:rsid w:val="51236638"/>
    <w:rsid w:val="51277202"/>
    <w:rsid w:val="51314E74"/>
    <w:rsid w:val="51337124"/>
    <w:rsid w:val="51383285"/>
    <w:rsid w:val="513A473F"/>
    <w:rsid w:val="513E437B"/>
    <w:rsid w:val="513E6216"/>
    <w:rsid w:val="514A0F0E"/>
    <w:rsid w:val="514B3897"/>
    <w:rsid w:val="51517DBD"/>
    <w:rsid w:val="515D481F"/>
    <w:rsid w:val="51665DF6"/>
    <w:rsid w:val="516C4287"/>
    <w:rsid w:val="51712629"/>
    <w:rsid w:val="517278E1"/>
    <w:rsid w:val="51750308"/>
    <w:rsid w:val="518106D3"/>
    <w:rsid w:val="5186564C"/>
    <w:rsid w:val="51902635"/>
    <w:rsid w:val="51944855"/>
    <w:rsid w:val="519821F3"/>
    <w:rsid w:val="519B2619"/>
    <w:rsid w:val="519D0565"/>
    <w:rsid w:val="51A03425"/>
    <w:rsid w:val="51A10EB8"/>
    <w:rsid w:val="51AA3EDA"/>
    <w:rsid w:val="51AF183E"/>
    <w:rsid w:val="51B0397C"/>
    <w:rsid w:val="51B0737C"/>
    <w:rsid w:val="51B87C3C"/>
    <w:rsid w:val="51CE0489"/>
    <w:rsid w:val="51CF0430"/>
    <w:rsid w:val="51DD2D41"/>
    <w:rsid w:val="51E0323C"/>
    <w:rsid w:val="51E5197A"/>
    <w:rsid w:val="51E92E1B"/>
    <w:rsid w:val="51F772D6"/>
    <w:rsid w:val="51FF6B93"/>
    <w:rsid w:val="52016221"/>
    <w:rsid w:val="520549E6"/>
    <w:rsid w:val="521B2EAD"/>
    <w:rsid w:val="52254E62"/>
    <w:rsid w:val="52276569"/>
    <w:rsid w:val="5227721D"/>
    <w:rsid w:val="52292192"/>
    <w:rsid w:val="522D03BF"/>
    <w:rsid w:val="52350718"/>
    <w:rsid w:val="523D0C16"/>
    <w:rsid w:val="52454A9B"/>
    <w:rsid w:val="52482258"/>
    <w:rsid w:val="524967DE"/>
    <w:rsid w:val="52497193"/>
    <w:rsid w:val="525B719D"/>
    <w:rsid w:val="526160CB"/>
    <w:rsid w:val="52652009"/>
    <w:rsid w:val="5274429A"/>
    <w:rsid w:val="5279233E"/>
    <w:rsid w:val="527E674E"/>
    <w:rsid w:val="528574F8"/>
    <w:rsid w:val="52860BDC"/>
    <w:rsid w:val="528E4742"/>
    <w:rsid w:val="529213C3"/>
    <w:rsid w:val="529B1835"/>
    <w:rsid w:val="529B1F6D"/>
    <w:rsid w:val="52A04EE9"/>
    <w:rsid w:val="52A176C7"/>
    <w:rsid w:val="52A24CF7"/>
    <w:rsid w:val="52A9483A"/>
    <w:rsid w:val="52B023B2"/>
    <w:rsid w:val="52B8186D"/>
    <w:rsid w:val="52D16462"/>
    <w:rsid w:val="52DA06B5"/>
    <w:rsid w:val="52DE6068"/>
    <w:rsid w:val="52DF5241"/>
    <w:rsid w:val="52E650AB"/>
    <w:rsid w:val="52EB2ADA"/>
    <w:rsid w:val="52EB30E1"/>
    <w:rsid w:val="52F336DB"/>
    <w:rsid w:val="52F42FF9"/>
    <w:rsid w:val="52F55A48"/>
    <w:rsid w:val="52F65292"/>
    <w:rsid w:val="52F967A3"/>
    <w:rsid w:val="5316471D"/>
    <w:rsid w:val="531E66F5"/>
    <w:rsid w:val="5325076B"/>
    <w:rsid w:val="532829DA"/>
    <w:rsid w:val="532E5BC4"/>
    <w:rsid w:val="533472B4"/>
    <w:rsid w:val="53365FF0"/>
    <w:rsid w:val="533C1AC2"/>
    <w:rsid w:val="533D7674"/>
    <w:rsid w:val="53417C9D"/>
    <w:rsid w:val="534227E1"/>
    <w:rsid w:val="534248D2"/>
    <w:rsid w:val="53433796"/>
    <w:rsid w:val="53461A44"/>
    <w:rsid w:val="534B1E99"/>
    <w:rsid w:val="534D6090"/>
    <w:rsid w:val="53541322"/>
    <w:rsid w:val="5361584A"/>
    <w:rsid w:val="536267C4"/>
    <w:rsid w:val="53667620"/>
    <w:rsid w:val="5372473F"/>
    <w:rsid w:val="53747117"/>
    <w:rsid w:val="537D061F"/>
    <w:rsid w:val="537D0C3F"/>
    <w:rsid w:val="53875466"/>
    <w:rsid w:val="53923C3D"/>
    <w:rsid w:val="53982067"/>
    <w:rsid w:val="539C7AE3"/>
    <w:rsid w:val="53A617C3"/>
    <w:rsid w:val="53A86C06"/>
    <w:rsid w:val="53B66053"/>
    <w:rsid w:val="53BB226F"/>
    <w:rsid w:val="53C06877"/>
    <w:rsid w:val="53C44B1A"/>
    <w:rsid w:val="53CF6FA7"/>
    <w:rsid w:val="53D11895"/>
    <w:rsid w:val="53DD0717"/>
    <w:rsid w:val="53E63B98"/>
    <w:rsid w:val="53E71813"/>
    <w:rsid w:val="53ED2917"/>
    <w:rsid w:val="53EE3E52"/>
    <w:rsid w:val="53FA41CE"/>
    <w:rsid w:val="540C6FA2"/>
    <w:rsid w:val="540E42EF"/>
    <w:rsid w:val="54106745"/>
    <w:rsid w:val="54111123"/>
    <w:rsid w:val="54112739"/>
    <w:rsid w:val="541A3034"/>
    <w:rsid w:val="542E1A5D"/>
    <w:rsid w:val="542E320C"/>
    <w:rsid w:val="54362831"/>
    <w:rsid w:val="544037FE"/>
    <w:rsid w:val="54442744"/>
    <w:rsid w:val="544706DA"/>
    <w:rsid w:val="545A33B4"/>
    <w:rsid w:val="546421F9"/>
    <w:rsid w:val="546A4BC4"/>
    <w:rsid w:val="548664C5"/>
    <w:rsid w:val="54906F17"/>
    <w:rsid w:val="5493032E"/>
    <w:rsid w:val="549C5F3C"/>
    <w:rsid w:val="549E2C9A"/>
    <w:rsid w:val="54BC55C8"/>
    <w:rsid w:val="54C11019"/>
    <w:rsid w:val="54C360A4"/>
    <w:rsid w:val="54C4298B"/>
    <w:rsid w:val="54D12267"/>
    <w:rsid w:val="54DF34A6"/>
    <w:rsid w:val="54E2477F"/>
    <w:rsid w:val="54E35A17"/>
    <w:rsid w:val="54EF4AAC"/>
    <w:rsid w:val="54F2166D"/>
    <w:rsid w:val="54F827B1"/>
    <w:rsid w:val="54FA3356"/>
    <w:rsid w:val="55015840"/>
    <w:rsid w:val="551220E6"/>
    <w:rsid w:val="551F1164"/>
    <w:rsid w:val="55205FDE"/>
    <w:rsid w:val="5526587B"/>
    <w:rsid w:val="55284151"/>
    <w:rsid w:val="552B4D1F"/>
    <w:rsid w:val="55414051"/>
    <w:rsid w:val="554262DA"/>
    <w:rsid w:val="55453AC3"/>
    <w:rsid w:val="554723C4"/>
    <w:rsid w:val="55492964"/>
    <w:rsid w:val="55496AAC"/>
    <w:rsid w:val="5549740C"/>
    <w:rsid w:val="554F610B"/>
    <w:rsid w:val="556D4EFF"/>
    <w:rsid w:val="556E0049"/>
    <w:rsid w:val="55702D78"/>
    <w:rsid w:val="557D064D"/>
    <w:rsid w:val="557D458B"/>
    <w:rsid w:val="557E42A2"/>
    <w:rsid w:val="558025D6"/>
    <w:rsid w:val="55832828"/>
    <w:rsid w:val="55866C75"/>
    <w:rsid w:val="55881326"/>
    <w:rsid w:val="558F7004"/>
    <w:rsid w:val="559408CE"/>
    <w:rsid w:val="55950A25"/>
    <w:rsid w:val="55A344AE"/>
    <w:rsid w:val="55A45E33"/>
    <w:rsid w:val="55A57D63"/>
    <w:rsid w:val="55B01FB7"/>
    <w:rsid w:val="55B10AB3"/>
    <w:rsid w:val="55BB1AB9"/>
    <w:rsid w:val="55C12A10"/>
    <w:rsid w:val="55C12EFE"/>
    <w:rsid w:val="55C1388C"/>
    <w:rsid w:val="55C2050E"/>
    <w:rsid w:val="55C21D5B"/>
    <w:rsid w:val="55C33503"/>
    <w:rsid w:val="55CB0B45"/>
    <w:rsid w:val="55CF284C"/>
    <w:rsid w:val="55D46462"/>
    <w:rsid w:val="55D670B0"/>
    <w:rsid w:val="55DF2F52"/>
    <w:rsid w:val="55E2775C"/>
    <w:rsid w:val="55E877C4"/>
    <w:rsid w:val="55F23C92"/>
    <w:rsid w:val="55F4154F"/>
    <w:rsid w:val="55F860B4"/>
    <w:rsid w:val="55FF771D"/>
    <w:rsid w:val="5602771E"/>
    <w:rsid w:val="560C36D0"/>
    <w:rsid w:val="56121D37"/>
    <w:rsid w:val="56167959"/>
    <w:rsid w:val="561A1E51"/>
    <w:rsid w:val="56222892"/>
    <w:rsid w:val="56243838"/>
    <w:rsid w:val="562E2A72"/>
    <w:rsid w:val="56317653"/>
    <w:rsid w:val="56340672"/>
    <w:rsid w:val="56381022"/>
    <w:rsid w:val="563D643E"/>
    <w:rsid w:val="564020F6"/>
    <w:rsid w:val="564138DC"/>
    <w:rsid w:val="564334FE"/>
    <w:rsid w:val="564754BF"/>
    <w:rsid w:val="564B3895"/>
    <w:rsid w:val="56532AA2"/>
    <w:rsid w:val="56602CF9"/>
    <w:rsid w:val="56681CC6"/>
    <w:rsid w:val="566C74BD"/>
    <w:rsid w:val="56823AE9"/>
    <w:rsid w:val="568D11FF"/>
    <w:rsid w:val="569D62EC"/>
    <w:rsid w:val="56AC53B6"/>
    <w:rsid w:val="56B57D68"/>
    <w:rsid w:val="56B82D5F"/>
    <w:rsid w:val="56BA7FFC"/>
    <w:rsid w:val="56C80562"/>
    <w:rsid w:val="56CB747D"/>
    <w:rsid w:val="56CF11F7"/>
    <w:rsid w:val="56D0702A"/>
    <w:rsid w:val="56D201D2"/>
    <w:rsid w:val="56DC5A53"/>
    <w:rsid w:val="56DD6FED"/>
    <w:rsid w:val="56E20180"/>
    <w:rsid w:val="56ED333A"/>
    <w:rsid w:val="56ED7A5E"/>
    <w:rsid w:val="56EE0AFE"/>
    <w:rsid w:val="56F542EE"/>
    <w:rsid w:val="56F94902"/>
    <w:rsid w:val="56FC0BDF"/>
    <w:rsid w:val="57072BD8"/>
    <w:rsid w:val="570C71A0"/>
    <w:rsid w:val="571A7C33"/>
    <w:rsid w:val="57230E7B"/>
    <w:rsid w:val="5729783C"/>
    <w:rsid w:val="573A5BB6"/>
    <w:rsid w:val="573B2FB3"/>
    <w:rsid w:val="573D43FD"/>
    <w:rsid w:val="574053DD"/>
    <w:rsid w:val="574310C1"/>
    <w:rsid w:val="574C0DBA"/>
    <w:rsid w:val="57523590"/>
    <w:rsid w:val="57584D33"/>
    <w:rsid w:val="576169F2"/>
    <w:rsid w:val="57655762"/>
    <w:rsid w:val="576C1527"/>
    <w:rsid w:val="576C2E26"/>
    <w:rsid w:val="5774772D"/>
    <w:rsid w:val="577653C2"/>
    <w:rsid w:val="57805AF1"/>
    <w:rsid w:val="5780637F"/>
    <w:rsid w:val="5783419E"/>
    <w:rsid w:val="57844976"/>
    <w:rsid w:val="57884255"/>
    <w:rsid w:val="578E31E8"/>
    <w:rsid w:val="578F068D"/>
    <w:rsid w:val="579A4F94"/>
    <w:rsid w:val="57A06D04"/>
    <w:rsid w:val="57A504D8"/>
    <w:rsid w:val="57AF76F1"/>
    <w:rsid w:val="57BD6E21"/>
    <w:rsid w:val="57BE0F2D"/>
    <w:rsid w:val="57C01A04"/>
    <w:rsid w:val="57C610AD"/>
    <w:rsid w:val="57CE5193"/>
    <w:rsid w:val="57CF75F1"/>
    <w:rsid w:val="57D01635"/>
    <w:rsid w:val="57D37863"/>
    <w:rsid w:val="57D439C9"/>
    <w:rsid w:val="57DD0571"/>
    <w:rsid w:val="57E66F99"/>
    <w:rsid w:val="57F52830"/>
    <w:rsid w:val="57F55C53"/>
    <w:rsid w:val="57F66738"/>
    <w:rsid w:val="57FA6187"/>
    <w:rsid w:val="57FE3992"/>
    <w:rsid w:val="580630A1"/>
    <w:rsid w:val="580862B1"/>
    <w:rsid w:val="580F1627"/>
    <w:rsid w:val="58133AD6"/>
    <w:rsid w:val="581B0D4D"/>
    <w:rsid w:val="58237623"/>
    <w:rsid w:val="582E5452"/>
    <w:rsid w:val="58351627"/>
    <w:rsid w:val="583C1377"/>
    <w:rsid w:val="583C1E4B"/>
    <w:rsid w:val="58402F4C"/>
    <w:rsid w:val="58473C05"/>
    <w:rsid w:val="584F5830"/>
    <w:rsid w:val="58532B10"/>
    <w:rsid w:val="586078B9"/>
    <w:rsid w:val="587208C3"/>
    <w:rsid w:val="58732AF1"/>
    <w:rsid w:val="58797795"/>
    <w:rsid w:val="587D3EC9"/>
    <w:rsid w:val="588044DE"/>
    <w:rsid w:val="58856E0C"/>
    <w:rsid w:val="58857657"/>
    <w:rsid w:val="58862D6E"/>
    <w:rsid w:val="589022B9"/>
    <w:rsid w:val="58905F13"/>
    <w:rsid w:val="58927733"/>
    <w:rsid w:val="589A1A15"/>
    <w:rsid w:val="589A6C36"/>
    <w:rsid w:val="589D45E4"/>
    <w:rsid w:val="589E636B"/>
    <w:rsid w:val="58A12EE5"/>
    <w:rsid w:val="58AB6BAA"/>
    <w:rsid w:val="58B9609A"/>
    <w:rsid w:val="58BD4DB3"/>
    <w:rsid w:val="58BF2A15"/>
    <w:rsid w:val="58C471F9"/>
    <w:rsid w:val="58C9070F"/>
    <w:rsid w:val="58CE125E"/>
    <w:rsid w:val="58D40E1E"/>
    <w:rsid w:val="58D8157F"/>
    <w:rsid w:val="58DE214E"/>
    <w:rsid w:val="58E0314E"/>
    <w:rsid w:val="58E54BE8"/>
    <w:rsid w:val="58EE31BF"/>
    <w:rsid w:val="58F15B5F"/>
    <w:rsid w:val="58F2637E"/>
    <w:rsid w:val="590002B0"/>
    <w:rsid w:val="5901479D"/>
    <w:rsid w:val="590D032B"/>
    <w:rsid w:val="591C2146"/>
    <w:rsid w:val="591C5F7E"/>
    <w:rsid w:val="591C6D76"/>
    <w:rsid w:val="591F18DE"/>
    <w:rsid w:val="592100D9"/>
    <w:rsid w:val="5922062B"/>
    <w:rsid w:val="59220F83"/>
    <w:rsid w:val="592822F2"/>
    <w:rsid w:val="593065AF"/>
    <w:rsid w:val="593863B8"/>
    <w:rsid w:val="593C50F5"/>
    <w:rsid w:val="594A22FC"/>
    <w:rsid w:val="594D02D2"/>
    <w:rsid w:val="594D15CA"/>
    <w:rsid w:val="594F334E"/>
    <w:rsid w:val="595F1E39"/>
    <w:rsid w:val="5960040B"/>
    <w:rsid w:val="596E4CCC"/>
    <w:rsid w:val="59734F35"/>
    <w:rsid w:val="597749B9"/>
    <w:rsid w:val="597E09E7"/>
    <w:rsid w:val="59805F60"/>
    <w:rsid w:val="59813AA8"/>
    <w:rsid w:val="5984115F"/>
    <w:rsid w:val="59843CDB"/>
    <w:rsid w:val="59847493"/>
    <w:rsid w:val="598D1577"/>
    <w:rsid w:val="59911500"/>
    <w:rsid w:val="59921975"/>
    <w:rsid w:val="59924E85"/>
    <w:rsid w:val="599D6158"/>
    <w:rsid w:val="59A07DF2"/>
    <w:rsid w:val="59AC585D"/>
    <w:rsid w:val="59AE7AD6"/>
    <w:rsid w:val="59B84BD4"/>
    <w:rsid w:val="59BA3E6F"/>
    <w:rsid w:val="59C639C8"/>
    <w:rsid w:val="59CC2CE6"/>
    <w:rsid w:val="59E865FB"/>
    <w:rsid w:val="59EA1CB7"/>
    <w:rsid w:val="59EF2ADB"/>
    <w:rsid w:val="59F4339F"/>
    <w:rsid w:val="59FA5723"/>
    <w:rsid w:val="59FE199F"/>
    <w:rsid w:val="5A001EE4"/>
    <w:rsid w:val="5A040AB8"/>
    <w:rsid w:val="5A04661E"/>
    <w:rsid w:val="5A1A2FDF"/>
    <w:rsid w:val="5A243EFE"/>
    <w:rsid w:val="5A294DC2"/>
    <w:rsid w:val="5A2962A2"/>
    <w:rsid w:val="5A371615"/>
    <w:rsid w:val="5A4751F1"/>
    <w:rsid w:val="5A480867"/>
    <w:rsid w:val="5A49198F"/>
    <w:rsid w:val="5A504F0F"/>
    <w:rsid w:val="5A547383"/>
    <w:rsid w:val="5A580B92"/>
    <w:rsid w:val="5A634845"/>
    <w:rsid w:val="5A643D93"/>
    <w:rsid w:val="5A6C6925"/>
    <w:rsid w:val="5A7D5180"/>
    <w:rsid w:val="5A804F0B"/>
    <w:rsid w:val="5A865A92"/>
    <w:rsid w:val="5A8C5539"/>
    <w:rsid w:val="5A914CDE"/>
    <w:rsid w:val="5A964BAF"/>
    <w:rsid w:val="5AA21764"/>
    <w:rsid w:val="5AA64564"/>
    <w:rsid w:val="5AAF024D"/>
    <w:rsid w:val="5ABB35A3"/>
    <w:rsid w:val="5AC27634"/>
    <w:rsid w:val="5AC325FE"/>
    <w:rsid w:val="5AC943FE"/>
    <w:rsid w:val="5ACA06C6"/>
    <w:rsid w:val="5AD1510B"/>
    <w:rsid w:val="5AD15D01"/>
    <w:rsid w:val="5AD333AE"/>
    <w:rsid w:val="5AE82D34"/>
    <w:rsid w:val="5AED45FF"/>
    <w:rsid w:val="5AFC0697"/>
    <w:rsid w:val="5B075410"/>
    <w:rsid w:val="5B0E50FB"/>
    <w:rsid w:val="5B0E53F2"/>
    <w:rsid w:val="5B115B27"/>
    <w:rsid w:val="5B237425"/>
    <w:rsid w:val="5B2A0BE4"/>
    <w:rsid w:val="5B2C6D4A"/>
    <w:rsid w:val="5B3153FF"/>
    <w:rsid w:val="5B39477C"/>
    <w:rsid w:val="5B395E6A"/>
    <w:rsid w:val="5B4B599F"/>
    <w:rsid w:val="5B5038CD"/>
    <w:rsid w:val="5B50470B"/>
    <w:rsid w:val="5B5832FE"/>
    <w:rsid w:val="5B592B21"/>
    <w:rsid w:val="5B703523"/>
    <w:rsid w:val="5B742024"/>
    <w:rsid w:val="5B7C214D"/>
    <w:rsid w:val="5B7D7376"/>
    <w:rsid w:val="5B801C7C"/>
    <w:rsid w:val="5B82126A"/>
    <w:rsid w:val="5B84760F"/>
    <w:rsid w:val="5B863763"/>
    <w:rsid w:val="5B8A5695"/>
    <w:rsid w:val="5B916D53"/>
    <w:rsid w:val="5B955D3E"/>
    <w:rsid w:val="5B9C18FF"/>
    <w:rsid w:val="5B9F43C3"/>
    <w:rsid w:val="5BA51BD8"/>
    <w:rsid w:val="5BAB27DE"/>
    <w:rsid w:val="5BB87120"/>
    <w:rsid w:val="5BBA4170"/>
    <w:rsid w:val="5BBE25B6"/>
    <w:rsid w:val="5BBF1E75"/>
    <w:rsid w:val="5BC337F8"/>
    <w:rsid w:val="5BC446F3"/>
    <w:rsid w:val="5BDA04A4"/>
    <w:rsid w:val="5BDC4305"/>
    <w:rsid w:val="5BE34037"/>
    <w:rsid w:val="5BEA46EF"/>
    <w:rsid w:val="5BF213ED"/>
    <w:rsid w:val="5C003684"/>
    <w:rsid w:val="5C0441FB"/>
    <w:rsid w:val="5C0E2A27"/>
    <w:rsid w:val="5C132B85"/>
    <w:rsid w:val="5C142E9E"/>
    <w:rsid w:val="5C147D25"/>
    <w:rsid w:val="5C163CF0"/>
    <w:rsid w:val="5C1642A2"/>
    <w:rsid w:val="5C17612C"/>
    <w:rsid w:val="5C1B554D"/>
    <w:rsid w:val="5C28240E"/>
    <w:rsid w:val="5C2A5CFB"/>
    <w:rsid w:val="5C300BE0"/>
    <w:rsid w:val="5C32399F"/>
    <w:rsid w:val="5C3F4A47"/>
    <w:rsid w:val="5C4E05F7"/>
    <w:rsid w:val="5C4F115C"/>
    <w:rsid w:val="5C5505E2"/>
    <w:rsid w:val="5C577139"/>
    <w:rsid w:val="5C593F34"/>
    <w:rsid w:val="5C5D1F9E"/>
    <w:rsid w:val="5C642577"/>
    <w:rsid w:val="5C642C52"/>
    <w:rsid w:val="5C691D76"/>
    <w:rsid w:val="5C813799"/>
    <w:rsid w:val="5C886FCB"/>
    <w:rsid w:val="5C893CE9"/>
    <w:rsid w:val="5C894EE5"/>
    <w:rsid w:val="5C8E1A86"/>
    <w:rsid w:val="5C95304A"/>
    <w:rsid w:val="5C9E5805"/>
    <w:rsid w:val="5CB22FB1"/>
    <w:rsid w:val="5CC114B9"/>
    <w:rsid w:val="5CCE0A54"/>
    <w:rsid w:val="5CCE13AD"/>
    <w:rsid w:val="5CD84338"/>
    <w:rsid w:val="5CEE06A1"/>
    <w:rsid w:val="5CFA350C"/>
    <w:rsid w:val="5D030871"/>
    <w:rsid w:val="5D0546C0"/>
    <w:rsid w:val="5D0A734E"/>
    <w:rsid w:val="5D1A1B81"/>
    <w:rsid w:val="5D1C7D7A"/>
    <w:rsid w:val="5D1D0A6F"/>
    <w:rsid w:val="5D1E16E4"/>
    <w:rsid w:val="5D207F04"/>
    <w:rsid w:val="5D2261E1"/>
    <w:rsid w:val="5D283AF2"/>
    <w:rsid w:val="5D2F0B20"/>
    <w:rsid w:val="5D394B6F"/>
    <w:rsid w:val="5D4F5603"/>
    <w:rsid w:val="5D606435"/>
    <w:rsid w:val="5D695CBD"/>
    <w:rsid w:val="5D7211AF"/>
    <w:rsid w:val="5D764528"/>
    <w:rsid w:val="5D7A00DC"/>
    <w:rsid w:val="5D7F2E44"/>
    <w:rsid w:val="5D846677"/>
    <w:rsid w:val="5D882E20"/>
    <w:rsid w:val="5D8D4C1F"/>
    <w:rsid w:val="5D8E380F"/>
    <w:rsid w:val="5D986C3F"/>
    <w:rsid w:val="5DA07F76"/>
    <w:rsid w:val="5DA54ADE"/>
    <w:rsid w:val="5DA66154"/>
    <w:rsid w:val="5DAC01F5"/>
    <w:rsid w:val="5DDE2F81"/>
    <w:rsid w:val="5DE37927"/>
    <w:rsid w:val="5DE676BA"/>
    <w:rsid w:val="5DEA2059"/>
    <w:rsid w:val="5DF72158"/>
    <w:rsid w:val="5DFD3274"/>
    <w:rsid w:val="5DFF1322"/>
    <w:rsid w:val="5E007E70"/>
    <w:rsid w:val="5E0666EE"/>
    <w:rsid w:val="5E067827"/>
    <w:rsid w:val="5E1251CA"/>
    <w:rsid w:val="5E177B08"/>
    <w:rsid w:val="5E186717"/>
    <w:rsid w:val="5E1B5E39"/>
    <w:rsid w:val="5E205A78"/>
    <w:rsid w:val="5E260754"/>
    <w:rsid w:val="5E2E6353"/>
    <w:rsid w:val="5E40485E"/>
    <w:rsid w:val="5E465F6C"/>
    <w:rsid w:val="5E483C6E"/>
    <w:rsid w:val="5E5E6192"/>
    <w:rsid w:val="5E630FD3"/>
    <w:rsid w:val="5E6A5262"/>
    <w:rsid w:val="5E7733BA"/>
    <w:rsid w:val="5E780516"/>
    <w:rsid w:val="5E7C60D9"/>
    <w:rsid w:val="5E813FC2"/>
    <w:rsid w:val="5E8B2C1C"/>
    <w:rsid w:val="5E90023C"/>
    <w:rsid w:val="5E9045C0"/>
    <w:rsid w:val="5E91760B"/>
    <w:rsid w:val="5E920DD9"/>
    <w:rsid w:val="5E9217FC"/>
    <w:rsid w:val="5E924E7B"/>
    <w:rsid w:val="5EAB0DDC"/>
    <w:rsid w:val="5EAE71FB"/>
    <w:rsid w:val="5EB35715"/>
    <w:rsid w:val="5EB42E97"/>
    <w:rsid w:val="5EB739A6"/>
    <w:rsid w:val="5EBB50FE"/>
    <w:rsid w:val="5EBD3CCB"/>
    <w:rsid w:val="5EBE4D3D"/>
    <w:rsid w:val="5EC176A2"/>
    <w:rsid w:val="5EC54E79"/>
    <w:rsid w:val="5EC85362"/>
    <w:rsid w:val="5ECE59C6"/>
    <w:rsid w:val="5ED03A98"/>
    <w:rsid w:val="5ED5772A"/>
    <w:rsid w:val="5ED6607C"/>
    <w:rsid w:val="5EDF485F"/>
    <w:rsid w:val="5EE20C22"/>
    <w:rsid w:val="5EEE6E29"/>
    <w:rsid w:val="5EF30BA9"/>
    <w:rsid w:val="5EF42AA8"/>
    <w:rsid w:val="5EFA1E30"/>
    <w:rsid w:val="5EFD215F"/>
    <w:rsid w:val="5F011C2B"/>
    <w:rsid w:val="5F016661"/>
    <w:rsid w:val="5F087575"/>
    <w:rsid w:val="5F0F297D"/>
    <w:rsid w:val="5F123DC2"/>
    <w:rsid w:val="5F187850"/>
    <w:rsid w:val="5F237081"/>
    <w:rsid w:val="5F251067"/>
    <w:rsid w:val="5F2B7B74"/>
    <w:rsid w:val="5F2E044E"/>
    <w:rsid w:val="5F2E347F"/>
    <w:rsid w:val="5F3D2A20"/>
    <w:rsid w:val="5F45504E"/>
    <w:rsid w:val="5F483161"/>
    <w:rsid w:val="5F487F42"/>
    <w:rsid w:val="5F4A0DFC"/>
    <w:rsid w:val="5F4B048D"/>
    <w:rsid w:val="5F4B4DFC"/>
    <w:rsid w:val="5F51645E"/>
    <w:rsid w:val="5F544EC5"/>
    <w:rsid w:val="5F640C49"/>
    <w:rsid w:val="5F685E6B"/>
    <w:rsid w:val="5F6B14F5"/>
    <w:rsid w:val="5F6E5017"/>
    <w:rsid w:val="5F745407"/>
    <w:rsid w:val="5F7B61EF"/>
    <w:rsid w:val="5F7D0218"/>
    <w:rsid w:val="5F7F70AF"/>
    <w:rsid w:val="5F840590"/>
    <w:rsid w:val="5F86436C"/>
    <w:rsid w:val="5F8B5FA8"/>
    <w:rsid w:val="5FA5524A"/>
    <w:rsid w:val="5FBE2B02"/>
    <w:rsid w:val="5FC2791E"/>
    <w:rsid w:val="5FCC65B0"/>
    <w:rsid w:val="5FCC7C19"/>
    <w:rsid w:val="5FD73531"/>
    <w:rsid w:val="5FDC0A05"/>
    <w:rsid w:val="5FDD6D3D"/>
    <w:rsid w:val="5FE41EF6"/>
    <w:rsid w:val="5FE85B6D"/>
    <w:rsid w:val="5FF41118"/>
    <w:rsid w:val="600022DB"/>
    <w:rsid w:val="60042106"/>
    <w:rsid w:val="60065C74"/>
    <w:rsid w:val="600812BD"/>
    <w:rsid w:val="600C4B5E"/>
    <w:rsid w:val="60102FF2"/>
    <w:rsid w:val="601238C9"/>
    <w:rsid w:val="60136F32"/>
    <w:rsid w:val="601D2EF8"/>
    <w:rsid w:val="60224035"/>
    <w:rsid w:val="60270E72"/>
    <w:rsid w:val="602D2AF4"/>
    <w:rsid w:val="60341927"/>
    <w:rsid w:val="603772B5"/>
    <w:rsid w:val="603C376C"/>
    <w:rsid w:val="603E01DA"/>
    <w:rsid w:val="603E59E8"/>
    <w:rsid w:val="604159BB"/>
    <w:rsid w:val="60457440"/>
    <w:rsid w:val="60495838"/>
    <w:rsid w:val="60514F4B"/>
    <w:rsid w:val="60526D65"/>
    <w:rsid w:val="60582376"/>
    <w:rsid w:val="605A10E4"/>
    <w:rsid w:val="605E1FDD"/>
    <w:rsid w:val="606670CA"/>
    <w:rsid w:val="6068731E"/>
    <w:rsid w:val="60697CAB"/>
    <w:rsid w:val="60764CEE"/>
    <w:rsid w:val="60777593"/>
    <w:rsid w:val="60785033"/>
    <w:rsid w:val="60807B95"/>
    <w:rsid w:val="6081336F"/>
    <w:rsid w:val="60882624"/>
    <w:rsid w:val="608907CE"/>
    <w:rsid w:val="608F077F"/>
    <w:rsid w:val="609E3587"/>
    <w:rsid w:val="60A26D69"/>
    <w:rsid w:val="60A60E22"/>
    <w:rsid w:val="60A61364"/>
    <w:rsid w:val="60AA33B6"/>
    <w:rsid w:val="60AF0F50"/>
    <w:rsid w:val="60AF11F6"/>
    <w:rsid w:val="60AF152B"/>
    <w:rsid w:val="60B161A9"/>
    <w:rsid w:val="60B54F5E"/>
    <w:rsid w:val="60B65053"/>
    <w:rsid w:val="60C71597"/>
    <w:rsid w:val="60CB3F45"/>
    <w:rsid w:val="60CF1AFD"/>
    <w:rsid w:val="60D02AC8"/>
    <w:rsid w:val="60E3232E"/>
    <w:rsid w:val="60ED3A7E"/>
    <w:rsid w:val="60F35E42"/>
    <w:rsid w:val="60FE4D86"/>
    <w:rsid w:val="610703A6"/>
    <w:rsid w:val="610E50CF"/>
    <w:rsid w:val="61121180"/>
    <w:rsid w:val="611A0FC4"/>
    <w:rsid w:val="611D0BE5"/>
    <w:rsid w:val="611D3C92"/>
    <w:rsid w:val="61205E78"/>
    <w:rsid w:val="61217997"/>
    <w:rsid w:val="61232FAC"/>
    <w:rsid w:val="61251DD3"/>
    <w:rsid w:val="612916F8"/>
    <w:rsid w:val="612D1F8E"/>
    <w:rsid w:val="61323F33"/>
    <w:rsid w:val="61332D71"/>
    <w:rsid w:val="61353AF4"/>
    <w:rsid w:val="61366A60"/>
    <w:rsid w:val="6137132C"/>
    <w:rsid w:val="61387B34"/>
    <w:rsid w:val="613E225F"/>
    <w:rsid w:val="614067D5"/>
    <w:rsid w:val="614B662B"/>
    <w:rsid w:val="614D703B"/>
    <w:rsid w:val="61525294"/>
    <w:rsid w:val="61543D8E"/>
    <w:rsid w:val="615B4B91"/>
    <w:rsid w:val="616774F5"/>
    <w:rsid w:val="616A0468"/>
    <w:rsid w:val="616A703B"/>
    <w:rsid w:val="61776C79"/>
    <w:rsid w:val="618345B8"/>
    <w:rsid w:val="61873FE8"/>
    <w:rsid w:val="61915C4C"/>
    <w:rsid w:val="61921253"/>
    <w:rsid w:val="619D39D4"/>
    <w:rsid w:val="619E3829"/>
    <w:rsid w:val="61A50A72"/>
    <w:rsid w:val="61AA1845"/>
    <w:rsid w:val="61B0165A"/>
    <w:rsid w:val="61BB129B"/>
    <w:rsid w:val="61BC75A3"/>
    <w:rsid w:val="61BD7194"/>
    <w:rsid w:val="61BF6C0C"/>
    <w:rsid w:val="61CA4D85"/>
    <w:rsid w:val="61CC7529"/>
    <w:rsid w:val="61CD0E53"/>
    <w:rsid w:val="61E016E3"/>
    <w:rsid w:val="61F92950"/>
    <w:rsid w:val="61FB4674"/>
    <w:rsid w:val="61FC2CB6"/>
    <w:rsid w:val="61FD79F9"/>
    <w:rsid w:val="620D0A18"/>
    <w:rsid w:val="62125AA8"/>
    <w:rsid w:val="62140655"/>
    <w:rsid w:val="62161166"/>
    <w:rsid w:val="62234110"/>
    <w:rsid w:val="62266C8F"/>
    <w:rsid w:val="623C011E"/>
    <w:rsid w:val="624207DC"/>
    <w:rsid w:val="624361DE"/>
    <w:rsid w:val="624553FF"/>
    <w:rsid w:val="62465639"/>
    <w:rsid w:val="62490ABF"/>
    <w:rsid w:val="62512606"/>
    <w:rsid w:val="626618A8"/>
    <w:rsid w:val="62753385"/>
    <w:rsid w:val="628E061E"/>
    <w:rsid w:val="628E0A8A"/>
    <w:rsid w:val="629046F6"/>
    <w:rsid w:val="629929A6"/>
    <w:rsid w:val="62A129E2"/>
    <w:rsid w:val="62B12650"/>
    <w:rsid w:val="62B272C4"/>
    <w:rsid w:val="62C650B2"/>
    <w:rsid w:val="62C77C75"/>
    <w:rsid w:val="62CE463E"/>
    <w:rsid w:val="62CF13E6"/>
    <w:rsid w:val="62DA6030"/>
    <w:rsid w:val="62DD3331"/>
    <w:rsid w:val="62DF631C"/>
    <w:rsid w:val="62E16611"/>
    <w:rsid w:val="62E36B69"/>
    <w:rsid w:val="62EA6A75"/>
    <w:rsid w:val="62EC70A4"/>
    <w:rsid w:val="62F6481E"/>
    <w:rsid w:val="630072DD"/>
    <w:rsid w:val="63015F73"/>
    <w:rsid w:val="630527DD"/>
    <w:rsid w:val="63096D96"/>
    <w:rsid w:val="630E547F"/>
    <w:rsid w:val="631061C0"/>
    <w:rsid w:val="631458E7"/>
    <w:rsid w:val="6317579F"/>
    <w:rsid w:val="63271321"/>
    <w:rsid w:val="63274BD2"/>
    <w:rsid w:val="632C317C"/>
    <w:rsid w:val="63313945"/>
    <w:rsid w:val="633A2905"/>
    <w:rsid w:val="634C7AE4"/>
    <w:rsid w:val="634F6AC2"/>
    <w:rsid w:val="6350487B"/>
    <w:rsid w:val="6351599A"/>
    <w:rsid w:val="63563C38"/>
    <w:rsid w:val="63601FBD"/>
    <w:rsid w:val="63632630"/>
    <w:rsid w:val="636664F1"/>
    <w:rsid w:val="636F6671"/>
    <w:rsid w:val="63700EB5"/>
    <w:rsid w:val="637278A7"/>
    <w:rsid w:val="637A7FA7"/>
    <w:rsid w:val="638619C8"/>
    <w:rsid w:val="639130C5"/>
    <w:rsid w:val="6394137C"/>
    <w:rsid w:val="639F5729"/>
    <w:rsid w:val="639F6F37"/>
    <w:rsid w:val="63AF31B8"/>
    <w:rsid w:val="63AF7176"/>
    <w:rsid w:val="63B25CB4"/>
    <w:rsid w:val="63B524E6"/>
    <w:rsid w:val="63BA11D1"/>
    <w:rsid w:val="63BD4996"/>
    <w:rsid w:val="63C203AB"/>
    <w:rsid w:val="63C33BE0"/>
    <w:rsid w:val="63D04506"/>
    <w:rsid w:val="63D141F4"/>
    <w:rsid w:val="63DD64B7"/>
    <w:rsid w:val="63EB2C6D"/>
    <w:rsid w:val="63EC4EFD"/>
    <w:rsid w:val="63EE508E"/>
    <w:rsid w:val="63F2324C"/>
    <w:rsid w:val="63F97DBA"/>
    <w:rsid w:val="640357AC"/>
    <w:rsid w:val="64070DE0"/>
    <w:rsid w:val="6409696D"/>
    <w:rsid w:val="642214B0"/>
    <w:rsid w:val="64267935"/>
    <w:rsid w:val="64335A13"/>
    <w:rsid w:val="64552068"/>
    <w:rsid w:val="64663712"/>
    <w:rsid w:val="64680A07"/>
    <w:rsid w:val="646B5EB1"/>
    <w:rsid w:val="646D2CEC"/>
    <w:rsid w:val="64711924"/>
    <w:rsid w:val="647402BC"/>
    <w:rsid w:val="64803514"/>
    <w:rsid w:val="6483044D"/>
    <w:rsid w:val="648462DE"/>
    <w:rsid w:val="648A6CB8"/>
    <w:rsid w:val="648C0FFC"/>
    <w:rsid w:val="648C4DCB"/>
    <w:rsid w:val="648F4BA5"/>
    <w:rsid w:val="649A31C1"/>
    <w:rsid w:val="649B022B"/>
    <w:rsid w:val="64A11995"/>
    <w:rsid w:val="64A35161"/>
    <w:rsid w:val="64AA66FB"/>
    <w:rsid w:val="64B20B72"/>
    <w:rsid w:val="64B34347"/>
    <w:rsid w:val="64B5360F"/>
    <w:rsid w:val="64C62766"/>
    <w:rsid w:val="64D137CB"/>
    <w:rsid w:val="64D71D6A"/>
    <w:rsid w:val="64D91E24"/>
    <w:rsid w:val="64E2572A"/>
    <w:rsid w:val="64F04632"/>
    <w:rsid w:val="64FB4522"/>
    <w:rsid w:val="64FB4F7E"/>
    <w:rsid w:val="65023F11"/>
    <w:rsid w:val="65056442"/>
    <w:rsid w:val="650F39AB"/>
    <w:rsid w:val="65155A84"/>
    <w:rsid w:val="651574A6"/>
    <w:rsid w:val="65233BDE"/>
    <w:rsid w:val="65270343"/>
    <w:rsid w:val="652955F8"/>
    <w:rsid w:val="652C7713"/>
    <w:rsid w:val="65341F72"/>
    <w:rsid w:val="653A4C17"/>
    <w:rsid w:val="65440122"/>
    <w:rsid w:val="6545091A"/>
    <w:rsid w:val="654873D4"/>
    <w:rsid w:val="654C2915"/>
    <w:rsid w:val="654D3BD6"/>
    <w:rsid w:val="654F7468"/>
    <w:rsid w:val="6553537D"/>
    <w:rsid w:val="655365AF"/>
    <w:rsid w:val="65547422"/>
    <w:rsid w:val="65566922"/>
    <w:rsid w:val="655B6E58"/>
    <w:rsid w:val="656949D4"/>
    <w:rsid w:val="65867D13"/>
    <w:rsid w:val="659A7F50"/>
    <w:rsid w:val="659B263B"/>
    <w:rsid w:val="659E5C9F"/>
    <w:rsid w:val="65AC5822"/>
    <w:rsid w:val="65B80E25"/>
    <w:rsid w:val="65BC778B"/>
    <w:rsid w:val="65C317A3"/>
    <w:rsid w:val="65C75577"/>
    <w:rsid w:val="65CF4023"/>
    <w:rsid w:val="65D065AB"/>
    <w:rsid w:val="65E219AE"/>
    <w:rsid w:val="65E462E9"/>
    <w:rsid w:val="65EB1106"/>
    <w:rsid w:val="65F00C3F"/>
    <w:rsid w:val="65F646EE"/>
    <w:rsid w:val="65FA1CCC"/>
    <w:rsid w:val="660807FB"/>
    <w:rsid w:val="66086885"/>
    <w:rsid w:val="660C3778"/>
    <w:rsid w:val="660F3CEF"/>
    <w:rsid w:val="661055DA"/>
    <w:rsid w:val="66126B8D"/>
    <w:rsid w:val="66184957"/>
    <w:rsid w:val="66284009"/>
    <w:rsid w:val="662F2D45"/>
    <w:rsid w:val="663041B8"/>
    <w:rsid w:val="663548E8"/>
    <w:rsid w:val="664203E0"/>
    <w:rsid w:val="66434BC3"/>
    <w:rsid w:val="66486CDA"/>
    <w:rsid w:val="664E527A"/>
    <w:rsid w:val="664F21E0"/>
    <w:rsid w:val="664F7FFA"/>
    <w:rsid w:val="66506D55"/>
    <w:rsid w:val="66532626"/>
    <w:rsid w:val="665355D9"/>
    <w:rsid w:val="665437A5"/>
    <w:rsid w:val="66575A56"/>
    <w:rsid w:val="665A1838"/>
    <w:rsid w:val="66615B7C"/>
    <w:rsid w:val="66650FCA"/>
    <w:rsid w:val="66653A95"/>
    <w:rsid w:val="667171F6"/>
    <w:rsid w:val="6676698F"/>
    <w:rsid w:val="66795F99"/>
    <w:rsid w:val="668048D9"/>
    <w:rsid w:val="668447CE"/>
    <w:rsid w:val="66971652"/>
    <w:rsid w:val="669D5E09"/>
    <w:rsid w:val="669E76DB"/>
    <w:rsid w:val="66A03469"/>
    <w:rsid w:val="66A3469E"/>
    <w:rsid w:val="66A42729"/>
    <w:rsid w:val="66AB12B6"/>
    <w:rsid w:val="66AC2E1F"/>
    <w:rsid w:val="66B76593"/>
    <w:rsid w:val="66B91549"/>
    <w:rsid w:val="66D0175B"/>
    <w:rsid w:val="66D15484"/>
    <w:rsid w:val="66D307A7"/>
    <w:rsid w:val="66DB2E9F"/>
    <w:rsid w:val="66DF5CCE"/>
    <w:rsid w:val="66DF6179"/>
    <w:rsid w:val="66E145B9"/>
    <w:rsid w:val="66E268B8"/>
    <w:rsid w:val="66E27182"/>
    <w:rsid w:val="66E56143"/>
    <w:rsid w:val="66E61081"/>
    <w:rsid w:val="66E630D2"/>
    <w:rsid w:val="66E804CE"/>
    <w:rsid w:val="66EB6F4E"/>
    <w:rsid w:val="66EE05C2"/>
    <w:rsid w:val="66F22765"/>
    <w:rsid w:val="66F36B2F"/>
    <w:rsid w:val="66F53169"/>
    <w:rsid w:val="67035F6C"/>
    <w:rsid w:val="6704089F"/>
    <w:rsid w:val="67097888"/>
    <w:rsid w:val="671A059E"/>
    <w:rsid w:val="6721456C"/>
    <w:rsid w:val="67214CE2"/>
    <w:rsid w:val="673B78DB"/>
    <w:rsid w:val="673D2B4C"/>
    <w:rsid w:val="673E504C"/>
    <w:rsid w:val="674672FC"/>
    <w:rsid w:val="674900E5"/>
    <w:rsid w:val="67514D62"/>
    <w:rsid w:val="676B304B"/>
    <w:rsid w:val="676B7A40"/>
    <w:rsid w:val="676D753A"/>
    <w:rsid w:val="676E3D03"/>
    <w:rsid w:val="6771125B"/>
    <w:rsid w:val="67757527"/>
    <w:rsid w:val="678078AD"/>
    <w:rsid w:val="6784199D"/>
    <w:rsid w:val="678E7AAF"/>
    <w:rsid w:val="67A54DF8"/>
    <w:rsid w:val="67A677C7"/>
    <w:rsid w:val="67B2654D"/>
    <w:rsid w:val="67B917F2"/>
    <w:rsid w:val="67C464DB"/>
    <w:rsid w:val="67C5379F"/>
    <w:rsid w:val="67CE4E3D"/>
    <w:rsid w:val="67D25AB4"/>
    <w:rsid w:val="67DF2959"/>
    <w:rsid w:val="67E171D2"/>
    <w:rsid w:val="67E45AAF"/>
    <w:rsid w:val="67E62ACA"/>
    <w:rsid w:val="67E73FEA"/>
    <w:rsid w:val="67ED5DDC"/>
    <w:rsid w:val="67F36F5C"/>
    <w:rsid w:val="680C60B3"/>
    <w:rsid w:val="6811739C"/>
    <w:rsid w:val="681B350F"/>
    <w:rsid w:val="681D54D2"/>
    <w:rsid w:val="68216F94"/>
    <w:rsid w:val="682927B6"/>
    <w:rsid w:val="682E7E67"/>
    <w:rsid w:val="68375D9F"/>
    <w:rsid w:val="683A05BF"/>
    <w:rsid w:val="684B7AE9"/>
    <w:rsid w:val="684D5C7C"/>
    <w:rsid w:val="68543781"/>
    <w:rsid w:val="685779A4"/>
    <w:rsid w:val="68625555"/>
    <w:rsid w:val="686716E8"/>
    <w:rsid w:val="68676DF0"/>
    <w:rsid w:val="6868157E"/>
    <w:rsid w:val="6869150C"/>
    <w:rsid w:val="686F48B7"/>
    <w:rsid w:val="6870599E"/>
    <w:rsid w:val="688172F0"/>
    <w:rsid w:val="68817E85"/>
    <w:rsid w:val="688820EB"/>
    <w:rsid w:val="68994553"/>
    <w:rsid w:val="68A005B6"/>
    <w:rsid w:val="68A46231"/>
    <w:rsid w:val="68A47230"/>
    <w:rsid w:val="68A5748E"/>
    <w:rsid w:val="68A91A3B"/>
    <w:rsid w:val="68AE118C"/>
    <w:rsid w:val="68B46963"/>
    <w:rsid w:val="68B76502"/>
    <w:rsid w:val="68B76844"/>
    <w:rsid w:val="68B945CB"/>
    <w:rsid w:val="68B951A7"/>
    <w:rsid w:val="68BE7B04"/>
    <w:rsid w:val="68C76283"/>
    <w:rsid w:val="68C879AD"/>
    <w:rsid w:val="68CB7120"/>
    <w:rsid w:val="68CD5E83"/>
    <w:rsid w:val="68E30A1E"/>
    <w:rsid w:val="68E657DF"/>
    <w:rsid w:val="68E81F24"/>
    <w:rsid w:val="68EA25C6"/>
    <w:rsid w:val="68F00D71"/>
    <w:rsid w:val="68FC005D"/>
    <w:rsid w:val="69077FA2"/>
    <w:rsid w:val="690D0229"/>
    <w:rsid w:val="69120BDA"/>
    <w:rsid w:val="69194F7B"/>
    <w:rsid w:val="692412DF"/>
    <w:rsid w:val="692D0EAC"/>
    <w:rsid w:val="69323FED"/>
    <w:rsid w:val="69362BF6"/>
    <w:rsid w:val="693645BE"/>
    <w:rsid w:val="69377EB5"/>
    <w:rsid w:val="693A6EB9"/>
    <w:rsid w:val="69433D92"/>
    <w:rsid w:val="694445C9"/>
    <w:rsid w:val="69614E2B"/>
    <w:rsid w:val="69632946"/>
    <w:rsid w:val="69661C81"/>
    <w:rsid w:val="697469FA"/>
    <w:rsid w:val="69776304"/>
    <w:rsid w:val="697C1812"/>
    <w:rsid w:val="697C5797"/>
    <w:rsid w:val="69846796"/>
    <w:rsid w:val="69881FB9"/>
    <w:rsid w:val="69961A82"/>
    <w:rsid w:val="69967F49"/>
    <w:rsid w:val="699871BB"/>
    <w:rsid w:val="69A55DF7"/>
    <w:rsid w:val="69B01AF1"/>
    <w:rsid w:val="69B53410"/>
    <w:rsid w:val="69B97B85"/>
    <w:rsid w:val="69C03A0B"/>
    <w:rsid w:val="69C2639A"/>
    <w:rsid w:val="69C7653E"/>
    <w:rsid w:val="69C97C6D"/>
    <w:rsid w:val="69DA1515"/>
    <w:rsid w:val="69DC23EF"/>
    <w:rsid w:val="69DE3C5D"/>
    <w:rsid w:val="6A013984"/>
    <w:rsid w:val="6A164324"/>
    <w:rsid w:val="6A17041F"/>
    <w:rsid w:val="6A1C5749"/>
    <w:rsid w:val="6A273DE2"/>
    <w:rsid w:val="6A323639"/>
    <w:rsid w:val="6A36130E"/>
    <w:rsid w:val="6A3B0C88"/>
    <w:rsid w:val="6A40610E"/>
    <w:rsid w:val="6A407913"/>
    <w:rsid w:val="6A433D9F"/>
    <w:rsid w:val="6A472827"/>
    <w:rsid w:val="6A486D46"/>
    <w:rsid w:val="6A492A95"/>
    <w:rsid w:val="6A4B337E"/>
    <w:rsid w:val="6A4C761D"/>
    <w:rsid w:val="6A4C76CF"/>
    <w:rsid w:val="6A5157DD"/>
    <w:rsid w:val="6A555E11"/>
    <w:rsid w:val="6A577151"/>
    <w:rsid w:val="6A5C4C83"/>
    <w:rsid w:val="6A6130FA"/>
    <w:rsid w:val="6A6328DB"/>
    <w:rsid w:val="6A705E29"/>
    <w:rsid w:val="6A712787"/>
    <w:rsid w:val="6A7315FE"/>
    <w:rsid w:val="6A7375EB"/>
    <w:rsid w:val="6A7636CC"/>
    <w:rsid w:val="6A800C6D"/>
    <w:rsid w:val="6A81509F"/>
    <w:rsid w:val="6A8D36DA"/>
    <w:rsid w:val="6A933700"/>
    <w:rsid w:val="6A9B3240"/>
    <w:rsid w:val="6AA5044A"/>
    <w:rsid w:val="6AAF1047"/>
    <w:rsid w:val="6AB5414F"/>
    <w:rsid w:val="6ABE374C"/>
    <w:rsid w:val="6AC17049"/>
    <w:rsid w:val="6AC42A7C"/>
    <w:rsid w:val="6AC62028"/>
    <w:rsid w:val="6AC834D4"/>
    <w:rsid w:val="6ACF53D8"/>
    <w:rsid w:val="6AD263A6"/>
    <w:rsid w:val="6ADA5525"/>
    <w:rsid w:val="6AE13315"/>
    <w:rsid w:val="6AE2125C"/>
    <w:rsid w:val="6AE36E4D"/>
    <w:rsid w:val="6AED1595"/>
    <w:rsid w:val="6AF27D6F"/>
    <w:rsid w:val="6AF83279"/>
    <w:rsid w:val="6AF942D9"/>
    <w:rsid w:val="6B013458"/>
    <w:rsid w:val="6B053EE6"/>
    <w:rsid w:val="6B0C4581"/>
    <w:rsid w:val="6B111FAD"/>
    <w:rsid w:val="6B2C2F36"/>
    <w:rsid w:val="6B2C4B33"/>
    <w:rsid w:val="6B2D0CC3"/>
    <w:rsid w:val="6B311665"/>
    <w:rsid w:val="6B320270"/>
    <w:rsid w:val="6B3842BF"/>
    <w:rsid w:val="6B3E5B3C"/>
    <w:rsid w:val="6B415DB9"/>
    <w:rsid w:val="6B447D25"/>
    <w:rsid w:val="6B4A7C33"/>
    <w:rsid w:val="6B4B2062"/>
    <w:rsid w:val="6B4E1D73"/>
    <w:rsid w:val="6B4E2552"/>
    <w:rsid w:val="6B4E448C"/>
    <w:rsid w:val="6B534584"/>
    <w:rsid w:val="6B5D1949"/>
    <w:rsid w:val="6B651BBE"/>
    <w:rsid w:val="6B6543D6"/>
    <w:rsid w:val="6B72075D"/>
    <w:rsid w:val="6B7D048B"/>
    <w:rsid w:val="6B7D0AA9"/>
    <w:rsid w:val="6B86648E"/>
    <w:rsid w:val="6B8749D7"/>
    <w:rsid w:val="6B933ACC"/>
    <w:rsid w:val="6B980574"/>
    <w:rsid w:val="6B9E0BD2"/>
    <w:rsid w:val="6B9F5AF8"/>
    <w:rsid w:val="6BA41D56"/>
    <w:rsid w:val="6BA821E6"/>
    <w:rsid w:val="6BA92193"/>
    <w:rsid w:val="6BAA0DE6"/>
    <w:rsid w:val="6BAE7FBC"/>
    <w:rsid w:val="6BBB5A2B"/>
    <w:rsid w:val="6BBF71B4"/>
    <w:rsid w:val="6BCC73EE"/>
    <w:rsid w:val="6BCE1DDA"/>
    <w:rsid w:val="6BD02D91"/>
    <w:rsid w:val="6BD36536"/>
    <w:rsid w:val="6BD53A07"/>
    <w:rsid w:val="6BD76F3B"/>
    <w:rsid w:val="6BDF6A29"/>
    <w:rsid w:val="6BE15C1C"/>
    <w:rsid w:val="6BE61591"/>
    <w:rsid w:val="6BE929C6"/>
    <w:rsid w:val="6BEC7D5C"/>
    <w:rsid w:val="6BFC283C"/>
    <w:rsid w:val="6C012838"/>
    <w:rsid w:val="6C2110E2"/>
    <w:rsid w:val="6C2B0E9C"/>
    <w:rsid w:val="6C2F2C51"/>
    <w:rsid w:val="6C331744"/>
    <w:rsid w:val="6C3354C5"/>
    <w:rsid w:val="6C414B18"/>
    <w:rsid w:val="6C44665D"/>
    <w:rsid w:val="6C4960D4"/>
    <w:rsid w:val="6C4A1255"/>
    <w:rsid w:val="6C4B0FC2"/>
    <w:rsid w:val="6C4B5077"/>
    <w:rsid w:val="6C4B6A1B"/>
    <w:rsid w:val="6C523D75"/>
    <w:rsid w:val="6C5F0E05"/>
    <w:rsid w:val="6C6665C9"/>
    <w:rsid w:val="6C713FCC"/>
    <w:rsid w:val="6C723942"/>
    <w:rsid w:val="6C776B10"/>
    <w:rsid w:val="6C780120"/>
    <w:rsid w:val="6C783F1E"/>
    <w:rsid w:val="6C7B33D5"/>
    <w:rsid w:val="6C817422"/>
    <w:rsid w:val="6C85472C"/>
    <w:rsid w:val="6CA7396A"/>
    <w:rsid w:val="6CAB11E3"/>
    <w:rsid w:val="6CB42536"/>
    <w:rsid w:val="6CB449F8"/>
    <w:rsid w:val="6CBD13E7"/>
    <w:rsid w:val="6CC05852"/>
    <w:rsid w:val="6CC45381"/>
    <w:rsid w:val="6CCF3DF9"/>
    <w:rsid w:val="6CD4266D"/>
    <w:rsid w:val="6CD9201F"/>
    <w:rsid w:val="6CDB4896"/>
    <w:rsid w:val="6CE230FA"/>
    <w:rsid w:val="6CE55458"/>
    <w:rsid w:val="6CE663E6"/>
    <w:rsid w:val="6CF05FCA"/>
    <w:rsid w:val="6CF12C5F"/>
    <w:rsid w:val="6CFB67F1"/>
    <w:rsid w:val="6D031C1B"/>
    <w:rsid w:val="6D097CD5"/>
    <w:rsid w:val="6D163D05"/>
    <w:rsid w:val="6D1B2DDE"/>
    <w:rsid w:val="6D1B2FEB"/>
    <w:rsid w:val="6D1F6E89"/>
    <w:rsid w:val="6D352407"/>
    <w:rsid w:val="6D372BF6"/>
    <w:rsid w:val="6D3934C6"/>
    <w:rsid w:val="6D3C4A70"/>
    <w:rsid w:val="6D3F6D44"/>
    <w:rsid w:val="6D4A3F74"/>
    <w:rsid w:val="6D4C25DB"/>
    <w:rsid w:val="6D4C60A5"/>
    <w:rsid w:val="6D4F54EA"/>
    <w:rsid w:val="6D5072DA"/>
    <w:rsid w:val="6D521060"/>
    <w:rsid w:val="6D5422DC"/>
    <w:rsid w:val="6D5A0C79"/>
    <w:rsid w:val="6D613005"/>
    <w:rsid w:val="6D8567A0"/>
    <w:rsid w:val="6D883AC4"/>
    <w:rsid w:val="6D942F3E"/>
    <w:rsid w:val="6D9E027C"/>
    <w:rsid w:val="6DA054A2"/>
    <w:rsid w:val="6DAC58E7"/>
    <w:rsid w:val="6DBB0519"/>
    <w:rsid w:val="6DBE78AD"/>
    <w:rsid w:val="6DC11051"/>
    <w:rsid w:val="6DC6527A"/>
    <w:rsid w:val="6DCD3081"/>
    <w:rsid w:val="6DCF6855"/>
    <w:rsid w:val="6DD40C63"/>
    <w:rsid w:val="6DD556FD"/>
    <w:rsid w:val="6DD85477"/>
    <w:rsid w:val="6DDA7B01"/>
    <w:rsid w:val="6DDC62F8"/>
    <w:rsid w:val="6DE177AA"/>
    <w:rsid w:val="6E043142"/>
    <w:rsid w:val="6E050A65"/>
    <w:rsid w:val="6E07385F"/>
    <w:rsid w:val="6E1C2AE8"/>
    <w:rsid w:val="6E224B0F"/>
    <w:rsid w:val="6E26668A"/>
    <w:rsid w:val="6E326562"/>
    <w:rsid w:val="6E363C0A"/>
    <w:rsid w:val="6E437ADE"/>
    <w:rsid w:val="6E495A8B"/>
    <w:rsid w:val="6E4D4F75"/>
    <w:rsid w:val="6E5176CC"/>
    <w:rsid w:val="6E56284F"/>
    <w:rsid w:val="6E7255D3"/>
    <w:rsid w:val="6E7C6F8B"/>
    <w:rsid w:val="6E827597"/>
    <w:rsid w:val="6E84361C"/>
    <w:rsid w:val="6E857A9F"/>
    <w:rsid w:val="6E8A59FF"/>
    <w:rsid w:val="6E8F36E6"/>
    <w:rsid w:val="6E973F61"/>
    <w:rsid w:val="6E9A412D"/>
    <w:rsid w:val="6E9A439D"/>
    <w:rsid w:val="6EAA6796"/>
    <w:rsid w:val="6EAB316E"/>
    <w:rsid w:val="6EAD3F31"/>
    <w:rsid w:val="6EAF144E"/>
    <w:rsid w:val="6EAF41B8"/>
    <w:rsid w:val="6EAF4502"/>
    <w:rsid w:val="6EB86231"/>
    <w:rsid w:val="6ECA5CE6"/>
    <w:rsid w:val="6ECE27A3"/>
    <w:rsid w:val="6EE92B3D"/>
    <w:rsid w:val="6EE93145"/>
    <w:rsid w:val="6EEB6082"/>
    <w:rsid w:val="6EF33D55"/>
    <w:rsid w:val="6EF42E03"/>
    <w:rsid w:val="6F007464"/>
    <w:rsid w:val="6F0171F0"/>
    <w:rsid w:val="6F054937"/>
    <w:rsid w:val="6F057D7E"/>
    <w:rsid w:val="6F0A2B17"/>
    <w:rsid w:val="6F0A56B9"/>
    <w:rsid w:val="6F0C6E35"/>
    <w:rsid w:val="6F122076"/>
    <w:rsid w:val="6F1F0DD4"/>
    <w:rsid w:val="6F252A9C"/>
    <w:rsid w:val="6F332F40"/>
    <w:rsid w:val="6F395F92"/>
    <w:rsid w:val="6F455D89"/>
    <w:rsid w:val="6F4B46DF"/>
    <w:rsid w:val="6F525F46"/>
    <w:rsid w:val="6F5278F1"/>
    <w:rsid w:val="6F584873"/>
    <w:rsid w:val="6F5C4F02"/>
    <w:rsid w:val="6F5F4F8C"/>
    <w:rsid w:val="6F65642D"/>
    <w:rsid w:val="6F6711BB"/>
    <w:rsid w:val="6F693A71"/>
    <w:rsid w:val="6F701535"/>
    <w:rsid w:val="6F7403E6"/>
    <w:rsid w:val="6F754FE8"/>
    <w:rsid w:val="6F83428E"/>
    <w:rsid w:val="6F8B080F"/>
    <w:rsid w:val="6FA211CF"/>
    <w:rsid w:val="6FA72C68"/>
    <w:rsid w:val="6FA76C5A"/>
    <w:rsid w:val="6FA928C6"/>
    <w:rsid w:val="6FAC74C3"/>
    <w:rsid w:val="6FB47E2F"/>
    <w:rsid w:val="6FBC0F6E"/>
    <w:rsid w:val="6FC43D69"/>
    <w:rsid w:val="6FC63D3A"/>
    <w:rsid w:val="6FCE0BAE"/>
    <w:rsid w:val="6FD22CD3"/>
    <w:rsid w:val="6FD22FB8"/>
    <w:rsid w:val="6FDF7570"/>
    <w:rsid w:val="6FE11D11"/>
    <w:rsid w:val="6FE566E4"/>
    <w:rsid w:val="6FE86EBF"/>
    <w:rsid w:val="6FF23E49"/>
    <w:rsid w:val="6FF641CF"/>
    <w:rsid w:val="70060C31"/>
    <w:rsid w:val="70091F23"/>
    <w:rsid w:val="700A6668"/>
    <w:rsid w:val="700C34FA"/>
    <w:rsid w:val="700D5817"/>
    <w:rsid w:val="7013431B"/>
    <w:rsid w:val="70142334"/>
    <w:rsid w:val="70155F26"/>
    <w:rsid w:val="701F5D66"/>
    <w:rsid w:val="7024705D"/>
    <w:rsid w:val="702820CB"/>
    <w:rsid w:val="702F1970"/>
    <w:rsid w:val="70373D68"/>
    <w:rsid w:val="70385BB5"/>
    <w:rsid w:val="70396AF0"/>
    <w:rsid w:val="703F1A0F"/>
    <w:rsid w:val="70452C8A"/>
    <w:rsid w:val="70506BE3"/>
    <w:rsid w:val="70674CCE"/>
    <w:rsid w:val="70762E93"/>
    <w:rsid w:val="707F6F2F"/>
    <w:rsid w:val="70800ABC"/>
    <w:rsid w:val="70822554"/>
    <w:rsid w:val="70881DDF"/>
    <w:rsid w:val="708A23D1"/>
    <w:rsid w:val="7098149C"/>
    <w:rsid w:val="70AA155F"/>
    <w:rsid w:val="70AA56FD"/>
    <w:rsid w:val="70B0372E"/>
    <w:rsid w:val="70B17AB2"/>
    <w:rsid w:val="70B2306D"/>
    <w:rsid w:val="70BB5781"/>
    <w:rsid w:val="70CA78B5"/>
    <w:rsid w:val="70CE19E9"/>
    <w:rsid w:val="70DD231C"/>
    <w:rsid w:val="70E63C74"/>
    <w:rsid w:val="70EC20C2"/>
    <w:rsid w:val="70F87358"/>
    <w:rsid w:val="71030730"/>
    <w:rsid w:val="710B0B6D"/>
    <w:rsid w:val="71107C7E"/>
    <w:rsid w:val="711517D5"/>
    <w:rsid w:val="711B62CD"/>
    <w:rsid w:val="711F21CE"/>
    <w:rsid w:val="712331D9"/>
    <w:rsid w:val="71236454"/>
    <w:rsid w:val="71277682"/>
    <w:rsid w:val="712D4163"/>
    <w:rsid w:val="71314DF1"/>
    <w:rsid w:val="71360015"/>
    <w:rsid w:val="713D0A63"/>
    <w:rsid w:val="71434C23"/>
    <w:rsid w:val="71451572"/>
    <w:rsid w:val="71540961"/>
    <w:rsid w:val="71621A93"/>
    <w:rsid w:val="71795DFB"/>
    <w:rsid w:val="718220FB"/>
    <w:rsid w:val="718276B7"/>
    <w:rsid w:val="718462AA"/>
    <w:rsid w:val="719B0843"/>
    <w:rsid w:val="719E1613"/>
    <w:rsid w:val="71A3165B"/>
    <w:rsid w:val="71A530BD"/>
    <w:rsid w:val="71AE7D9C"/>
    <w:rsid w:val="71B06C24"/>
    <w:rsid w:val="71B22699"/>
    <w:rsid w:val="71B71923"/>
    <w:rsid w:val="71C213F0"/>
    <w:rsid w:val="71C311A2"/>
    <w:rsid w:val="71C45AE9"/>
    <w:rsid w:val="71C61AD4"/>
    <w:rsid w:val="71C96750"/>
    <w:rsid w:val="71CE5C8F"/>
    <w:rsid w:val="71D234AB"/>
    <w:rsid w:val="71EA3A04"/>
    <w:rsid w:val="71EA3EA0"/>
    <w:rsid w:val="71F50D4D"/>
    <w:rsid w:val="71F6685F"/>
    <w:rsid w:val="71FA189D"/>
    <w:rsid w:val="71FF7E40"/>
    <w:rsid w:val="721D04DB"/>
    <w:rsid w:val="72207F66"/>
    <w:rsid w:val="722B6536"/>
    <w:rsid w:val="7234778F"/>
    <w:rsid w:val="72377F03"/>
    <w:rsid w:val="723D676B"/>
    <w:rsid w:val="72451337"/>
    <w:rsid w:val="72453437"/>
    <w:rsid w:val="724A76CA"/>
    <w:rsid w:val="725216A4"/>
    <w:rsid w:val="72522168"/>
    <w:rsid w:val="72582CA7"/>
    <w:rsid w:val="7259607D"/>
    <w:rsid w:val="725C7AA4"/>
    <w:rsid w:val="726134C8"/>
    <w:rsid w:val="726F7490"/>
    <w:rsid w:val="727163A7"/>
    <w:rsid w:val="72730387"/>
    <w:rsid w:val="72775EF4"/>
    <w:rsid w:val="727C22AE"/>
    <w:rsid w:val="727C53E4"/>
    <w:rsid w:val="7280598D"/>
    <w:rsid w:val="72837DFE"/>
    <w:rsid w:val="728622A2"/>
    <w:rsid w:val="728C1263"/>
    <w:rsid w:val="72956E0F"/>
    <w:rsid w:val="72963EC0"/>
    <w:rsid w:val="729C151E"/>
    <w:rsid w:val="72A31DBD"/>
    <w:rsid w:val="72A46DED"/>
    <w:rsid w:val="72A51309"/>
    <w:rsid w:val="72A61F54"/>
    <w:rsid w:val="72AA639D"/>
    <w:rsid w:val="72AC5A67"/>
    <w:rsid w:val="72C37342"/>
    <w:rsid w:val="72C71D50"/>
    <w:rsid w:val="72C873D0"/>
    <w:rsid w:val="72CB3628"/>
    <w:rsid w:val="72D252C4"/>
    <w:rsid w:val="72D81D74"/>
    <w:rsid w:val="72DD2047"/>
    <w:rsid w:val="72DF485A"/>
    <w:rsid w:val="72EA1602"/>
    <w:rsid w:val="72F70A82"/>
    <w:rsid w:val="72FF74D7"/>
    <w:rsid w:val="730255D0"/>
    <w:rsid w:val="73073321"/>
    <w:rsid w:val="73096584"/>
    <w:rsid w:val="730D680A"/>
    <w:rsid w:val="730E5464"/>
    <w:rsid w:val="731170B3"/>
    <w:rsid w:val="73170C9C"/>
    <w:rsid w:val="732232AA"/>
    <w:rsid w:val="73254B01"/>
    <w:rsid w:val="7327202D"/>
    <w:rsid w:val="73276867"/>
    <w:rsid w:val="732B7B69"/>
    <w:rsid w:val="732C1FF6"/>
    <w:rsid w:val="732C6A81"/>
    <w:rsid w:val="73311C06"/>
    <w:rsid w:val="733955EB"/>
    <w:rsid w:val="733C1884"/>
    <w:rsid w:val="734852F2"/>
    <w:rsid w:val="735936A6"/>
    <w:rsid w:val="735A35D0"/>
    <w:rsid w:val="735D6BB7"/>
    <w:rsid w:val="73644BCD"/>
    <w:rsid w:val="736474C4"/>
    <w:rsid w:val="7365113A"/>
    <w:rsid w:val="73705D77"/>
    <w:rsid w:val="73722069"/>
    <w:rsid w:val="73835C4B"/>
    <w:rsid w:val="739252E3"/>
    <w:rsid w:val="73943C61"/>
    <w:rsid w:val="73996BE3"/>
    <w:rsid w:val="739C26F2"/>
    <w:rsid w:val="73A37716"/>
    <w:rsid w:val="73A75E93"/>
    <w:rsid w:val="73AD075C"/>
    <w:rsid w:val="73B037FC"/>
    <w:rsid w:val="73B86832"/>
    <w:rsid w:val="73BE562F"/>
    <w:rsid w:val="73C50D13"/>
    <w:rsid w:val="73CC08D3"/>
    <w:rsid w:val="73CE6057"/>
    <w:rsid w:val="73D66388"/>
    <w:rsid w:val="73E425D0"/>
    <w:rsid w:val="73EE68E1"/>
    <w:rsid w:val="73F22262"/>
    <w:rsid w:val="73FB163D"/>
    <w:rsid w:val="73FB5144"/>
    <w:rsid w:val="74104E43"/>
    <w:rsid w:val="7414600A"/>
    <w:rsid w:val="742122FC"/>
    <w:rsid w:val="74253D00"/>
    <w:rsid w:val="743F6B55"/>
    <w:rsid w:val="74406191"/>
    <w:rsid w:val="74434B7C"/>
    <w:rsid w:val="744651BA"/>
    <w:rsid w:val="744B5871"/>
    <w:rsid w:val="744D10DE"/>
    <w:rsid w:val="7458434B"/>
    <w:rsid w:val="7459499A"/>
    <w:rsid w:val="745F3B3C"/>
    <w:rsid w:val="74622ED6"/>
    <w:rsid w:val="74681AFA"/>
    <w:rsid w:val="746821B0"/>
    <w:rsid w:val="746C4907"/>
    <w:rsid w:val="74722C60"/>
    <w:rsid w:val="74736681"/>
    <w:rsid w:val="74741CDF"/>
    <w:rsid w:val="74755F2D"/>
    <w:rsid w:val="7484187D"/>
    <w:rsid w:val="748751F9"/>
    <w:rsid w:val="748A1283"/>
    <w:rsid w:val="74B92160"/>
    <w:rsid w:val="74BA1500"/>
    <w:rsid w:val="74BC3CE6"/>
    <w:rsid w:val="74C17342"/>
    <w:rsid w:val="74C45400"/>
    <w:rsid w:val="74C62502"/>
    <w:rsid w:val="74C71DE3"/>
    <w:rsid w:val="74D448E3"/>
    <w:rsid w:val="74D914EF"/>
    <w:rsid w:val="74DD30DA"/>
    <w:rsid w:val="74E60F92"/>
    <w:rsid w:val="74E9720A"/>
    <w:rsid w:val="74EA1C16"/>
    <w:rsid w:val="74EB61CB"/>
    <w:rsid w:val="74EB785F"/>
    <w:rsid w:val="74EF6CE5"/>
    <w:rsid w:val="74F80234"/>
    <w:rsid w:val="74F8393F"/>
    <w:rsid w:val="74FE320A"/>
    <w:rsid w:val="750F4219"/>
    <w:rsid w:val="75135342"/>
    <w:rsid w:val="75155C46"/>
    <w:rsid w:val="751E5CC1"/>
    <w:rsid w:val="7520336F"/>
    <w:rsid w:val="752246A4"/>
    <w:rsid w:val="75225BE4"/>
    <w:rsid w:val="7524501E"/>
    <w:rsid w:val="75246200"/>
    <w:rsid w:val="75262F5E"/>
    <w:rsid w:val="752B078D"/>
    <w:rsid w:val="752E6C71"/>
    <w:rsid w:val="75302479"/>
    <w:rsid w:val="753357CD"/>
    <w:rsid w:val="753366A7"/>
    <w:rsid w:val="753416C3"/>
    <w:rsid w:val="75342252"/>
    <w:rsid w:val="753651CD"/>
    <w:rsid w:val="754D3905"/>
    <w:rsid w:val="754F67F0"/>
    <w:rsid w:val="755528DD"/>
    <w:rsid w:val="755911A7"/>
    <w:rsid w:val="75595538"/>
    <w:rsid w:val="756907A8"/>
    <w:rsid w:val="756B4148"/>
    <w:rsid w:val="757064C3"/>
    <w:rsid w:val="757175A2"/>
    <w:rsid w:val="75741C5E"/>
    <w:rsid w:val="75767A57"/>
    <w:rsid w:val="75793B90"/>
    <w:rsid w:val="757C3E91"/>
    <w:rsid w:val="757D4FA5"/>
    <w:rsid w:val="757D7F6B"/>
    <w:rsid w:val="7580384E"/>
    <w:rsid w:val="758404A5"/>
    <w:rsid w:val="75843042"/>
    <w:rsid w:val="758B6787"/>
    <w:rsid w:val="758D7824"/>
    <w:rsid w:val="75951C69"/>
    <w:rsid w:val="75957C88"/>
    <w:rsid w:val="759B0669"/>
    <w:rsid w:val="759B3ACE"/>
    <w:rsid w:val="759F4E8E"/>
    <w:rsid w:val="75A44454"/>
    <w:rsid w:val="75A61B21"/>
    <w:rsid w:val="75A8329A"/>
    <w:rsid w:val="75B57F15"/>
    <w:rsid w:val="75BD757C"/>
    <w:rsid w:val="75BE3C46"/>
    <w:rsid w:val="75BF1E60"/>
    <w:rsid w:val="75C92CD1"/>
    <w:rsid w:val="75CA2E5B"/>
    <w:rsid w:val="75CE08A0"/>
    <w:rsid w:val="75CE23E6"/>
    <w:rsid w:val="75D14936"/>
    <w:rsid w:val="75EB25BF"/>
    <w:rsid w:val="75F82BAA"/>
    <w:rsid w:val="75FE3D5C"/>
    <w:rsid w:val="75FF5346"/>
    <w:rsid w:val="75FF58FF"/>
    <w:rsid w:val="7605028E"/>
    <w:rsid w:val="761227D3"/>
    <w:rsid w:val="76146659"/>
    <w:rsid w:val="761E3BF6"/>
    <w:rsid w:val="762F741D"/>
    <w:rsid w:val="763764FF"/>
    <w:rsid w:val="763A38BD"/>
    <w:rsid w:val="763D3AB3"/>
    <w:rsid w:val="763E4D54"/>
    <w:rsid w:val="76460914"/>
    <w:rsid w:val="764B0A0C"/>
    <w:rsid w:val="764D44CA"/>
    <w:rsid w:val="76502DD4"/>
    <w:rsid w:val="76506054"/>
    <w:rsid w:val="76522A2B"/>
    <w:rsid w:val="765473AE"/>
    <w:rsid w:val="76574F90"/>
    <w:rsid w:val="765A3918"/>
    <w:rsid w:val="76624678"/>
    <w:rsid w:val="76695ECF"/>
    <w:rsid w:val="766A7EB7"/>
    <w:rsid w:val="766C2087"/>
    <w:rsid w:val="76710C73"/>
    <w:rsid w:val="76725C88"/>
    <w:rsid w:val="76796294"/>
    <w:rsid w:val="767D6423"/>
    <w:rsid w:val="76815791"/>
    <w:rsid w:val="76831C00"/>
    <w:rsid w:val="7686376B"/>
    <w:rsid w:val="76AE4262"/>
    <w:rsid w:val="76BD0099"/>
    <w:rsid w:val="76BF06E5"/>
    <w:rsid w:val="76C05F45"/>
    <w:rsid w:val="76CC42CB"/>
    <w:rsid w:val="76CF152D"/>
    <w:rsid w:val="76D64EC1"/>
    <w:rsid w:val="76DE6B44"/>
    <w:rsid w:val="76DE7ECB"/>
    <w:rsid w:val="76ED3B17"/>
    <w:rsid w:val="76F01F77"/>
    <w:rsid w:val="76F06FAF"/>
    <w:rsid w:val="76F0756D"/>
    <w:rsid w:val="76F451D0"/>
    <w:rsid w:val="7709555E"/>
    <w:rsid w:val="771C38C2"/>
    <w:rsid w:val="772734C9"/>
    <w:rsid w:val="772848A0"/>
    <w:rsid w:val="77292B2B"/>
    <w:rsid w:val="77303B83"/>
    <w:rsid w:val="77303BA0"/>
    <w:rsid w:val="773B3890"/>
    <w:rsid w:val="774570F7"/>
    <w:rsid w:val="775017B5"/>
    <w:rsid w:val="77523C37"/>
    <w:rsid w:val="775D0FAD"/>
    <w:rsid w:val="77695EEF"/>
    <w:rsid w:val="776A4462"/>
    <w:rsid w:val="776F124B"/>
    <w:rsid w:val="777234E1"/>
    <w:rsid w:val="77760297"/>
    <w:rsid w:val="77766FE8"/>
    <w:rsid w:val="77790F61"/>
    <w:rsid w:val="777C1AEA"/>
    <w:rsid w:val="77864D41"/>
    <w:rsid w:val="778C2824"/>
    <w:rsid w:val="77955F11"/>
    <w:rsid w:val="779F080F"/>
    <w:rsid w:val="77A53779"/>
    <w:rsid w:val="77BE1066"/>
    <w:rsid w:val="77C34152"/>
    <w:rsid w:val="77CB4826"/>
    <w:rsid w:val="77CB4E68"/>
    <w:rsid w:val="77CE25A1"/>
    <w:rsid w:val="77D07E9B"/>
    <w:rsid w:val="77D364DD"/>
    <w:rsid w:val="77E2070F"/>
    <w:rsid w:val="77E57F0B"/>
    <w:rsid w:val="77EA6F8F"/>
    <w:rsid w:val="77EF03CA"/>
    <w:rsid w:val="77F3364E"/>
    <w:rsid w:val="77F41E2D"/>
    <w:rsid w:val="77F47954"/>
    <w:rsid w:val="77F960BD"/>
    <w:rsid w:val="77FD4DEC"/>
    <w:rsid w:val="780261C7"/>
    <w:rsid w:val="78033E56"/>
    <w:rsid w:val="780A13F0"/>
    <w:rsid w:val="780A629B"/>
    <w:rsid w:val="780D62E4"/>
    <w:rsid w:val="78100284"/>
    <w:rsid w:val="78114144"/>
    <w:rsid w:val="781875F8"/>
    <w:rsid w:val="781D1A6E"/>
    <w:rsid w:val="781D30C7"/>
    <w:rsid w:val="781E1EAC"/>
    <w:rsid w:val="78221362"/>
    <w:rsid w:val="78247692"/>
    <w:rsid w:val="78267C13"/>
    <w:rsid w:val="78270E3B"/>
    <w:rsid w:val="78284D56"/>
    <w:rsid w:val="782B48EA"/>
    <w:rsid w:val="782C0916"/>
    <w:rsid w:val="782F2A51"/>
    <w:rsid w:val="78303261"/>
    <w:rsid w:val="78306BB6"/>
    <w:rsid w:val="78433869"/>
    <w:rsid w:val="78481C94"/>
    <w:rsid w:val="784A259C"/>
    <w:rsid w:val="784D612D"/>
    <w:rsid w:val="784F1256"/>
    <w:rsid w:val="785504F4"/>
    <w:rsid w:val="785B7DF7"/>
    <w:rsid w:val="785C22A1"/>
    <w:rsid w:val="7864235D"/>
    <w:rsid w:val="786C5B1B"/>
    <w:rsid w:val="786D5FA1"/>
    <w:rsid w:val="78736581"/>
    <w:rsid w:val="78746DE5"/>
    <w:rsid w:val="787A7B41"/>
    <w:rsid w:val="787F1907"/>
    <w:rsid w:val="788102DC"/>
    <w:rsid w:val="788178A9"/>
    <w:rsid w:val="78850613"/>
    <w:rsid w:val="788B08E5"/>
    <w:rsid w:val="78917FF2"/>
    <w:rsid w:val="78923699"/>
    <w:rsid w:val="78943EBE"/>
    <w:rsid w:val="78A14AD8"/>
    <w:rsid w:val="78AF6159"/>
    <w:rsid w:val="78B01A4C"/>
    <w:rsid w:val="78B33885"/>
    <w:rsid w:val="78B6606A"/>
    <w:rsid w:val="78B82234"/>
    <w:rsid w:val="78B9646A"/>
    <w:rsid w:val="78B97C70"/>
    <w:rsid w:val="78C25796"/>
    <w:rsid w:val="78C25DE3"/>
    <w:rsid w:val="78C357ED"/>
    <w:rsid w:val="78CF2E20"/>
    <w:rsid w:val="78D1174B"/>
    <w:rsid w:val="78D452EA"/>
    <w:rsid w:val="78E00F78"/>
    <w:rsid w:val="78E21BF7"/>
    <w:rsid w:val="78E63025"/>
    <w:rsid w:val="78ED1491"/>
    <w:rsid w:val="78ED6DF0"/>
    <w:rsid w:val="78F4690D"/>
    <w:rsid w:val="78F66225"/>
    <w:rsid w:val="78F90B8C"/>
    <w:rsid w:val="78FA3BBA"/>
    <w:rsid w:val="78FD550D"/>
    <w:rsid w:val="78FE06CE"/>
    <w:rsid w:val="78FE2C2C"/>
    <w:rsid w:val="79086D07"/>
    <w:rsid w:val="790907D6"/>
    <w:rsid w:val="79113607"/>
    <w:rsid w:val="791712C7"/>
    <w:rsid w:val="791B7E5C"/>
    <w:rsid w:val="79253212"/>
    <w:rsid w:val="79262C97"/>
    <w:rsid w:val="793372AC"/>
    <w:rsid w:val="793B765D"/>
    <w:rsid w:val="793D2C59"/>
    <w:rsid w:val="79437221"/>
    <w:rsid w:val="794417E9"/>
    <w:rsid w:val="79472C09"/>
    <w:rsid w:val="794B139B"/>
    <w:rsid w:val="794B7FDB"/>
    <w:rsid w:val="795337CF"/>
    <w:rsid w:val="796734F1"/>
    <w:rsid w:val="7968575F"/>
    <w:rsid w:val="796F7516"/>
    <w:rsid w:val="7977141C"/>
    <w:rsid w:val="797C3EDD"/>
    <w:rsid w:val="79803071"/>
    <w:rsid w:val="798515D3"/>
    <w:rsid w:val="798533BD"/>
    <w:rsid w:val="798724B7"/>
    <w:rsid w:val="798A160A"/>
    <w:rsid w:val="799003DA"/>
    <w:rsid w:val="799165BA"/>
    <w:rsid w:val="79932ACB"/>
    <w:rsid w:val="79A50263"/>
    <w:rsid w:val="79A767A7"/>
    <w:rsid w:val="79B80D45"/>
    <w:rsid w:val="79C10C68"/>
    <w:rsid w:val="79C4123D"/>
    <w:rsid w:val="79C43CCC"/>
    <w:rsid w:val="79C929CD"/>
    <w:rsid w:val="79C95CA6"/>
    <w:rsid w:val="79CD6233"/>
    <w:rsid w:val="79CF67C9"/>
    <w:rsid w:val="79D17FDC"/>
    <w:rsid w:val="79D7015B"/>
    <w:rsid w:val="79DB3ABD"/>
    <w:rsid w:val="79DC7E1C"/>
    <w:rsid w:val="79DD318A"/>
    <w:rsid w:val="79E0339C"/>
    <w:rsid w:val="79FD73E1"/>
    <w:rsid w:val="79FE0812"/>
    <w:rsid w:val="7A082268"/>
    <w:rsid w:val="7A096F38"/>
    <w:rsid w:val="7A0A2A73"/>
    <w:rsid w:val="7A10786F"/>
    <w:rsid w:val="7A1464A9"/>
    <w:rsid w:val="7A235413"/>
    <w:rsid w:val="7A3165B7"/>
    <w:rsid w:val="7A3528F9"/>
    <w:rsid w:val="7A3C2333"/>
    <w:rsid w:val="7A44022D"/>
    <w:rsid w:val="7A513F25"/>
    <w:rsid w:val="7A550538"/>
    <w:rsid w:val="7A630005"/>
    <w:rsid w:val="7A6F3C64"/>
    <w:rsid w:val="7A71554B"/>
    <w:rsid w:val="7A73548D"/>
    <w:rsid w:val="7A763AE5"/>
    <w:rsid w:val="7A797190"/>
    <w:rsid w:val="7A7F7842"/>
    <w:rsid w:val="7A8C79DF"/>
    <w:rsid w:val="7A965A4A"/>
    <w:rsid w:val="7A9E6E13"/>
    <w:rsid w:val="7AA604E4"/>
    <w:rsid w:val="7AAB5CBA"/>
    <w:rsid w:val="7AAC6EFC"/>
    <w:rsid w:val="7AAD560D"/>
    <w:rsid w:val="7AB105CD"/>
    <w:rsid w:val="7AB62F88"/>
    <w:rsid w:val="7AB910C4"/>
    <w:rsid w:val="7AC96B3F"/>
    <w:rsid w:val="7ACC138D"/>
    <w:rsid w:val="7AD04630"/>
    <w:rsid w:val="7AD1051F"/>
    <w:rsid w:val="7AD34433"/>
    <w:rsid w:val="7AD420DE"/>
    <w:rsid w:val="7ADC5264"/>
    <w:rsid w:val="7ADF1132"/>
    <w:rsid w:val="7AE87351"/>
    <w:rsid w:val="7AEE6ED4"/>
    <w:rsid w:val="7AEF5FDF"/>
    <w:rsid w:val="7AF2569D"/>
    <w:rsid w:val="7AF40760"/>
    <w:rsid w:val="7AFB3246"/>
    <w:rsid w:val="7B013CDD"/>
    <w:rsid w:val="7B064B40"/>
    <w:rsid w:val="7B0B27B2"/>
    <w:rsid w:val="7B1455B4"/>
    <w:rsid w:val="7B1B56AD"/>
    <w:rsid w:val="7B202080"/>
    <w:rsid w:val="7B2241A5"/>
    <w:rsid w:val="7B26473A"/>
    <w:rsid w:val="7B2E2FF0"/>
    <w:rsid w:val="7B2E3DEE"/>
    <w:rsid w:val="7B437A98"/>
    <w:rsid w:val="7B4A1190"/>
    <w:rsid w:val="7B4B706E"/>
    <w:rsid w:val="7B4E15B1"/>
    <w:rsid w:val="7B511F2F"/>
    <w:rsid w:val="7B574A2D"/>
    <w:rsid w:val="7B587005"/>
    <w:rsid w:val="7B6F258D"/>
    <w:rsid w:val="7B7336CA"/>
    <w:rsid w:val="7B7668EB"/>
    <w:rsid w:val="7B771B95"/>
    <w:rsid w:val="7B797E26"/>
    <w:rsid w:val="7B7B3831"/>
    <w:rsid w:val="7B7B483D"/>
    <w:rsid w:val="7B835758"/>
    <w:rsid w:val="7B843365"/>
    <w:rsid w:val="7B851555"/>
    <w:rsid w:val="7B852052"/>
    <w:rsid w:val="7B8E38A6"/>
    <w:rsid w:val="7B9218B2"/>
    <w:rsid w:val="7B92682D"/>
    <w:rsid w:val="7B934A83"/>
    <w:rsid w:val="7B93737C"/>
    <w:rsid w:val="7B9C143C"/>
    <w:rsid w:val="7B9D20CC"/>
    <w:rsid w:val="7BA64F99"/>
    <w:rsid w:val="7BAC174A"/>
    <w:rsid w:val="7BB02664"/>
    <w:rsid w:val="7BC04454"/>
    <w:rsid w:val="7BC15D74"/>
    <w:rsid w:val="7BC72670"/>
    <w:rsid w:val="7BC82A7E"/>
    <w:rsid w:val="7BC9071C"/>
    <w:rsid w:val="7BCA4BE9"/>
    <w:rsid w:val="7BCB1B35"/>
    <w:rsid w:val="7BCF54FF"/>
    <w:rsid w:val="7BCF76EF"/>
    <w:rsid w:val="7BD464FA"/>
    <w:rsid w:val="7BD617EA"/>
    <w:rsid w:val="7BDF049E"/>
    <w:rsid w:val="7BDF631A"/>
    <w:rsid w:val="7BE030B8"/>
    <w:rsid w:val="7BE332CD"/>
    <w:rsid w:val="7BE72807"/>
    <w:rsid w:val="7BEB3FC6"/>
    <w:rsid w:val="7C0311F9"/>
    <w:rsid w:val="7C0A2DC0"/>
    <w:rsid w:val="7C0C46D7"/>
    <w:rsid w:val="7C0D6646"/>
    <w:rsid w:val="7C135F1E"/>
    <w:rsid w:val="7C144705"/>
    <w:rsid w:val="7C214D28"/>
    <w:rsid w:val="7C215671"/>
    <w:rsid w:val="7C2623AA"/>
    <w:rsid w:val="7C2975C0"/>
    <w:rsid w:val="7C2A550D"/>
    <w:rsid w:val="7C342AF2"/>
    <w:rsid w:val="7C34490D"/>
    <w:rsid w:val="7C386F1C"/>
    <w:rsid w:val="7C3C70D6"/>
    <w:rsid w:val="7C3E56E8"/>
    <w:rsid w:val="7C3F4DBC"/>
    <w:rsid w:val="7C40189A"/>
    <w:rsid w:val="7C462F5E"/>
    <w:rsid w:val="7C4706E3"/>
    <w:rsid w:val="7C4D55BE"/>
    <w:rsid w:val="7C511147"/>
    <w:rsid w:val="7C5409E7"/>
    <w:rsid w:val="7C653976"/>
    <w:rsid w:val="7C68549E"/>
    <w:rsid w:val="7C7D6467"/>
    <w:rsid w:val="7C8568DA"/>
    <w:rsid w:val="7C8614D3"/>
    <w:rsid w:val="7C8B5749"/>
    <w:rsid w:val="7C8F5373"/>
    <w:rsid w:val="7C924E58"/>
    <w:rsid w:val="7CA9477F"/>
    <w:rsid w:val="7CAA06E4"/>
    <w:rsid w:val="7CB345F0"/>
    <w:rsid w:val="7CB7514C"/>
    <w:rsid w:val="7CB822F5"/>
    <w:rsid w:val="7CBB62AD"/>
    <w:rsid w:val="7CBC7214"/>
    <w:rsid w:val="7CC6270C"/>
    <w:rsid w:val="7CCB22A2"/>
    <w:rsid w:val="7CCE3FDE"/>
    <w:rsid w:val="7CD17CAD"/>
    <w:rsid w:val="7CD744DD"/>
    <w:rsid w:val="7CDD1B73"/>
    <w:rsid w:val="7CDF69BD"/>
    <w:rsid w:val="7CF07529"/>
    <w:rsid w:val="7CFC4045"/>
    <w:rsid w:val="7D03643D"/>
    <w:rsid w:val="7D0600BE"/>
    <w:rsid w:val="7D063498"/>
    <w:rsid w:val="7D06405D"/>
    <w:rsid w:val="7D072AC9"/>
    <w:rsid w:val="7D1320F2"/>
    <w:rsid w:val="7D1B37D2"/>
    <w:rsid w:val="7D1C0182"/>
    <w:rsid w:val="7D1F6988"/>
    <w:rsid w:val="7D1F7E82"/>
    <w:rsid w:val="7D212A61"/>
    <w:rsid w:val="7D22399F"/>
    <w:rsid w:val="7D273EFB"/>
    <w:rsid w:val="7D2D0C1A"/>
    <w:rsid w:val="7D4C4CA1"/>
    <w:rsid w:val="7D5109EA"/>
    <w:rsid w:val="7D585220"/>
    <w:rsid w:val="7D596C16"/>
    <w:rsid w:val="7D5D62F3"/>
    <w:rsid w:val="7D687AFA"/>
    <w:rsid w:val="7D6B1234"/>
    <w:rsid w:val="7D6C684F"/>
    <w:rsid w:val="7D6F1CD1"/>
    <w:rsid w:val="7D710A8D"/>
    <w:rsid w:val="7D7131B8"/>
    <w:rsid w:val="7D746FF5"/>
    <w:rsid w:val="7D7A7694"/>
    <w:rsid w:val="7D7E07FB"/>
    <w:rsid w:val="7D847278"/>
    <w:rsid w:val="7D8949CA"/>
    <w:rsid w:val="7D9A4050"/>
    <w:rsid w:val="7D9A6E32"/>
    <w:rsid w:val="7D9D3BF5"/>
    <w:rsid w:val="7DA51DD3"/>
    <w:rsid w:val="7DA52B15"/>
    <w:rsid w:val="7DA66510"/>
    <w:rsid w:val="7DAB7A3E"/>
    <w:rsid w:val="7DAF2675"/>
    <w:rsid w:val="7DC076A8"/>
    <w:rsid w:val="7DC17238"/>
    <w:rsid w:val="7DC6163D"/>
    <w:rsid w:val="7DC67B8C"/>
    <w:rsid w:val="7DCC6984"/>
    <w:rsid w:val="7DD12A71"/>
    <w:rsid w:val="7DD34584"/>
    <w:rsid w:val="7DDC0106"/>
    <w:rsid w:val="7DE3055A"/>
    <w:rsid w:val="7DFE0DA9"/>
    <w:rsid w:val="7E035073"/>
    <w:rsid w:val="7E0B0DDA"/>
    <w:rsid w:val="7E0D3A3F"/>
    <w:rsid w:val="7E0E2E22"/>
    <w:rsid w:val="7E147491"/>
    <w:rsid w:val="7E160F79"/>
    <w:rsid w:val="7E1C59B5"/>
    <w:rsid w:val="7E1E79AD"/>
    <w:rsid w:val="7E1E7BE5"/>
    <w:rsid w:val="7E1F7489"/>
    <w:rsid w:val="7E2610CA"/>
    <w:rsid w:val="7E2941BB"/>
    <w:rsid w:val="7E2A2AA1"/>
    <w:rsid w:val="7E2B169B"/>
    <w:rsid w:val="7E2D0162"/>
    <w:rsid w:val="7E3056D5"/>
    <w:rsid w:val="7E326B0C"/>
    <w:rsid w:val="7E3617D2"/>
    <w:rsid w:val="7E37359E"/>
    <w:rsid w:val="7E383061"/>
    <w:rsid w:val="7E3D5CDC"/>
    <w:rsid w:val="7E4C1C34"/>
    <w:rsid w:val="7E4D73CA"/>
    <w:rsid w:val="7E4F6CD4"/>
    <w:rsid w:val="7E55260F"/>
    <w:rsid w:val="7E5971AC"/>
    <w:rsid w:val="7E706283"/>
    <w:rsid w:val="7E7B4290"/>
    <w:rsid w:val="7E7C03D8"/>
    <w:rsid w:val="7EA30A61"/>
    <w:rsid w:val="7EA61572"/>
    <w:rsid w:val="7EAB593E"/>
    <w:rsid w:val="7EAC1B8E"/>
    <w:rsid w:val="7EB71D4B"/>
    <w:rsid w:val="7EB80538"/>
    <w:rsid w:val="7EB858AA"/>
    <w:rsid w:val="7EB91E58"/>
    <w:rsid w:val="7EBF67FB"/>
    <w:rsid w:val="7EC00A4B"/>
    <w:rsid w:val="7EC04AD1"/>
    <w:rsid w:val="7EC30885"/>
    <w:rsid w:val="7EC55A96"/>
    <w:rsid w:val="7ED17C9A"/>
    <w:rsid w:val="7ED67ADA"/>
    <w:rsid w:val="7ED82B97"/>
    <w:rsid w:val="7EDA1639"/>
    <w:rsid w:val="7EDE17E6"/>
    <w:rsid w:val="7EEC520F"/>
    <w:rsid w:val="7EF64DC9"/>
    <w:rsid w:val="7EFF7D90"/>
    <w:rsid w:val="7F020C55"/>
    <w:rsid w:val="7F197606"/>
    <w:rsid w:val="7F1C13C4"/>
    <w:rsid w:val="7F23643E"/>
    <w:rsid w:val="7F251081"/>
    <w:rsid w:val="7F2C3A80"/>
    <w:rsid w:val="7F363E6E"/>
    <w:rsid w:val="7F3A7506"/>
    <w:rsid w:val="7F4F0673"/>
    <w:rsid w:val="7F544FE5"/>
    <w:rsid w:val="7F562ACC"/>
    <w:rsid w:val="7F586AAB"/>
    <w:rsid w:val="7F5C0C46"/>
    <w:rsid w:val="7F5E08EE"/>
    <w:rsid w:val="7F5F22DF"/>
    <w:rsid w:val="7F5F4056"/>
    <w:rsid w:val="7F6A082E"/>
    <w:rsid w:val="7F6C5BA9"/>
    <w:rsid w:val="7F7C3EB5"/>
    <w:rsid w:val="7F857C11"/>
    <w:rsid w:val="7F8F67BB"/>
    <w:rsid w:val="7F992F6E"/>
    <w:rsid w:val="7F9B6F95"/>
    <w:rsid w:val="7FA53D28"/>
    <w:rsid w:val="7FA81745"/>
    <w:rsid w:val="7FA92DCC"/>
    <w:rsid w:val="7FAD4FC5"/>
    <w:rsid w:val="7FB40601"/>
    <w:rsid w:val="7FB578F6"/>
    <w:rsid w:val="7FBB137B"/>
    <w:rsid w:val="7FBE3902"/>
    <w:rsid w:val="7FC62956"/>
    <w:rsid w:val="7FD67369"/>
    <w:rsid w:val="7FD75609"/>
    <w:rsid w:val="7FD770CE"/>
    <w:rsid w:val="7FDB12EE"/>
    <w:rsid w:val="7FDB4CAF"/>
    <w:rsid w:val="7FF50BA4"/>
    <w:rsid w:val="7FFB2555"/>
    <w:rsid w:val="7FFB7ED7"/>
    <w:rsid w:val="7FFD3A23"/>
    <w:rsid w:val="7FFE08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outlineLvl w:val="2"/>
    </w:pPr>
    <w:rPr>
      <w:rFonts w:hint="eastAsia" w:ascii="宋体" w:hAnsi="宋体" w:eastAsia="宋体" w:cs="Times New Roman"/>
      <w:b/>
      <w:sz w:val="27"/>
      <w:szCs w:val="27"/>
    </w:rPr>
  </w:style>
  <w:style w:type="character" w:default="1" w:styleId="20">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unhideWhenUsed/>
    <w:qFormat/>
    <w:uiPriority w:val="99"/>
  </w:style>
  <w:style w:type="paragraph" w:styleId="5">
    <w:name w:val="toc 3"/>
    <w:basedOn w:val="1"/>
    <w:next w:val="1"/>
    <w:unhideWhenUsed/>
    <w:qFormat/>
    <w:uiPriority w:val="39"/>
    <w:pPr>
      <w:ind w:left="840" w:leftChars="400"/>
    </w:pPr>
  </w:style>
  <w:style w:type="paragraph" w:styleId="6">
    <w:name w:val="Balloon Text"/>
    <w:basedOn w:val="1"/>
    <w:link w:val="27"/>
    <w:unhideWhenUsed/>
    <w:qFormat/>
    <w:uiPriority w:val="99"/>
    <w:pPr>
      <w:spacing w:after="0"/>
    </w:pPr>
    <w:rPr>
      <w:sz w:val="18"/>
      <w:szCs w:val="18"/>
    </w:rPr>
  </w:style>
  <w:style w:type="paragraph" w:styleId="7">
    <w:name w:val="footer"/>
    <w:basedOn w:val="1"/>
    <w:link w:val="26"/>
    <w:unhideWhenUsed/>
    <w:qFormat/>
    <w:uiPriority w:val="99"/>
    <w:pPr>
      <w:tabs>
        <w:tab w:val="center" w:pos="4153"/>
        <w:tab w:val="right" w:pos="8306"/>
      </w:tabs>
    </w:pPr>
    <w:rPr>
      <w:sz w:val="18"/>
      <w:szCs w:val="18"/>
    </w:rPr>
  </w:style>
  <w:style w:type="paragraph" w:styleId="8">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4"/>
    <w:basedOn w:val="1"/>
    <w:next w:val="1"/>
    <w:unhideWhenUsed/>
    <w:qFormat/>
    <w:uiPriority w:val="39"/>
    <w:pPr>
      <w:ind w:left="1260" w:leftChars="600"/>
    </w:pPr>
  </w:style>
  <w:style w:type="paragraph" w:styleId="11">
    <w:name w:val="toc 2"/>
    <w:basedOn w:val="1"/>
    <w:next w:val="1"/>
    <w:unhideWhenUsed/>
    <w:qFormat/>
    <w:uiPriority w:val="39"/>
    <w:pPr>
      <w:ind w:left="420" w:leftChars="200"/>
    </w:pPr>
  </w:style>
  <w:style w:type="paragraph" w:styleId="12">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3">
    <w:name w:val="Normal (Web)"/>
    <w:basedOn w:val="1"/>
    <w:semiHidden/>
    <w:unhideWhenUsed/>
    <w:qFormat/>
    <w:uiPriority w:val="99"/>
    <w:pPr>
      <w:spacing w:beforeAutospacing="1" w:after="0" w:afterAutospacing="1"/>
    </w:pPr>
    <w:rPr>
      <w:rFonts w:cs="Times New Roman"/>
      <w:sz w:val="24"/>
    </w:rPr>
  </w:style>
  <w:style w:type="paragraph" w:styleId="14">
    <w:name w:val="Title"/>
    <w:basedOn w:val="1"/>
    <w:next w:val="1"/>
    <w:link w:val="54"/>
    <w:qFormat/>
    <w:uiPriority w:val="10"/>
    <w:pPr>
      <w:widowControl/>
      <w:spacing w:before="240" w:after="60"/>
      <w:jc w:val="left"/>
      <w:outlineLvl w:val="0"/>
    </w:pPr>
    <w:rPr>
      <w:rFonts w:asciiTheme="majorHAnsi" w:hAnsiTheme="majorHAnsi" w:eastAsiaTheme="majorEastAsia" w:cstheme="majorBidi"/>
      <w:b/>
      <w:bCs/>
      <w:color w:val="auto"/>
      <w:kern w:val="0"/>
      <w:sz w:val="32"/>
      <w:szCs w:val="32"/>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9">
    <w:name w:val="Light Grid Accent 6"/>
    <w:basedOn w:val="15"/>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21">
    <w:name w:val="Strong"/>
    <w:basedOn w:val="20"/>
    <w:qFormat/>
    <w:uiPriority w:val="22"/>
    <w:rPr>
      <w:b/>
    </w:rPr>
  </w:style>
  <w:style w:type="character" w:styleId="22">
    <w:name w:val="FollowedHyperlink"/>
    <w:basedOn w:val="20"/>
    <w:unhideWhenUsed/>
    <w:qFormat/>
    <w:uiPriority w:val="99"/>
    <w:rPr>
      <w:color w:val="800080"/>
      <w:u w:val="single"/>
    </w:rPr>
  </w:style>
  <w:style w:type="character" w:styleId="23">
    <w:name w:val="Emphasis"/>
    <w:basedOn w:val="20"/>
    <w:qFormat/>
    <w:uiPriority w:val="20"/>
    <w:rPr>
      <w:i/>
    </w:rPr>
  </w:style>
  <w:style w:type="character" w:styleId="24">
    <w:name w:val="Hyperlink"/>
    <w:basedOn w:val="20"/>
    <w:unhideWhenUsed/>
    <w:qFormat/>
    <w:uiPriority w:val="99"/>
    <w:rPr>
      <w:color w:val="0000FF" w:themeColor="hyperlink"/>
      <w:u w:val="single"/>
      <w14:textFill>
        <w14:solidFill>
          <w14:schemeClr w14:val="hlink"/>
        </w14:solidFill>
      </w14:textFill>
    </w:rPr>
  </w:style>
  <w:style w:type="character" w:customStyle="1" w:styleId="25">
    <w:name w:val="页眉 Char"/>
    <w:basedOn w:val="20"/>
    <w:link w:val="8"/>
    <w:qFormat/>
    <w:uiPriority w:val="99"/>
    <w:rPr>
      <w:rFonts w:ascii="Tahoma" w:hAnsi="Tahoma"/>
      <w:sz w:val="18"/>
      <w:szCs w:val="18"/>
    </w:rPr>
  </w:style>
  <w:style w:type="character" w:customStyle="1" w:styleId="26">
    <w:name w:val="页脚 Char"/>
    <w:basedOn w:val="20"/>
    <w:link w:val="7"/>
    <w:qFormat/>
    <w:uiPriority w:val="99"/>
    <w:rPr>
      <w:rFonts w:ascii="Tahoma" w:hAnsi="Tahoma"/>
      <w:sz w:val="18"/>
      <w:szCs w:val="18"/>
    </w:rPr>
  </w:style>
  <w:style w:type="character" w:customStyle="1" w:styleId="27">
    <w:name w:val="批注框文本 Char"/>
    <w:basedOn w:val="20"/>
    <w:link w:val="6"/>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20"/>
    <w:qFormat/>
    <w:uiPriority w:val="0"/>
  </w:style>
  <w:style w:type="character" w:customStyle="1" w:styleId="34">
    <w:name w:val="标题 1 Char"/>
    <w:basedOn w:val="20"/>
    <w:link w:val="2"/>
    <w:qFormat/>
    <w:uiPriority w:val="9"/>
    <w:rPr>
      <w:rFonts w:ascii="宋体" w:hAnsi="宋体" w:eastAsia="宋体" w:cs="宋体"/>
      <w:b/>
      <w:bCs/>
      <w:kern w:val="36"/>
      <w:sz w:val="48"/>
      <w:szCs w:val="48"/>
    </w:rPr>
  </w:style>
  <w:style w:type="character" w:customStyle="1" w:styleId="35">
    <w:name w:val="apple-converted-space"/>
    <w:basedOn w:val="20"/>
    <w:qFormat/>
    <w:uiPriority w:val="0"/>
  </w:style>
  <w:style w:type="character" w:customStyle="1" w:styleId="36">
    <w:name w:val="hit_inf"/>
    <w:basedOn w:val="20"/>
    <w:qFormat/>
    <w:uiPriority w:val="0"/>
  </w:style>
  <w:style w:type="character" w:customStyle="1" w:styleId="37">
    <w:name w:val="hit_org"/>
    <w:basedOn w:val="20"/>
    <w:qFormat/>
    <w:uiPriority w:val="0"/>
  </w:style>
  <w:style w:type="character" w:customStyle="1" w:styleId="38">
    <w:name w:val="hit_syn"/>
    <w:basedOn w:val="20"/>
    <w:qFormat/>
    <w:uiPriority w:val="0"/>
  </w:style>
  <w:style w:type="character" w:customStyle="1" w:styleId="39">
    <w:name w:val="highlight"/>
    <w:basedOn w:val="20"/>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20"/>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20"/>
    <w:link w:val="12"/>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11"/>
    <w:basedOn w:val="20"/>
    <w:qFormat/>
    <w:uiPriority w:val="0"/>
    <w:rPr>
      <w:rFonts w:hint="default" w:ascii="Times New Roman" w:hAnsi="Times New Roman" w:cs="Times New Roman"/>
      <w:color w:val="000000"/>
      <w:sz w:val="22"/>
      <w:szCs w:val="22"/>
      <w:u w:val="none"/>
    </w:rPr>
  </w:style>
  <w:style w:type="character" w:customStyle="1" w:styleId="46">
    <w:name w:val="font01"/>
    <w:basedOn w:val="20"/>
    <w:qFormat/>
    <w:uiPriority w:val="0"/>
    <w:rPr>
      <w:rFonts w:hint="eastAsia" w:ascii="宋体" w:hAnsi="宋体" w:eastAsia="宋体" w:cs="宋体"/>
      <w:color w:val="000000"/>
      <w:sz w:val="22"/>
      <w:szCs w:val="22"/>
      <w:u w:val="none"/>
    </w:rPr>
  </w:style>
  <w:style w:type="paragraph" w:customStyle="1" w:styleId="47">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8">
    <w:name w:val="fontstyle01"/>
    <w:basedOn w:val="20"/>
    <w:qFormat/>
    <w:uiPriority w:val="0"/>
    <w:rPr>
      <w:rFonts w:ascii="Arial Unicode MS" w:hAnsi="Arial Unicode MS" w:eastAsia="Arial Unicode MS" w:cs="Arial Unicode MS"/>
      <w:color w:val="31849B"/>
      <w:sz w:val="24"/>
      <w:szCs w:val="24"/>
    </w:rPr>
  </w:style>
  <w:style w:type="character" w:customStyle="1" w:styleId="49">
    <w:name w:val="fontstyle21"/>
    <w:basedOn w:val="20"/>
    <w:qFormat/>
    <w:uiPriority w:val="0"/>
    <w:rPr>
      <w:rFonts w:ascii="MicrosoftYaHei-Bold" w:hAnsi="MicrosoftYaHei-Bold" w:eastAsia="MicrosoftYaHei-Bold" w:cs="MicrosoftYaHei-Bold"/>
      <w:b/>
      <w:color w:val="444444"/>
      <w:sz w:val="18"/>
      <w:szCs w:val="18"/>
    </w:rPr>
  </w:style>
  <w:style w:type="character" w:customStyle="1" w:styleId="50">
    <w:name w:val="font31"/>
    <w:basedOn w:val="20"/>
    <w:qFormat/>
    <w:uiPriority w:val="0"/>
    <w:rPr>
      <w:rFonts w:ascii="微软雅黑" w:hAnsi="微软雅黑" w:eastAsia="微软雅黑" w:cs="微软雅黑"/>
      <w:color w:val="000000"/>
      <w:sz w:val="24"/>
      <w:szCs w:val="24"/>
      <w:u w:val="none"/>
    </w:rPr>
  </w:style>
  <w:style w:type="paragraph" w:customStyle="1" w:styleId="51">
    <w:name w:val="列出段落4"/>
    <w:basedOn w:val="1"/>
    <w:qFormat/>
    <w:uiPriority w:val="99"/>
    <w:pPr>
      <w:ind w:firstLine="420" w:firstLineChars="200"/>
    </w:pPr>
  </w:style>
  <w:style w:type="paragraph" w:customStyle="1" w:styleId="52">
    <w:name w:val="List Paragraph"/>
    <w:basedOn w:val="1"/>
    <w:qFormat/>
    <w:uiPriority w:val="99"/>
    <w:pPr>
      <w:ind w:firstLine="420" w:firstLineChars="200"/>
    </w:pPr>
  </w:style>
  <w:style w:type="character" w:customStyle="1" w:styleId="53">
    <w:name w:val="font41"/>
    <w:basedOn w:val="20"/>
    <w:qFormat/>
    <w:uiPriority w:val="0"/>
    <w:rPr>
      <w:rFonts w:hint="eastAsia" w:ascii="宋体" w:hAnsi="宋体" w:eastAsia="宋体" w:cs="宋体"/>
      <w:color w:val="000000"/>
      <w:sz w:val="22"/>
      <w:szCs w:val="22"/>
      <w:u w:val="none"/>
    </w:rPr>
  </w:style>
  <w:style w:type="character" w:customStyle="1" w:styleId="54">
    <w:name w:val="标题 字符"/>
    <w:basedOn w:val="20"/>
    <w:link w:val="14"/>
    <w:qFormat/>
    <w:uiPriority w:val="10"/>
    <w:rPr>
      <w:rFonts w:asciiTheme="majorHAnsi" w:hAnsiTheme="majorHAnsi" w:eastAsiaTheme="majorEastAsia" w:cstheme="majorBidi"/>
      <w:b/>
      <w:bCs/>
      <w:color w:val="auto"/>
      <w:kern w:val="0"/>
      <w:sz w:val="32"/>
      <w:szCs w:val="32"/>
    </w:rPr>
  </w:style>
  <w:style w:type="table" w:customStyle="1" w:styleId="55">
    <w:name w:val="网格型4"/>
    <w:basedOn w:val="15"/>
    <w:qFormat/>
    <w:uiPriority w:val="39"/>
    <w:rPr>
      <w:rFonts w:ascii="Times New Roman" w:hAnsi="Times New Roman" w:eastAsia="宋体" w:cs="Times New Roman"/>
      <w:kern w:val="0"/>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1.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1.jpeg"/><Relationship Id="rId31" Type="http://schemas.openxmlformats.org/officeDocument/2006/relationships/image" Target="media/image20.png"/><Relationship Id="rId3" Type="http://schemas.openxmlformats.org/officeDocument/2006/relationships/footnotes" Target="footnotes.xml"/><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jpeg"/><Relationship Id="rId18" Type="http://schemas.openxmlformats.org/officeDocument/2006/relationships/image" Target="media/image7.png"/><Relationship Id="rId17" Type="http://schemas.openxmlformats.org/officeDocument/2006/relationships/image" Target="media/image6.jpeg"/><Relationship Id="rId16" Type="http://schemas.openxmlformats.org/officeDocument/2006/relationships/image" Target="media/image5.png"/><Relationship Id="rId15" Type="http://schemas.openxmlformats.org/officeDocument/2006/relationships/image" Target="media/image4.jpeg"/><Relationship Id="rId14" Type="http://schemas.openxmlformats.org/officeDocument/2006/relationships/theme" Target="theme/theme1.xml"/><Relationship Id="rId13" Type="http://schemas.openxmlformats.org/officeDocument/2006/relationships/footer" Target="footer7.xml"/><Relationship Id="rId12" Type="http://schemas.openxmlformats.org/officeDocument/2006/relationships/header" Target="header3.xml"/><Relationship Id="rId11" Type="http://schemas.openxmlformats.org/officeDocument/2006/relationships/header" Target="header2.xml"/><Relationship Id="rId10" Type="http://schemas.openxmlformats.org/officeDocument/2006/relationships/footer" Target="footer6.xml"/><Relationship Id="rId1" Type="http://schemas.openxmlformats.org/officeDocument/2006/relationships/styles" Target="styles.xml"/><Relationship Id="rId37" Type="http://schemas.openxmlformats.org/officeDocument/2006/relationships/header" Target="header4.xml"/><Relationship Id="rId38" Type="http://schemas.openxmlformats.org/officeDocument/2006/relationships/header" Target="header5.xml"/><Relationship Id="rId39" Type="http://schemas.openxmlformats.org/officeDocument/2006/relationships/footer" Target="footer8.xml"/><Relationship Id="rId40"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808A8D-EEE2-4081-8F0A-D57A8753090C}">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36</Pages>
  <Words>17953</Words>
  <Characters>28028</Characters>
  <Lines>264</Lines>
  <Paragraphs>74</Paragraphs>
  <TotalTime>21</TotalTime>
  <ScaleCrop>false</ScaleCrop>
  <LinksUpToDate>false</LinksUpToDate>
  <CharactersWithSpaces>29578</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794</cp:revision>
  <dc:description/>
  <cp:keywords/>
  <cp:category/>
  <dc:identifier/>
  <dc:language/>
  <cp:contentStatus/>
  <cp:version/>
  <dc:title>lung_62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C988053F09004642A425077B70AC4175_13</vt:lpwstr>
  </property>
</Properties>
</file>