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outlineLvl w:val="9"/>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outlineLvl w:val="9"/>
      </w:pPr>
      <w:r>
        <w:rPr>
          <w:rFonts w:ascii="微软雅黑" w:hAnsi="微软雅黑"/>
          <w:b/>
          <w:color w:val="3D5E18"/>
          <w:sz w:val="32"/>
          <w:szCs w:val="32"/>
        </w:rPr>
        <w:br w:type="page"/>
      </w: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288" w:lineRule="auto"/>
        <w:ind w:left="657" w:hanging="657" w:hangingChars="313"/>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outlineLvl w:val="9"/>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outlineLvl w:val="9"/>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outlineLvl w:val="9"/>
      </w:pPr>
    </w:p>
    <w:p>
      <w:pPr>
        <w:tabs>
          <w:tab w:val="left" w:pos="2312"/>
        </w:tabs>
        <w:spacing w:after="0" w:line="240" w:lineRule="atLeast"/>
        <w:rPr>
          <w:sz w:val="20"/>
          <w:szCs w:val="20"/>
        </w:rPr>
        <w:outlineLvl w:val="9"/>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outlineLvl w:val="9"/>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outlineLvl w:val="9"/>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mc:Fallback/>
        </mc:AlternateContent>
      </w:r>
      <w:r>
        <w:rPr>
          <w:sz w:val="24"/>
          <w:highlight w:val="none"/>
        </w:rPr>
        <mc:AlternateContent>
          <mc:Choice Requires="wps"/>
          <mc:Fallback/>
        </mc:AlternateContent>
      </w:r>
      <w:r>
        <w:rPr>
          <w:sz w:val="24"/>
          <w:highlight w:val="none"/>
        </w:rPr>
        <mc:AlternateContent>
          <mc:Choice Requires="wps"/>
          <mc:Fallback/>
        </mc:AlternateContent>
      </w:r>
      <w:r>
        <w:rPr>
          <w:b/>
          <w:bCs/>
          <w:color w:val="00C4D8"/>
          <w:sz w:val="44"/>
          <w:szCs w:val="44"/>
          <w:highlight w:val="none"/>
        </w:rPr>
        <w:t>目    录</w:t>
      </w:r>
    </w:p>
    <w:p>
      <w:r>
        <w:fldChar w:fldCharType="begin" w:dirty="true"/>
      </w:r>
      <w:r>
        <w:instrText xml:space="preserve"> TOC \o "1-3" \h \z \u </w:instrText>
      </w:r>
      <w:r>
        <w:fldChar w:fldCharType="separate"/>
      </w:r>
      <w:r>
        <w:t>目录待排版引擎刷新</w:t>
      </w:r>
      <w:r>
        <w:fldChar w:fldCharType="end"/>
      </w:r>
    </w:p>
    <w:p>
      <w:pPr>
        <w:sectPr>
          <w:footerReference r:id="rId7" w:type="default"/>
          <w:pgSz w:w="11906" w:h="16838"/>
          <w:pgMar w:top="1440" w:right="1800" w:bottom="1440" w:left="1800" w:header="708" w:footer="708" w:gutter="0"/>
          <w:cols w:space="708" w:num="1"/>
          <w:docGrid w:linePitch="360" w:charSpace="0"/>
        </w:sectPr>
      </w:pPr>
    </w:p>
    <w:p>
      <w:pPr>
        <w:pStyle w:val="29"/>
        <w:keepNext/>
        <w:keepLines/>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9"/>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highlight w:val="none"/>
                <w:lang w:val="en-US" w:eastAsia="zh-CN"/>
              </w:rPr>
            </w:pPr>
            <w:r>
              <w:rPr>
                <w:rFonts w:hint="eastAsia" w:ascii="微软雅黑" w:hAnsi="微软雅黑"/>
                <w:bCs/>
                <w:color w:val="000000"/>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color w:val="000000"/>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lang w:eastAsia="zh-CN"/>
              </w:rPr>
            </w:pPr>
            <w:r>
              <w:rPr>
                <w:rFonts w:hint="eastAsia" w:ascii="微软雅黑" w:hAnsi="微软雅黑"/>
                <w:bCs/>
                <w:color w:val="000000"/>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rPr>
              <w:t>{{ sample_id }}</w:t>
            </w:r>
            <w:r>
              <w:rPr>
                <w:rFonts w:hint="eastAsia" w:ascii="微软雅黑" w:hAnsi="微软雅黑"/>
                <w:bCs/>
                <w:color w:val="000000"/>
                <w:kern w:val="2"/>
                <w:sz w:val="24"/>
                <w:szCs w:val="24"/>
                <w:lang w:val="en-US" w:eastAsia="zh-CN"/>
              </w:rPr>
            </w:r>
          </w:p>
        </w:tc>
      </w:tr>
      <w:bookmarkEnd w:id="40"/>
    </w:tbl>
    <w:p>
      <w:pPr>
        <w:keepNext/>
        <w:keepLines/>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outlineLvl w:val="9"/>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outlineLvl w:val="9"/>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outlineLvl w:val="9"/>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9"/>
        <w:keepNext/>
        <w:keepLines/>
        <w:pageBreakBefore/>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keepLines/>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outlineLvl w:val="9"/>
      </w:pPr>
      <w:r>
        <w:rPr>
          <w:rFonts w:hint="eastAsia" w:ascii="Times New Roman" w:hAnsi="Times New Roman" w:cs="Times New Roman"/>
          <w:kern w:val="2"/>
          <w:sz w:val="18"/>
          <w:szCs w:val="18"/>
          <w:highlight w:val="none"/>
          <w:lang w:val="en-US" w:eastAsia="zh-CN"/>
        </w:rPr>
        <w:t>本次检出体细胞变异：{{ total_variants_count }}个；与靶向药物用药相关的变异有：{{ drug_related_count }}个。详见本例结果表。</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outlineLvl w:val="9"/>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pStyle w:val="29"/>
        <w:keepNext/>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9"/>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outlineLvl w:val="9"/>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outlineLvl w:val="9"/>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outlineLvl w:val="9"/>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outlineLvl w:val="9"/>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keepNext/>
        <w:keepLines/>
        <w:pageBreakBefore/>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keepLines w:val="0"/>
        <w:pageBreakBefore w:val="0"/>
        <w:widowControl/>
        <w:kinsoku/>
        <w:wordWrap/>
        <w:overflowPunct/>
        <w:topLinePunct w:val="0"/>
        <w:autoSpaceDE/>
        <w:autoSpaceDN/>
        <w:bidi w:val="0"/>
        <w:adjustRightInd/>
        <w:snapToGrid/>
        <w:spacing w:before="200" w:line="220" w:lineRule="atLeast"/>
        <w:textAlignment w:val="auto"/>
        <w:outlineLvl w:val="9"/>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restart"/>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outlineLvl w:val="9"/>
      </w:pPr>
      <w:r>
        <w:rPr>
          <w:rFonts w:hint="eastAsia" w:ascii="微软雅黑" w:hAnsi="微软雅黑"/>
          <w:b/>
          <w:color w:val="00C4D8"/>
          <w:sz w:val="28"/>
          <w:szCs w:val="28"/>
        </w:rPr>
        <w:br w:type="page"/>
      </w:r>
    </w:p>
    <w:p>
      <w:pPr>
        <w:adjustRightInd/>
        <w:snapToGrid/>
        <w:spacing w:before="200" w:line="220" w:lineRule="atLeast"/>
        <w:outlineLvl w:val="9"/>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outlineLvl w:val="9"/>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9"/>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outlineLvl w:val="9"/>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keepNext/>
        <w:keepLines/>
        <w:outlineLvl w:val="1"/>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keepLines/>
        <w:numPr>
          <w:ilvl w:val="255"/>
          <w:numId w:val="0"/>
        </w:numPr>
        <w:jc w:val="both"/>
        <w:rPr>
          <w:rFonts w:ascii="微软雅黑" w:hAnsi="微软雅黑"/>
          <w:b/>
          <w:color w:val="00C4D8"/>
          <w:sz w:val="32"/>
          <w:szCs w:val="32"/>
        </w:rPr>
        <w:outlineLvl w:val="1"/>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outlineLvl w:val="9"/>
      </w:pPr>
      <w:r>
        <w:t>检测者：        审核者：        报告日期：{{ report_date }}</w:t>
      </w:r>
    </w:p>
    <w:p>
      <w:pPr>
        <w:keepNext/>
        <w:keepLines/>
        <w:pageBreakBefore/>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outlineLvl w:val="9"/>
      </w:pPr>
      <w:r>
        <w:rPr>
          <w:rFonts w:ascii="微软雅黑" w:hAnsi="微软雅黑" w:eastAsia="微软雅黑"/>
          <w:b w:val="0"/>
          <w:sz w:val="21"/>
        </w:rPr>
        <w:t>__PART3_MARKER__</w:t>
      </w:r>
    </w:p>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keepLines/>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9"/>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9"/>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outlineLvl w:val="9"/>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outlineLvl w:val="9"/>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outlineLvl w:val="9"/>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outlineLvl w:val="9"/>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r>
    </w:tbl>
    <w:p>
      <w:pPr>
        <w:pStyle w:val="29"/>
        <w:keepNext/>
        <w:keepLines/>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keepNext/>
        <w:keepLines/>
        <w:numPr>
          <w:ilvl w:val="0"/>
          <w:numId w:val="0"/>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1. 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决策治疗方案：患者通过基因检测明确是否有突变，明确后续靶药选择；</w:t>
            </w:r>
          </w:p>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明确耐药原因：靶药耐药后，通过基因检测明确耐药原因，指导后续方案；</w:t>
            </w:r>
          </w:p>
          <w:p>
            <w:pPr>
              <w:keepNext/>
              <w:keepLines/>
              <w:numPr>
                <w:ilvl w:val="0"/>
                <w:numId w:val="18"/>
              </w:numPr>
              <w:spacing w:after="40" w:line="460" w:lineRule="exact"/>
              <w:ind w:left="448" w:hanging="164"/>
              <w:rPr>
                <w:rFonts w:ascii="微软雅黑" w:hAnsi="微软雅黑" w:cs="微软雅黑"/>
                <w:kern w:val="0"/>
                <w:sz w:val="21"/>
                <w:szCs w:val="21"/>
                <w:shd w:val="clear" w:color="auto" w:fill="FFFFFF"/>
              </w:rPr>
              <w:outlineLvl w:val="9"/>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keepNext/>
              <w:keepLines/>
              <w:numPr>
                <w:ilvl w:val="255"/>
                <w:numId w:val="0"/>
              </w:numPr>
              <w:spacing w:after="40" w:line="460" w:lineRule="exact"/>
              <w:ind w:left="284" w:firstLine="420" w:firstLineChars="200"/>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测免疫疗效；</w:t>
            </w:r>
          </w:p>
          <w:p>
            <w:pPr>
              <w:keepNext/>
              <w:keepLines/>
              <w:numPr>
                <w:ilvl w:val="0"/>
                <w:numId w:val="18"/>
              </w:numPr>
              <w:spacing w:after="40" w:line="460" w:lineRule="exact"/>
              <w:ind w:left="425" w:hanging="142"/>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keepNext w:val="0"/>
              <w:keepLines/>
              <w:spacing w:after="40" w:line="460" w:lineRule="exact"/>
              <w:ind w:left="283" w:firstLine="420" w:firstLineChars="200"/>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outlineLvl w:val="9"/>
      </w:pPr>
    </w:p>
    <w:p>
      <w:pPr>
        <w:spacing w:after="0" w:line="240" w:lineRule="atLeast"/>
        <w:jc w:val="both"/>
        <w:rPr>
          <w:rFonts w:ascii="微软雅黑" w:hAnsi="微软雅黑" w:cs="微软雅黑"/>
          <w:sz w:val="21"/>
          <w:szCs w:val="21"/>
          <w:shd w:val="clear" w:color="auto" w:fill="FFFFFF"/>
        </w:rPr>
        <w:outlineLvl w:val="9"/>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keepNext w:val="0"/>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outlineLvl w:val="9"/>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rPr>
          <w:rFonts w:ascii="微软雅黑" w:hAnsi="微软雅黑"/>
          <w:b/>
          <w:sz w:val="24"/>
          <w:szCs w:val="24"/>
        </w:rPr>
        <w:outlineLvl w:val="9"/>
      </w:pPr>
      <w:r>
        <w:rPr>
          <w:rFonts w:hint="eastAsia" w:ascii="微软雅黑" w:hAnsi="微软雅黑"/>
          <w:b/>
          <w:sz w:val="24"/>
          <w:szCs w:val="24"/>
        </w:rPr>
        <w:br w:type="page"/>
      </w:r>
    </w:p>
    <w:bookmarkEnd w:id="280"/>
    <w:p>
      <w:pPr>
        <w:keepNext/>
        <w:keepLines/>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outlineLvl w:val="9"/>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outlineLvl w:val="9"/>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outlineLvl w:val="9"/>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outlineLvl w:val="9"/>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outlineLvl w:val="9"/>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outlineLvl w:val="9"/>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outlineLvl w:val="9"/>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outlineLvl w:val="9"/>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outlineLvl w:val="9"/>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Next/>
        <w:keepLines/>
        <w:pageBreakBefore/>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outlineLvl w:val="9"/>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9"/>
        <w:rPr>
          <w:rFonts w:ascii="微软雅黑" w:hAnsi="微软雅黑"/>
          <w:bCs/>
          <w:sz w:val="21"/>
          <w:szCs w:val="21"/>
        </w:rPr>
      </w:pPr>
    </w:p>
    <w:p>
      <w:pPr>
        <w:keepNext/>
        <w:keepLines/>
        <w:adjustRightInd/>
        <w:snapToGrid/>
        <w:spacing w:line="220" w:lineRule="atLeast"/>
        <w:jc w:val="center"/>
        <w:outlineLvl w:val="9"/>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keepNext/>
        <w:keepLines/>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PI3K/AKT Signaling Pathway</w:t>
      </w:r>
    </w:p>
    <w:p>
      <w:pPr>
        <w:keepNext/>
        <w:keepLines/>
        <w:adjustRightInd/>
        <w:snapToGrid/>
        <w:spacing w:after="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Cancer Cell. 2007 Aug;12（2）:104-107.</w:t>
      </w:r>
    </w:p>
    <w:p>
      <w:pPr>
        <w:keepNext/>
        <w:keepLines/>
        <w:adjustRightInd/>
        <w:snapToGrid w:val="false"/>
        <w:spacing w:after="0"/>
        <w:jc w:val="both"/>
        <w:rPr>
          <w:rFonts w:ascii="微软雅黑" w:hAnsi="微软雅黑" w:cs="微软雅黑"/>
          <w:sz w:val="18"/>
          <w:szCs w:val="18"/>
        </w:rPr>
        <w:outlineLvl w:val="9"/>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keepNext/>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 xml:space="preserve">Front Oncol. 2014 Sep 23;4:252. </w:t>
      </w:r>
    </w:p>
    <w:p>
      <w:pPr>
        <w:keepNext w:val="0"/>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Int J Oncol. 2014 Nov;45（5）:1793-801.</w:t>
      </w:r>
    </w:p>
    <w:p>
      <w:pPr>
        <w:adjustRightInd/>
        <w:snapToGrid/>
        <w:spacing w:line="220" w:lineRule="atLeast"/>
        <w:outlineLvl w:val="9"/>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9"/>
        <w:rPr>
          <w:rFonts w:ascii="微软雅黑" w:hAnsi="微软雅黑"/>
          <w:b/>
          <w:sz w:val="24"/>
          <w:szCs w:val="24"/>
        </w:rPr>
      </w:pPr>
    </w:p>
    <w:p>
      <w:pPr>
        <w:keepNext/>
        <w:keepLines/>
        <w:adjustRightInd/>
        <w:snapToGrid/>
        <w:spacing w:line="220" w:lineRule="atLeast"/>
        <w:jc w:val="center"/>
        <w:outlineLvl w:val="9"/>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keepNext/>
        <w:keepLines/>
        <w:adjustRightInd/>
        <w:snapToGrid/>
        <w:spacing w:line="220" w:lineRule="atLeast"/>
        <w:jc w:val="center"/>
        <w:outlineLvl w:val="9"/>
        <w:rPr>
          <w:rFonts w:ascii="微软雅黑" w:hAnsi="微软雅黑"/>
          <w:b/>
          <w:sz w:val="24"/>
          <w:szCs w:val="24"/>
        </w:rPr>
      </w:pPr>
      <w:r>
        <w:rPr>
          <w:rFonts w:hint="eastAsia" w:ascii="微软雅黑" w:hAnsi="微软雅黑" w:cs="微软雅黑"/>
          <w:sz w:val="18"/>
          <w:szCs w:val="18"/>
        </w:rPr>
        <w:t>MAPK/ERK Signaling Pathway</w:t>
      </w: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keepNext/>
        <w:keepLines/>
        <w:adjustRightInd/>
        <w:snapToGrid w:val="false"/>
        <w:spacing w:after="40"/>
        <w:jc w:val="both"/>
        <w:rPr>
          <w:rFonts w:ascii="微软雅黑" w:hAnsi="微软雅黑" w:cs="微软雅黑"/>
          <w:sz w:val="18"/>
          <w:szCs w:val="18"/>
        </w:rPr>
        <w:outlineLvl w:val="9"/>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keepNext w:val="0"/>
        <w:keepLines/>
        <w:adjustRightInd/>
        <w:snapToGrid w:val="false"/>
        <w:spacing w:after="40"/>
        <w:jc w:val="both"/>
        <w:rPr>
          <w:rFonts w:ascii="微软雅黑" w:hAnsi="微软雅黑"/>
          <w:b/>
          <w:sz w:val="24"/>
          <w:szCs w:val="24"/>
        </w:rPr>
        <w:outlineLvl w:val="9"/>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9"/>
        <w:rPr>
          <w:rFonts w:ascii="微软雅黑" w:hAnsi="微软雅黑"/>
          <w:b/>
          <w:sz w:val="24"/>
          <w:szCs w:val="24"/>
        </w:rPr>
      </w:pPr>
    </w:p>
    <w:p>
      <w:pPr>
        <w:jc w:val="center"/>
        <w:outlineLvl w:val="9"/>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Immunol 2003; 3: 900-911.</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keepNext/>
        <w:keepLines/>
        <w:adjustRightInd/>
        <w:snapToGrid w:val="false"/>
        <w:spacing w:after="40"/>
        <w:jc w:val="both"/>
        <w:rPr>
          <w:rFonts w:ascii="微软雅黑" w:hAnsi="微软雅黑" w:cs="微软雅黑"/>
          <w:sz w:val="18"/>
          <w:szCs w:val="18"/>
        </w:rPr>
        <w:outlineLvl w:val="9"/>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9"/>
      </w:pPr>
    </w:p>
    <w:p>
      <w:pPr>
        <w:keepNext/>
        <w:keepLines/>
        <w:adjustRightInd/>
        <w:snapToGrid/>
        <w:spacing w:line="220" w:lineRule="atLeast"/>
        <w:jc w:val="center"/>
        <w:outlineLvl w:val="9"/>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keepNext/>
        <w:keepLines/>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Notch Signaling Pathway</w:t>
      </w: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9"/>
      </w:pPr>
    </w:p>
    <w:p>
      <w:pPr>
        <w:keepNext/>
        <w:keepLines/>
        <w:adjustRightInd/>
        <w:snapToGrid/>
        <w:spacing w:line="220" w:lineRule="atLeast"/>
        <w:jc w:val="center"/>
        <w:outlineLvl w:val="9"/>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keepNext/>
        <w:keepLines/>
        <w:adjustRightInd/>
        <w:snapToGrid/>
        <w:spacing w:line="220" w:lineRule="atLeast"/>
        <w:jc w:val="center"/>
        <w:outlineLvl w:val="9"/>
        <w:rPr>
          <w:rFonts w:ascii="微软雅黑" w:hAnsi="微软雅黑" w:cs="微软雅黑"/>
          <w:sz w:val="18"/>
          <w:szCs w:val="18"/>
        </w:rPr>
      </w:pPr>
      <w:r>
        <w:rPr>
          <w:rFonts w:hint="eastAsia" w:ascii="微软雅黑" w:hAnsi="微软雅黑" w:cs="微软雅黑"/>
          <w:sz w:val="18"/>
          <w:szCs w:val="18"/>
        </w:rPr>
        <w:t>Hedgehog Signaling Pathway</w:t>
      </w:r>
    </w:p>
    <w:p>
      <w:pPr>
        <w:keepNext/>
        <w:keepLines/>
        <w:adjustRightInd/>
        <w:snapToGrid/>
        <w:spacing w:before="40" w:after="40"/>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BMC Dev Biol. 2002 Mar 19;2:4.</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keepNext w:val="0"/>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outlineLvl w:val="9"/>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line="220" w:lineRule="atLeast"/>
        <w:outlineLvl w:val="9"/>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outlineLvl w:val="9"/>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val="0"/>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outlineLvl w:val="9"/>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9"/>
        <w:rPr>
          <w:rFonts w:ascii="微软雅黑" w:hAnsi="微软雅黑"/>
          <w:b/>
          <w:sz w:val="24"/>
          <w:szCs w:val="24"/>
        </w:rPr>
      </w:pPr>
    </w:p>
    <w:p>
      <w:pPr>
        <w:adjustRightInd/>
        <w:snapToGrid/>
        <w:spacing w:after="40" w:line="220" w:lineRule="atLeast"/>
        <w:outlineLvl w:val="9"/>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outlineLvl w:val="9"/>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outlineLvl w:val="9"/>
      </w:pPr>
      <w:r/>
    </w:p>
    <w:p>
      <w:pPr>
        <w:jc w:val="center"/>
        <w:outlineLvl w:val="9"/>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outlineLvl w:val="9"/>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outlineLvl w:val="9"/>
      </w:pP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Science, 2013, 339(6127):1546-1558.</w:t>
      </w:r>
    </w:p>
    <w:p>
      <w:pPr>
        <w:keepNext w:val="0"/>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keepLines/>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outlineLvl w:val="9"/>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outlineLvl w:val="9"/>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outlineLvl w:val="9"/>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outlineLvl w:val="9"/>
      </w:pP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outlineLvl w:val="9"/>
      </w:pPr>
    </w:p>
    <w:p>
      <w:pPr>
        <w:spacing w:line="300" w:lineRule="auto"/>
        <w:ind w:firstLine="420" w:firstLineChars="200"/>
        <w:jc w:val="both"/>
        <w:rPr>
          <w:sz w:val="21"/>
          <w:szCs w:val="21"/>
        </w:rPr>
        <w:outlineLvl w:val="9"/>
      </w:pPr>
    </w:p>
    <w:p>
      <w:pPr>
        <w:ind w:firstLine="420" w:firstLineChars="200"/>
        <w:rPr>
          <w:rFonts w:ascii="微软雅黑" w:hAnsi="微软雅黑" w:cs="微软雅黑"/>
          <w:sz w:val="18"/>
          <w:szCs w:val="18"/>
        </w:rPr>
        <w:outlineLvl w:val="9"/>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outlineLvl w:val="9"/>
      </w:pPr>
      <w:r>
        <w:rPr>
          <w:rFonts w:hint="eastAsia" w:ascii="微软雅黑" w:hAnsi="微软雅黑" w:cs="微软雅黑"/>
          <w:sz w:val="18"/>
          <w:szCs w:val="18"/>
        </w:rPr>
        <w:t>网站：www.marvelbio.com</w:t>
      </w:r>
    </w:p>
    <w:p>
      <w:pPr>
        <w:spacing w:line="300" w:lineRule="auto"/>
        <w:ind w:firstLine="420" w:firstLineChars="200"/>
        <w:jc w:val="both"/>
        <w:rPr>
          <w:sz w:val="21"/>
          <w:szCs w:val="21"/>
        </w:rPr>
        <w:outlineLvl w:val="9"/>
      </w:pPr>
    </w:p>
    <w:p>
      <w:pPr>
        <w:spacing w:line="300" w:lineRule="auto"/>
        <w:ind w:firstLine="440" w:firstLineChars="200"/>
        <w:jc w:val="both"/>
        <w:rPr>
          <w:sz w:val="21"/>
          <w:szCs w:val="21"/>
        </w:rPr>
        <w:outlineLvl w:val="9"/>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cols w:space="708" w:num="1"/>
          <w:docGrid w:linePitch="360" w:charSpace="0"/>
        </w:sectPr>
        <w:outlineLvl w:val="9"/>
      </w:pPr>
    </w:p>
    <w:bookmarkEnd w:id="14"/>
    <w:bookmarkEnd w:id="15"/>
    <w:p>
      <w:pPr>
        <w:spacing w:after="0"/>
        <w:jc w:val="center"/>
        <w:rPr>
          <w:rFonts w:hint="eastAsia" w:eastAsia="微软雅黑"/>
          <w:lang w:eastAsia="zh-CN"/>
        </w:rPr>
        <w:outlineLvl w:val="9"/>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