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Lines w:val="0"/>
        <w:pageBreakBefore w:val="0"/>
        <w:tabs>
          <w:tab w:val="left" w:pos="4620"/>
        </w:tabs>
        <w:kinsoku/>
        <w:wordWrap/>
        <w:overflowPunct/>
        <w:topLinePunct w:val="0"/>
        <w:bidi w:val="0"/>
        <w:ind w:firstLine="0" w:firstLineChars="0"/>
        <w:outlineLvl w:val="9"/>
        <w:rPr>
          <w:rFonts w:ascii="微软雅黑" w:hAnsi="微软雅黑"/>
        </w:rPr>
      </w:pPr>
      <w:r>
        <w:drawing>
          <wp:anchor distT="0" distB="0" distL="114300" distR="114300" simplePos="0" relativeHeight="251660288" behindDoc="0" locked="0" layoutInCell="1" allowOverlap="1">
            <wp:simplePos x="0" y="0"/>
            <wp:positionH relativeFrom="column">
              <wp:posOffset>-1162050</wp:posOffset>
            </wp:positionH>
            <wp:positionV relativeFrom="paragraph">
              <wp:posOffset>-914400</wp:posOffset>
            </wp:positionV>
            <wp:extent cx="7746365" cy="10864215"/>
            <wp:effectExtent l="0" t="0" r="10795" b="1905"/>
            <wp:wrapSquare wrapText="bothSides"/>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7746365" cy="10864215"/>
                    </a:xfrm>
                    <a:prstGeom prst="rect">
                      <a:avLst/>
                    </a:prstGeom>
                    <a:noFill/>
                    <a:ln>
                      <a:noFill/>
                    </a:ln>
                  </pic:spPr>
                </pic:pic>
              </a:graphicData>
            </a:graphic>
          </wp:anchor>
        </w:drawing>
      </w:r>
      <w:r>
        <w:rPr>
          <w:rFonts w:hint="eastAsia" w:ascii="微软雅黑" w:hAnsi="微软雅黑"/>
          <w:lang w:val="en-US" w:eastAsia="zh-CN"/>
        </w:rPr>
        <w:t/>
      </w:r>
      <w:r>
        <w:rPr>
          <w:rFonts w:ascii="微软雅黑" w:hAnsi="微软雅黑"/>
        </w:rPr>
        <w:br w:type="page"/>
      </w:r>
    </w:p>
    <w:p>
      <w:pPr>
        <w:keepLines w:val="0"/>
        <w:pageBreakBefore w:val="0"/>
        <w:kinsoku/>
        <w:wordWrap/>
        <w:overflowPunct/>
        <w:topLinePunct w:val="0"/>
        <w:bidi w:val="0"/>
        <w:ind w:firstLine="550" w:firstLineChars="250"/>
        <w:outlineLvl w:val="9"/>
        <w:rPr>
          <w:rFonts w:ascii="微软雅黑" w:hAnsi="微软雅黑"/>
        </w:rPr>
      </w:pPr>
    </w:p>
    <w:p>
      <w:pPr>
        <w:keepLines w:val="0"/>
        <w:pageBreakBefore w:val="0"/>
        <w:kinsoku/>
        <w:wordWrap/>
        <w:overflowPunct/>
        <w:topLinePunct w:val="0"/>
        <w:bidi w:val="0"/>
        <w:adjustRightInd/>
        <w:snapToGrid/>
        <w:spacing w:line="220" w:lineRule="atLeast"/>
        <w:outlineLvl w:val="9"/>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2336" behindDoc="0" locked="0" layoutInCell="1" allowOverlap="1">
            <wp:simplePos x="0" y="0"/>
            <wp:positionH relativeFrom="column">
              <wp:posOffset>0</wp:posOffset>
            </wp:positionH>
            <wp:positionV relativeFrom="paragraph">
              <wp:posOffset>274320</wp:posOffset>
            </wp:positionV>
            <wp:extent cx="2836545" cy="762635"/>
            <wp:effectExtent l="0" t="0" r="13335" b="14605"/>
            <wp:wrapSquare wrapText="bothSides"/>
            <wp:docPr id="14"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捕获1"/>
                    <pic:cNvPicPr>
                      <a:picLocks noChangeAspect="1"/>
                    </pic:cNvPicPr>
                  </pic:nvPicPr>
                  <pic:blipFill>
                    <a:blip r:embed="rId16"/>
                    <a:stretch>
                      <a:fillRect/>
                    </a:stretch>
                  </pic:blipFill>
                  <pic:spPr>
                    <a:xfrm>
                      <a:off x="0" y="0"/>
                      <a:ext cx="2836545" cy="762635"/>
                    </a:xfrm>
                    <a:prstGeom prst="rect">
                      <a:avLst/>
                    </a:prstGeom>
                  </pic:spPr>
                </pic:pic>
              </a:graphicData>
            </a:graphic>
          </wp:anchor>
        </w:drawing>
      </w:r>
    </w:p>
    <w:p>
      <w:pPr>
        <w:keepLines w:val="0"/>
        <w:pageBreakBefore w:val="0"/>
        <w:kinsoku/>
        <w:wordWrap/>
        <w:overflowPunct/>
        <w:topLinePunct w:val="0"/>
        <w:bidi w:val="0"/>
        <w:spacing w:line="240" w:lineRule="atLeast"/>
        <w:jc w:val="center"/>
        <w:outlineLvl w:val="9"/>
        <w:rPr>
          <w:rFonts w:ascii="微软雅黑" w:hAnsi="微软雅黑"/>
          <w:b/>
          <w:color w:val="3D5E18"/>
          <w:sz w:val="52"/>
          <w:szCs w:val="5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sz w:val="52"/>
          <w:szCs w:val="52"/>
        </w:rPr>
      </w:pPr>
      <w:r>
        <w:rPr>
          <w:rFonts w:hint="eastAsia" w:ascii="微软雅黑" w:hAnsi="微软雅黑"/>
          <w:b/>
          <w:sz w:val="52"/>
          <w:szCs w:val="52"/>
        </w:rPr>
        <w:t xml:space="preserve"> 检测报告</w:t>
      </w: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10"/>
          <w:szCs w:val="10"/>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240" w:lineRule="atLeast"/>
        <w:jc w:val="center"/>
        <w:outlineLvl w:val="9"/>
        <w:rPr>
          <w:rFonts w:ascii="微软雅黑" w:hAnsi="微软雅黑"/>
          <w:b/>
          <w:color w:val="3D5E18"/>
          <w:sz w:val="32"/>
          <w:szCs w:val="32"/>
        </w:rPr>
      </w:pP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eastAsia="微软雅黑" w:cs="微软雅黑"/>
          <w:kern w:val="2"/>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5"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3" o:spid="_x0000_s1026" o:spt="32" type="#_x0000_t32" style="position:absolute;left:0pt;margin-left:117.7pt;margin-top:22.25pt;height:0.55pt;width:245.7pt;z-index:251672576;mso-width-relative:page;mso-height-relative:page;" filled="f" stroked="t" coordsize="21600,21600" o:gfxdata="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eQrkE9gAAAAJAQAADwAAAAAAAAABACAAAAAiAAAAZHJzL2Rvd25yZXYueG1s&#10;UEsBAhQAFAAAAAgAh07iQPNqbN34AQAA5w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ascii="微软雅黑" w:hAnsi="微软雅黑"/>
          <w:b/>
          <w:sz w:val="24"/>
          <w:szCs w:val="24"/>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sz w:val="24"/>
          <w:szCs w:val="24"/>
          <w:lang w:val="en-US"/>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25"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4" o:spid="_x0000_s1026" o:spt="32" type="#_x0000_t32" style="position:absolute;left:0pt;flip:y;margin-left:117.7pt;margin-top:22.25pt;height:0.55pt;width:245.7pt;z-index:251673600;mso-width-relative:page;mso-height-relative:page;" filled="f" stroked="t" coordsize="21600,21600" o:gfxdata="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AfQ+Xc1wAAAAkBAAAPAAAAAAAAAAEAIAAAACIAAABkcnMvZG93bnJl&#10;di54bWxQSwECFAAUAAAACACHTuJABmigw/4BAADyAwAADgAAAAAAAAABACAAAAAmAQAAZHJzL2Uy&#10;b0RvYy54bWxQSwUGAAAAAAYABgBZAQAAlgU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hint="eastAsia" w:ascii="微软雅黑" w:hAnsi="微软雅黑"/>
          <w:b/>
          <w:sz w:val="24"/>
          <w:szCs w:val="24"/>
        </w:rPr>
      </w:r>
      <w:r>
        <w:rPr>
          <w:rFonts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cs="微软雅黑"/>
          <w:bCs/>
          <w:sz w:val="24"/>
          <w:szCs w:val="24"/>
          <w:lang w:val="en-US"/>
        </w:rPr>
      </w:pPr>
      <w:r>
        <w:rPr>
          <w:rFonts w:ascii="微软雅黑" w:hAnsi="微软雅黑"/>
          <w:b/>
          <w:sz w:val="24"/>
          <w:szCs w:val="24"/>
        </w:rPr>
        <mc:AlternateContent>
          <mc:Choice Requires="wps">
            <w:drawing>
              <wp:anchor distT="0" distB="0" distL="114300" distR="114300" simplePos="0" relativeHeight="251674624"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7"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5" o:spid="_x0000_s1026" o:spt="32" type="#_x0000_t32" style="position:absolute;left:0pt;flip:y;margin-left:117.7pt;margin-top:23.4pt;height:0.55pt;width:245.7pt;z-index:251674624;mso-width-relative:page;mso-height-relative:page;" filled="f" stroked="t" coordsize="21600,21600" o:gfxdata="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">
                <v:fill on="f" focussize="0,0"/>
                <v:stroke color="#000000" joinstyle="round"/>
                <v:imagedata o:title=""/>
                <o:lock v:ext="edit" aspectratio="f"/>
              </v:shape>
            </w:pict>
          </mc:Fallback>
        </mc:AlternateContent>
      </w:r>
      <w:r>
        <w:rPr>
          <w:rFonts w:hint="eastAsia" w:ascii="微软雅黑" w:hAnsi="微软雅黑"/>
          <w:b/>
          <w:sz w:val="24"/>
          <w:szCs w:val="24"/>
          <w:lang w:eastAsia="zh-CN"/>
        </w:rPr>
      </w:r>
      <w:r>
        <w:rPr>
          <w:rFonts w:ascii="微软雅黑" w:hAnsi="微软雅黑"/>
          <w:b/>
          <w:sz w:val="24"/>
          <w:szCs w:val="24"/>
        </w:rPr>
      </w:r>
      <w:r>
        <w:rPr>
          <w:rFonts w:hint="eastAsia" w:ascii="微软雅黑" w:hAnsi="微软雅黑"/>
          <w:b/>
          <w:sz w:val="24"/>
          <w:szCs w:val="24"/>
        </w:rPr>
      </w:r>
      <w:r>
        <w:rPr>
          <w:rFonts w:hint="eastAsia" w:ascii="微软雅黑" w:hAnsi="微软雅黑"/>
          <w:b/>
          <w:sz w:val="24"/>
          <w:szCs w:val="24"/>
          <w:lang w:val="en-US" w:eastAsia="zh-CN"/>
        </w:rPr>
      </w:r>
      <w:r>
        <w:rPr>
          <w:rFonts w:hint="eastAsia" w:ascii="微软雅黑" w:hAnsi="微软雅黑"/>
          <w:b w:val="0"/>
          <w:bCs/>
          <w:color w:val="auto"/>
          <w:sz w:val="24"/>
          <w:szCs w:val="24"/>
          <w:highlight w:val="none"/>
          <w:lang w:val="en-US" w:eastAsia="zh-CN"/>
        </w:rPr>
      </w:r>
    </w:p>
    <w:p>
      <w:pPr>
        <w:keepLines w:val="0"/>
        <w:pageBreakBefore w:val="0"/>
        <w:kinsoku/>
        <w:wordWrap/>
        <w:overflowPunct/>
        <w:topLinePunct w:val="0"/>
        <w:bidi w:val="0"/>
        <w:spacing w:line="360" w:lineRule="auto"/>
        <w:ind w:left="297" w:leftChars="135" w:firstLine="836" w:firstLineChars="348"/>
        <w:outlineLvl w:val="9"/>
        <w:rPr>
          <w:rFonts w:hint="default" w:ascii="微软雅黑" w:hAnsi="微软雅黑"/>
          <w:sz w:val="24"/>
          <w:szCs w:val="24"/>
          <w:lang w:val="en-US"/>
        </w:rPr>
      </w:pPr>
      <w:r>
        <w:rPr>
          <w:rFonts w:ascii="微软雅黑" w:hAnsi="微软雅黑"/>
          <w:b/>
          <w:sz w:val="24"/>
          <w:szCs w:val="24"/>
        </w:rPr>
        <mc:AlternateContent>
          <mc:Choice Requires="wps">
            <w:drawing>
              <wp:anchor distT="0" distB="0" distL="114300" distR="114300" simplePos="0" relativeHeight="251675648"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30"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wps:spPr>
                      <wps:bodyPr/>
                    </wps:wsp>
                  </a:graphicData>
                </a:graphic>
              </wp:anchor>
            </w:drawing>
          </mc:Choice>
          <mc:Fallback>
            <w:pict>
              <v:shape id="自选图形 26" o:spid="_x0000_s1026" o:spt="32" type="#_x0000_t32" style="position:absolute;left:0pt;margin-left:117.7pt;margin-top:25.25pt;height:0.55pt;width:245.7pt;z-index:251675648;mso-width-relative:page;mso-height-relative:page;" filled="f" stroked="t" coordsize="21600,21600" o:gfxdata="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">
                <v:fill on="f" focussize="0,0"/>
                <v:stroke color="#000000" joinstyle="round"/>
                <v:imagedata o:title=""/>
                <o:lock v:ext="edit" aspectratio="f"/>
              </v:shape>
            </w:pict>
          </mc:Fallback>
        </mc:AlternateContent>
      </w:r>
      <w:r>
        <w:rPr>
          <w:rFonts w:hint="eastAsia" w:ascii="微软雅黑" w:hAnsi="微软雅黑"/>
          <w:b/>
          <w:sz w:val="24"/>
          <w:szCs w:val="24"/>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b/>
          <w:color w:val="FF0000"/>
          <w:sz w:val="24"/>
          <w:szCs w:val="24"/>
        </w:rPr>
      </w:r>
      <w:r>
        <w:rPr>
          <w:rFonts w:hint="eastAsia" w:ascii="微软雅黑" w:hAnsi="微软雅黑"/>
          <w:b/>
          <w:color w:val="FF0000"/>
          <w:sz w:val="24"/>
          <w:szCs w:val="24"/>
          <w:lang w:val="en-US" w:eastAsia="zh-CN"/>
        </w:rPr>
      </w:r>
      <w:r>
        <w:rPr>
          <w:rFonts w:hint="eastAsia" w:ascii="微软雅黑" w:hAnsi="微软雅黑" w:cs="微软雅黑"/>
          <w:kern w:val="2"/>
          <w:sz w:val="24"/>
          <w:szCs w:val="24"/>
        </w:rPr>
      </w:r>
      <w:r>
        <w:rPr>
          <w:rFonts w:hint="eastAsia" w:ascii="微软雅黑" w:hAnsi="微软雅黑" w:cs="微软雅黑"/>
          <w:kern w:val="2"/>
          <w:sz w:val="24"/>
          <w:szCs w:val="24"/>
          <w:lang w:val="en-US" w:eastAsia="zh-CN"/>
        </w:rPr>
      </w:r>
    </w:p>
    <w:p>
      <w:pPr>
        <w:keepLines w:val="0"/>
        <w:pageBreakBefore w:val="0"/>
        <w:kinsoku/>
        <w:wordWrap/>
        <w:overflowPunct/>
        <w:topLinePunct w:val="0"/>
        <w:bidi w:val="0"/>
        <w:adjustRightInd/>
        <w:snapToGrid/>
        <w:spacing w:line="220" w:lineRule="atLeast"/>
        <w:outlineLvl w:val="9"/>
        <w:rPr>
          <w:sz w:val="20"/>
          <w:szCs w:val="20"/>
        </w:rPr>
      </w:pPr>
      <w:r>
        <w:rPr>
          <w:rFonts w:ascii="微软雅黑" w:hAnsi="微软雅黑"/>
          <w:b/>
          <w:color w:val="3D5E18"/>
          <w:sz w:val="32"/>
          <w:szCs w:val="32"/>
        </w:rPr>
        <w:br w:type="page"/>
      </w: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sz w:val="20"/>
          <w:szCs w:val="20"/>
        </w:rPr>
      </w:pP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pPr>
        <w:keepLines w:val="0"/>
        <w:pageBreakBefore w:val="0"/>
        <w:tabs>
          <w:tab w:val="left" w:pos="2312"/>
        </w:tabs>
        <w:kinsoku/>
        <w:wordWrap/>
        <w:overflowPunct/>
        <w:topLinePunct w:val="0"/>
        <w:bidi w:val="0"/>
        <w:spacing w:after="0" w:line="240" w:lineRule="atLeast"/>
        <w:outlineLvl w:val="9"/>
        <w:rPr>
          <w:rFonts w:ascii="微软雅黑" w:hAnsi="微软雅黑"/>
          <w:b/>
          <w:sz w:val="30"/>
          <w:szCs w:val="30"/>
        </w:rPr>
      </w:pPr>
    </w:p>
    <w:p>
      <w:pPr>
        <w:keepLines w:val="0"/>
        <w:pageBreakBefore w:val="0"/>
        <w:tabs>
          <w:tab w:val="left" w:pos="660"/>
          <w:tab w:val="left" w:pos="2312"/>
        </w:tabs>
        <w:kinsoku/>
        <w:wordWrap/>
        <w:overflowPunct/>
        <w:topLinePunct w:val="0"/>
        <w:bidi w:val="0"/>
        <w:spacing w:after="0" w:line="288" w:lineRule="auto"/>
        <w:ind w:left="657" w:hanging="657" w:hangingChars="313"/>
        <w:jc w:val="both"/>
        <w:outlineLvl w:val="9"/>
        <w:rPr>
          <w:rFonts w:ascii="微软雅黑" w:hAnsi="微软雅黑"/>
          <w:sz w:val="21"/>
          <w:szCs w:val="21"/>
        </w:rPr>
      </w:pPr>
      <w:r>
        <w:rPr>
          <w:rFonts w:hint="eastAsia" w:ascii="微软雅黑" w:hAnsi="微软雅黑"/>
          <w:sz w:val="21"/>
          <w:szCs w:val="21"/>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26"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w:t>
      </w:r>
      <w:r>
        <w:rPr>
          <w:rFonts w:hint="eastAsia" w:ascii="微软雅黑" w:hAnsi="微软雅黑"/>
          <w:sz w:val="21"/>
          <w:szCs w:val="21"/>
          <w:lang w:val="en-US" w:eastAsia="zh-CN"/>
        </w:rPr>
        <w:t>的基本信息</w:t>
      </w:r>
      <w:r>
        <w:rPr>
          <w:rFonts w:hint="eastAsia" w:ascii="微软雅黑" w:hAnsi="微软雅黑"/>
          <w:sz w:val="21"/>
          <w:szCs w:val="21"/>
        </w:rPr>
        <w:t>。包括</w:t>
      </w:r>
      <w:r>
        <w:rPr>
          <w:rFonts w:hint="eastAsia" w:ascii="微软雅黑" w:hAnsi="微软雅黑"/>
          <w:sz w:val="21"/>
          <w:szCs w:val="21"/>
          <w:lang w:eastAsia="zh-CN"/>
        </w:rPr>
        <w:t>患者及</w:t>
      </w:r>
      <w:r>
        <w:rPr>
          <w:rFonts w:hint="eastAsia" w:ascii="微软雅黑" w:hAnsi="微软雅黑"/>
          <w:sz w:val="21"/>
          <w:szCs w:val="21"/>
        </w:rPr>
        <w:t>样本信息、检测内容</w:t>
      </w:r>
      <w:r>
        <w:rPr>
          <w:rFonts w:hint="eastAsia" w:ascii="微软雅黑" w:hAnsi="微软雅黑"/>
          <w:sz w:val="21"/>
          <w:szCs w:val="21"/>
          <w:lang w:eastAsia="zh-CN"/>
        </w:rPr>
        <w:t>。</w:t>
      </w:r>
    </w:p>
    <w:p>
      <w:pPr>
        <w:keepNext w:val="0"/>
        <w:keepLines w:val="0"/>
        <w:pageBreakBefore w:val="0"/>
        <w:widowControl/>
        <w:tabs>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sz w:val="21"/>
          <w:szCs w:val="21"/>
        </w:rPr>
      </w:pPr>
      <w:r>
        <w:rPr>
          <w:rFonts w:hint="eastAsia" w:ascii="微软雅黑" w:hAnsi="微软雅黑"/>
          <w:sz w:val="21"/>
          <w:szCs w:val="21"/>
        </w:rPr>
      </w:r>
      <w:r>
        <w:rPr>
          <w:rFonts w:hint="eastAsia" w:ascii="微软雅黑" w:hAnsi="微软雅黑"/>
          <w:sz w:val="21"/>
          <w:szCs w:val="21"/>
        </w:rPr>
        <w:t>报告第二部分：检测结果。提供本次分子检测结果及当前已启用的审核结论，是本报告的关键信息。</w:t>
      </w:r>
      <w:r>
        <w:rPr>
          <w:rFonts w:ascii="微软雅黑" w:hAnsi="微软雅黑"/>
          <w:sz w:val="21"/>
          <w:szCs w:val="21"/>
        </w:rPr>
      </w:r>
      <w:r>
        <w:rPr>
          <w:rFonts w:hint="eastAsia" w:ascii="微软雅黑" w:hAnsi="微软雅黑"/>
          <w:color w:val="auto"/>
          <w:sz w:val="21"/>
          <w:szCs w:val="21"/>
        </w:rPr>
      </w:r>
      <w:r>
        <w:rPr>
          <w:rFonts w:hint="eastAsia" w:ascii="微软雅黑" w:hAnsi="微软雅黑"/>
          <w:color w:val="auto"/>
          <w:sz w:val="21"/>
          <w:szCs w:val="21"/>
          <w:lang w:val="en-US" w:eastAsia="zh-CN"/>
        </w:rPr>
      </w:r>
      <w:r>
        <w:rPr>
          <w:rFonts w:hint="eastAsia" w:ascii="微软雅黑" w:hAnsi="微软雅黑"/>
          <w:color w:val="auto"/>
          <w:sz w:val="21"/>
          <w:szCs w:val="21"/>
        </w:rPr>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hint="eastAsia" w:ascii="微软雅黑" w:hAnsi="微软雅黑"/>
          <w:sz w:val="21"/>
          <w:szCs w:val="21"/>
        </w:rPr>
      </w:pPr>
      <w:r>
        <w:rPr>
          <w:rFonts w:hint="eastAsia" w:ascii="微软雅黑" w:hAnsi="微软雅黑"/>
          <w:sz w:val="21"/>
          <w:szCs w:val="21"/>
        </w:rPr>
        <w:t>报告第三部分：基因变异及相应靶向/免疫药物解析。相关知识未启用时，本节仅显示解释边界和阅读说明。</w:t>
      </w:r>
      <w:r>
        <w:rPr>
          <w:rFonts w:ascii="微软雅黑" w:hAnsi="微软雅黑"/>
          <w:sz w:val="21"/>
          <w:szCs w:val="21"/>
        </w:rPr>
      </w:r>
      <w:r>
        <w:rPr>
          <w:rFonts w:hint="eastAsia" w:ascii="微软雅黑" w:hAnsi="微软雅黑"/>
          <w:sz w:val="21"/>
          <w:szCs w:val="21"/>
        </w:rPr>
      </w:r>
      <w:r>
        <w:rPr>
          <w:rFonts w:hint="eastAsia" w:ascii="微软雅黑" w:hAnsi="微软雅黑"/>
          <w:sz w:val="21"/>
          <w:szCs w:val="21"/>
          <w:lang w:val="en-US" w:eastAsia="zh-CN"/>
        </w:rPr>
      </w:r>
      <w:r>
        <w:rPr>
          <w:rFonts w:hint="eastAsia" w:ascii="微软雅黑" w:hAnsi="微软雅黑"/>
          <w:sz w:val="21"/>
          <w:szCs w:val="21"/>
        </w:rPr>
      </w:r>
      <w:r>
        <w:rPr>
          <w:rFonts w:hint="eastAsia" w:ascii="微软雅黑" w:hAnsi="微软雅黑"/>
          <w:sz w:val="21"/>
          <w:szCs w:val="21"/>
          <w:lang w:eastAsia="zh-CN"/>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lang w:eastAsia="zh-CN"/>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lang w:eastAsia="zh-CN"/>
        </w:rPr>
      </w:r>
      <w:r>
        <w:rPr>
          <w:rFonts w:hint="eastAsia" w:ascii="微软雅黑" w:hAnsi="微软雅黑"/>
          <w:sz w:val="21"/>
          <w:szCs w:val="21"/>
          <w:lang w:val="en-US" w:eastAsia="zh-CN"/>
        </w:rPr>
      </w:r>
      <w:r>
        <w:rPr>
          <w:rFonts w:hint="eastAsia" w:ascii="微软雅黑" w:hAnsi="微软雅黑"/>
          <w:sz w:val="21"/>
          <w:szCs w:val="21"/>
        </w:rPr>
      </w:r>
      <w:r>
        <w:rPr>
          <w:rFonts w:hint="eastAsia" w:ascii="微软雅黑" w:hAnsi="微软雅黑"/>
          <w:sz w:val="21"/>
          <w:szCs w:val="21"/>
          <w:lang w:eastAsia="zh-CN"/>
        </w:rPr>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lang w:val="en-US" w:eastAsia="zh-CN"/>
        </w:rPr>
      </w:r>
      <w:r>
        <w:rPr>
          <w:rFonts w:hint="eastAsia" w:ascii="微软雅黑" w:hAnsi="微软雅黑"/>
          <w:sz w:val="21"/>
          <w:szCs w:val="21"/>
          <w:lang w:eastAsia="zh-CN"/>
        </w:rPr>
      </w:r>
      <w:r>
        <w:rPr>
          <w:rFonts w:hint="eastAsia" w:ascii="微软雅黑" w:hAnsi="微软雅黑"/>
          <w:sz w:val="21"/>
          <w:szCs w:val="21"/>
        </w:rPr>
      </w:r>
      <w:r>
        <w:rPr>
          <w:rFonts w:hint="eastAsia" w:ascii="微软雅黑" w:hAnsi="微软雅黑"/>
          <w:sz w:val="21"/>
          <w:szCs w:val="21"/>
          <w:lang w:eastAsia="zh-CN"/>
        </w:rPr>
      </w:r>
      <w:r>
        <w:rPr>
          <w:rFonts w:hint="eastAsia" w:ascii="微软雅黑" w:hAnsi="微软雅黑"/>
          <w:sz w:val="21"/>
          <w:szCs w:val="21"/>
        </w:rPr>
      </w:r>
    </w:p>
    <w:p>
      <w:pPr>
        <w:keepNext w:val="0"/>
        <w:keepLines w:val="0"/>
        <w:pageBreakBefore w:val="0"/>
        <w:widowControl/>
        <w:tabs>
          <w:tab w:val="left" w:pos="660"/>
          <w:tab w:val="left" w:pos="2312"/>
        </w:tabs>
        <w:kinsoku/>
        <w:wordWrap/>
        <w:overflowPunct/>
        <w:topLinePunct w:val="0"/>
        <w:autoSpaceDE/>
        <w:autoSpaceDN/>
        <w:bidi w:val="0"/>
        <w:adjustRightInd w:val="0"/>
        <w:snapToGrid w:val="0"/>
        <w:spacing w:after="0" w:line="288" w:lineRule="auto"/>
        <w:ind w:left="550" w:leftChars="250" w:right="0" w:rightChars="0" w:firstLine="0" w:firstLineChars="0"/>
        <w:jc w:val="both"/>
        <w:textAlignment w:val="auto"/>
        <w:outlineLvl w:val="9"/>
        <w:rPr>
          <w:rFonts w:ascii="微软雅黑" w:hAnsi="微软雅黑"/>
          <w:b/>
          <w:sz w:val="21"/>
          <w:szCs w:val="21"/>
        </w:rPr>
      </w:pPr>
      <w:r>
        <w:rPr>
          <w:rFonts w:ascii="微软雅黑" w:hAnsi="微软雅黑"/>
          <w:sz w:val="21"/>
          <w:szCs w:val="21"/>
        </w:rPr>
      </w:r>
      <w:r>
        <w:rPr>
          <w:rFonts w:hint="eastAsia" w:ascii="微软雅黑" w:hAnsi="微软雅黑"/>
          <w:sz w:val="21"/>
          <w:szCs w:val="21"/>
        </w:rPr>
        <w:t>报告第四部分：附录。提供检测基因列表、参考文献、检测方法、质量控制及报告说明。</w:t>
      </w:r>
      <w:r>
        <w:rPr>
          <w:rFonts w:ascii="微软雅黑" w:hAnsi="微软雅黑"/>
          <w:sz w:val="21"/>
          <w:szCs w:val="21"/>
        </w:rPr>
      </w:r>
      <w:r>
        <w:rPr>
          <w:rFonts w:hint="eastAsia" w:ascii="微软雅黑" w:hAnsi="微软雅黑"/>
          <w:sz w:val="21"/>
          <w:szCs w:val="21"/>
        </w:rPr>
      </w:r>
      <w:r>
        <w:rPr>
          <w:rFonts w:ascii="微软雅黑" w:hAnsi="微软雅黑"/>
          <w:sz w:val="21"/>
          <w:szCs w:val="21"/>
        </w:rPr>
      </w:r>
      <w:r>
        <w:rPr>
          <w:rFonts w:hint="eastAsia" w:ascii="微软雅黑" w:hAnsi="微软雅黑"/>
          <w:sz w:val="21"/>
          <w:szCs w:val="21"/>
        </w:rPr>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ascii="微软雅黑" w:hAnsi="微软雅黑"/>
          <w:sz w:val="21"/>
          <w:szCs w:val="21"/>
        </w:rPr>
        <w:drawing>
          <wp:anchor distT="0" distB="0" distL="114300" distR="114300" simplePos="0" relativeHeight="25167052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5"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45"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他临床信息，如家族史</w:t>
      </w:r>
      <w:r>
        <w:rPr>
          <w:rFonts w:hint="eastAsia" w:ascii="微软雅黑" w:hAnsi="微软雅黑"/>
          <w:sz w:val="21"/>
          <w:szCs w:val="21"/>
          <w:lang w:val="en-US" w:eastAsia="zh-CN"/>
        </w:rPr>
        <w:t xml:space="preserve"> </w:t>
      </w:r>
      <w:r>
        <w:rPr>
          <w:rFonts w:ascii="微软雅黑" w:hAnsi="微软雅黑"/>
          <w:sz w:val="21"/>
          <w:szCs w:val="21"/>
        </w:rPr>
        <w:t>、肿瘤分型分期</w:t>
      </w:r>
      <w:r>
        <w:rPr>
          <w:rFonts w:hint="eastAsia" w:ascii="微软雅黑" w:hAnsi="微软雅黑"/>
          <w:sz w:val="21"/>
          <w:szCs w:val="21"/>
          <w:lang w:val="en-US" w:eastAsia="zh-CN"/>
        </w:rPr>
        <w:t xml:space="preserve"> </w:t>
      </w:r>
      <w:r>
        <w:rPr>
          <w:rFonts w:ascii="微软雅黑" w:hAnsi="微软雅黑"/>
          <w:sz w:val="21"/>
          <w:szCs w:val="21"/>
        </w:rPr>
        <w:t>、体力状态</w:t>
      </w:r>
      <w:r>
        <w:rPr>
          <w:rFonts w:hint="eastAsia" w:ascii="微软雅黑" w:hAnsi="微软雅黑"/>
          <w:sz w:val="21"/>
          <w:szCs w:val="21"/>
          <w:lang w:val="en-US" w:eastAsia="zh-CN"/>
        </w:rPr>
        <w:t xml:space="preserve"> </w:t>
      </w:r>
      <w:r>
        <w:rPr>
          <w:rFonts w:ascii="微软雅黑" w:hAnsi="微软雅黑"/>
          <w:sz w:val="21"/>
          <w:szCs w:val="21"/>
        </w:rPr>
        <w:t>、前期治疗方式等，具体治疗</w:t>
      </w:r>
      <w:r>
        <w:rPr>
          <w:rFonts w:hint="eastAsia" w:ascii="微软雅黑" w:hAnsi="微软雅黑"/>
          <w:sz w:val="21"/>
          <w:szCs w:val="21"/>
        </w:rPr>
        <w:t>方</w:t>
      </w:r>
    </w:p>
    <w:p>
      <w:pPr>
        <w:keepLines w:val="0"/>
        <w:pageBreakBefore w:val="0"/>
        <w:tabs>
          <w:tab w:val="left" w:pos="2312"/>
        </w:tabs>
        <w:kinsoku/>
        <w:wordWrap/>
        <w:overflowPunct/>
        <w:topLinePunct w:val="0"/>
        <w:bidi w:val="0"/>
        <w:spacing w:after="0" w:line="288" w:lineRule="auto"/>
        <w:ind w:left="454" w:leftChars="110" w:hanging="212" w:hangingChars="101"/>
        <w:jc w:val="both"/>
        <w:outlineLvl w:val="9"/>
        <w:rPr>
          <w:rFonts w:ascii="微软雅黑" w:hAnsi="微软雅黑"/>
          <w:sz w:val="21"/>
          <w:szCs w:val="21"/>
        </w:rPr>
      </w:pPr>
      <w:r>
        <w:rPr>
          <w:rFonts w:hint="eastAsia" w:ascii="微软雅黑" w:hAnsi="微软雅黑"/>
          <w:sz w:val="21"/>
          <w:szCs w:val="21"/>
        </w:rPr>
        <w:t xml:space="preserve">     </w:t>
      </w:r>
      <w:r>
        <w:rPr>
          <w:rFonts w:ascii="微软雅黑" w:hAnsi="微软雅黑"/>
          <w:sz w:val="21"/>
          <w:szCs w:val="21"/>
        </w:rPr>
        <w:t>案详情请遵循医嘱。</w:t>
      </w:r>
    </w:p>
    <w:p>
      <w:pPr>
        <w:keepLines w:val="0"/>
        <w:pageBreakBefore w:val="0"/>
        <w:pBdr>
          <w:left w:val="none" w:color="auto" w:sz="0" w:space="0"/>
        </w:pBdr>
        <w:kinsoku/>
        <w:wordWrap/>
        <w:overflowPunct/>
        <w:topLinePunct w:val="0"/>
        <w:bidi w:val="0"/>
        <w:spacing w:after="0" w:line="21" w:lineRule="atLeast"/>
        <w:ind w:left="525" w:hanging="525" w:hangingChars="250"/>
        <w:jc w:val="both"/>
        <w:outlineLvl w:val="9"/>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46"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脉络生物-单色LOGO"/>
                    <pic:cNvPicPr>
                      <a:picLocks noChangeAspect="1"/>
                    </pic:cNvPicPr>
                  </pic:nvPicPr>
                  <pic:blipFill>
                    <a:blip r:embed="rId17"/>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w:t>
      </w:r>
      <w:r>
        <w:rPr>
          <w:rFonts w:hint="eastAsia" w:ascii="微软雅黑" w:hAnsi="微软雅黑"/>
          <w:b/>
          <w:bCs/>
          <w:sz w:val="21"/>
          <w:szCs w:val="21"/>
          <w:lang w:val="en-US" w:eastAsia="zh-CN"/>
        </w:rPr>
        <w:t>电子版报告仅供参考，以加盖红章的纸质报告为准，无章无效。</w:t>
      </w:r>
      <w:r>
        <w:rPr>
          <w:rFonts w:hint="eastAsia" w:ascii="微软雅黑" w:hAnsi="微软雅黑"/>
          <w:b/>
          <w:bCs/>
          <w:sz w:val="21"/>
          <w:szCs w:val="21"/>
        </w:rPr>
        <w:t>如有疑问，请于报告出具后三个工作日内咨询。</w:t>
      </w:r>
    </w:p>
    <w:p>
      <w:pPr>
        <w:keepLines w:val="0"/>
        <w:pageBreakBefore w:val="0"/>
        <w:tabs>
          <w:tab w:val="left" w:pos="2312"/>
        </w:tabs>
        <w:kinsoku/>
        <w:wordWrap/>
        <w:overflowPunct/>
        <w:topLinePunct w:val="0"/>
        <w:bidi w:val="0"/>
        <w:spacing w:after="0" w:line="288" w:lineRule="auto"/>
        <w:ind w:firstLine="420" w:firstLineChars="200"/>
        <w:jc w:val="both"/>
        <w:outlineLvl w:val="9"/>
        <w:rPr>
          <w:rFonts w:hint="eastAsia" w:ascii="微软雅黑" w:hAnsi="微软雅黑"/>
          <w:b/>
          <w:bCs/>
          <w:sz w:val="21"/>
          <w:szCs w:val="21"/>
        </w:rPr>
        <w:sectPr>
          <w:headerReference r:id="rId4" w:type="default"/>
          <w:pgSz w:w="11906" w:h="16838"/>
          <w:pgMar w:top="1440" w:right="1800" w:bottom="1440" w:left="1800" w:header="708" w:footer="708" w:gutter="0"/>
          <w:pgBorders>
            <w:top w:val="none" w:sz="0" w:space="0"/>
            <w:left w:val="none" w:sz="0" w:space="0"/>
            <w:bottom w:val="none" w:sz="0" w:space="0"/>
            <w:right w:val="none" w:sz="0" w:space="0"/>
          </w:pgBorders>
          <w:pgNumType w:start="1"/>
          <w:cols w:space="708" w:num="1"/>
          <w:docGrid w:linePitch="360" w:charSpace="0"/>
        </w:sectPr>
      </w:pPr>
      <w:r>
        <w:rPr>
          <w:rFonts w:hint="eastAsia" w:ascii="微软雅黑" w:hAnsi="微软雅黑"/>
          <w:b/>
          <w:bCs/>
          <w:sz w:val="21"/>
          <w:szCs w:val="21"/>
        </w:rPr>
        <w:t xml:space="preserve">  咨询电话：022-87190699。</w:t>
      </w:r>
    </w:p>
    <w:p>
      <w:pPr>
        <w:keepLines w:val="0"/>
        <w:pageBreakBefore w:val="0"/>
        <w:widowControl w:val="0"/>
        <w:kinsoku/>
        <w:wordWrap/>
        <w:overflowPunct/>
        <w:topLinePunct w:val="0"/>
        <w:bidi w:val="0"/>
        <w:adjustRightInd/>
        <w:snapToGrid/>
        <w:spacing w:after="0" w:line="312" w:lineRule="auto"/>
        <w:jc w:val="both"/>
        <w:outlineLvl w:val="9"/>
        <w:rPr>
          <w:rFonts w:hint="eastAsia"/>
          <w:b/>
          <w:bCs/>
          <w:sz w:val="24"/>
          <w:szCs w:val="24"/>
        </w:rPr>
      </w:pPr>
    </w:p>
    <w:p>
      <w:pPr>
        <w:keepNext w:val="0"/>
        <w:keepLines w:val="0"/>
        <w:pageBreakBefore w:val="0"/>
        <w:widowControl/>
        <w:tabs>
          <w:tab w:val="left" w:pos="2312"/>
        </w:tabs>
        <w:kinsoku/>
        <w:wordWrap/>
        <w:overflowPunct/>
        <w:topLinePunct w:val="0"/>
        <w:autoSpaceDE/>
        <w:autoSpaceDN/>
        <w:bidi w:val="0"/>
        <w:adjustRightInd w:val="0"/>
        <w:snapToGrid w:val="0"/>
        <w:spacing w:after="0" w:line="240" w:lineRule="atLeast"/>
        <w:textAlignment w:val="auto"/>
        <w:outlineLvl w:val="9"/>
        <w:rPr>
          <w:sz w:val="20"/>
          <w:szCs w:val="20"/>
        </w:rPr>
      </w:pPr>
      <w:bookmarkStart w:id="0" w:name="_Toc22053"/>
      <w:r>
        <w:rPr>
          <w:rFonts w:hint="default"/>
          <w:b/>
          <w:bCs/>
          <w:color w:val="00C4D8"/>
          <w:sz w:val="32"/>
          <w:szCs w:val="32"/>
        </w:rPr>
        <w:t>致您的一封信</w:t>
      </w:r>
      <w:bookmarkEnd w:id="0"/>
    </w:p>
    <w:p>
      <w:pPr>
        <w:spacing w:before="480" w:line="360" w:lineRule="auto"/>
        <w:ind w:left="2948" w:right="567"/>
        <w:jc w:val="both"/>
      </w:pPr>
      <w:r>
        <w:rPr>
          <w:sz w:val="21"/>
        </w:rPr>
        <w:t>感谢您对本次检测的信任。本报告呈现经质量控制的分子检测结果；治疗相关信息须由临床医师结合病史、病理分型、分期及现行规范综合判断。</w:t>
      </w:r>
    </w:p>
    <w:p>
      <w:pPr>
        <w:keepLines w:val="0"/>
        <w:pageBreakBefore w:val="0"/>
        <w:widowControl w:val="0"/>
        <w:kinsoku/>
        <w:wordWrap/>
        <w:overflowPunct/>
        <w:topLinePunct w:val="0"/>
        <w:bidi w:val="0"/>
        <w:adjustRightInd/>
        <w:snapToGrid/>
        <w:spacing w:beforeLines="-2147483648" w:after="0" w:afterLines="-2147483648" w:line="312" w:lineRule="auto"/>
        <w:ind w:firstLine="420"/>
        <w:jc w:val="both"/>
        <w:outlineLvl w:val="9"/>
        <w:rPr>
          <w:rFonts w:hint="eastAsia" w:ascii="微软雅黑" w:hAnsi="微软雅黑"/>
          <w:b/>
          <w:sz w:val="30"/>
          <w:szCs w:val="30"/>
        </w:rPr>
        <w:sectPr>
          <w:headerReference r:id="rId5" w:type="default"/>
          <w:footerReference r:id="rId6" w:type="default"/>
          <w:pgSz w:w="11906" w:h="16838"/>
          <w:pgMar w:top="1440" w:right="1800" w:bottom="1440" w:left="1800" w:header="708" w:footer="708" w:gutter="0"/>
          <w:pgBorders>
            <w:top w:val="none" w:sz="0" w:space="0"/>
            <w:left w:val="none" w:sz="0" w:space="0"/>
            <w:bottom w:val="none" w:sz="0" w:space="0"/>
            <w:right w:val="none" w:sz="0" w:space="0"/>
          </w:pgBorders>
          <w:cols w:space="708" w:num="1"/>
          <w:docGrid w:linePitch="360" w:charSpace="0"/>
        </w:sectPr>
      </w:pPr>
      <w:r>
        <w:rPr>
          <w:sz w:val="24"/>
        </w:rPr>
        <mc:AlternateContent>
          <mc:Choice Requires="wps">
            <w:drawing>
              <wp:anchor distT="0" distB="0" distL="114300" distR="114300" simplePos="0" relativeHeight="251661312" behindDoc="0" locked="0" layoutInCell="1" allowOverlap="1">
                <wp:simplePos x="0" y="0"/>
                <wp:positionH relativeFrom="column">
                  <wp:posOffset>1470660</wp:posOffset>
                </wp:positionH>
                <wp:positionV relativeFrom="paragraph">
                  <wp:posOffset>349250</wp:posOffset>
                </wp:positionV>
                <wp:extent cx="3872230" cy="8682355"/>
                <wp:effectExtent l="0" t="0" r="0" b="0"/>
                <wp:wrapNone/>
                <wp:docPr id="52" name="文本框 52"/>
                <wp:cNvGraphicFramePr/>
                <a:graphic xmlns:a="http://schemas.openxmlformats.org/drawingml/2006/main">
                  <a:graphicData uri="http://schemas.microsoft.com/office/word/2010/wordprocessingShape">
                    <wps:wsp>
                      <wps:cNvSpPr txBox="1"/>
                      <wps:spPr>
                        <a:xfrm>
                          <a:off x="0" y="0"/>
                          <a:ext cx="3872230" cy="86823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wps:txbx>
                      <wps:bodyPr rot="0" spcFirstLastPara="0" vertOverflow="overflow" horzOverflow="overflow" vert="horz" wrap="square" lIns="91440" tIns="45720" rIns="91440" bIns="4572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115.8pt;margin-top:27.5pt;height:683.65pt;width:304.9pt;z-index:251661312;mso-width-relative:page;mso-height-relative:page;" filled="f" stroked="f" coordsize="21600,21600" o:gfxdata="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BaDvT02wAAAAsBAAAPAAAAAAAAAAEA&#10;IAAAACIAAABkcnMvZG93bnJldi54bWxQSwECFAAUAAAACACHTuJA2weFz0UCAAB1BAAADgAAAAAA&#10;AAABACAAAAAqAQAAZHJzL2Uyb0RvYy54bWxQSwUGAAAAAAYABgBZAQAA4QUAAAAA&#10;">
                <v:fill on="f" focussize="0,0"/>
                <v:stroke on="f" weight="0.5pt"/>
                <v:imagedata o:title=""/>
                <o:lock v:ext="edit" aspectratio="f"/>
                <v:textbox>
                  <w:txbxContent>
                    <w:p>
                      <w:pPr>
                        <w:widowControl w:val="0"/>
                        <w:adjustRightInd/>
                        <w:snapToGrid/>
                        <w:spacing w:after="0" w:line="312" w:lineRule="auto"/>
                        <w:jc w:val="both"/>
                        <w:rPr>
                          <w:b/>
                          <w:bCs/>
                          <w:sz w:val="24"/>
                          <w:szCs w:val="24"/>
                        </w:rPr>
                      </w:pPr>
                      <w:r>
                        <w:rPr>
                          <w:rFonts w:hint="eastAsia"/>
                          <w:b/>
                          <w:bCs/>
                          <w:sz w:val="24"/>
                          <w:szCs w:val="24"/>
                        </w:rPr>
                        <w:t/>
                      </w:r>
                      <w:r>
                        <w:rPr>
                          <w:rFonts w:hint="default"/>
                          <w:b/>
                          <w:bCs/>
                          <w:sz w:val="24"/>
                          <w:szCs w:val="24"/>
                          <w:u w:val="single"/>
                        </w:rPr>
                        <w:t xml:space="preserve"/>
                      </w:r>
                      <w:r>
                        <w:rPr>
                          <w:rFonts w:hint="eastAsia"/>
                          <w:b/>
                          <w:bCs/>
                          <w:sz w:val="24"/>
                          <w:szCs w:val="24"/>
                          <w:u w:val="single"/>
                          <w:lang w:val="en-US" w:eastAsia="zh-CN"/>
                        </w:rPr>
                        <w:t xml:space="preserve"/>
                      </w:r>
                      <w:r>
                        <w:rPr>
                          <w:rFonts w:hint="default"/>
                          <w:b/>
                          <w:bCs/>
                          <w:sz w:val="24"/>
                          <w:szCs w:val="24"/>
                          <w:u w:val="single"/>
                          <w:lang w:eastAsia="zh-CN"/>
                        </w:rPr>
                        <w:t xml:space="preserve"/>
                      </w:r>
                      <w:r>
                        <w:rPr>
                          <w:rFonts w:hint="eastAsia"/>
                          <w:b/>
                          <w:bCs/>
                          <w:sz w:val="24"/>
                          <w:szCs w:val="24"/>
                          <w:lang w:val="en-US" w:eastAsia="zh-CN"/>
                        </w:rPr>
                        <w:t/>
                      </w:r>
                      <w:r>
                        <w:rPr>
                          <w:rFonts w:hint="eastAsia"/>
                          <w:b/>
                          <w:bCs/>
                          <w:sz w:val="24"/>
                          <w:szCs w:val="24"/>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00" w:lineRule="auto"/>
                        <w:ind w:left="0" w:leftChars="0" w:right="0" w:rightChars="0" w:firstLine="420"/>
                        <w:jc w:val="both"/>
                        <w:textAlignment w:val="auto"/>
                        <w:outlineLvl w:val="9"/>
                        <w:rPr>
                          <w:rFonts w:hint="eastAsia" w:ascii="微软雅黑" w:hAnsi="微软雅黑" w:cs="微软雅黑"/>
                          <w:sz w:val="21"/>
                          <w:szCs w:val="21"/>
                          <w:highlight w:val="none"/>
                          <w:lang w:val="en-US" w:eastAsia="zh-CN"/>
                        </w:rPr>
                      </w:pPr>
                      <w:r>
                        <w:rPr>
                          <w:rFonts w:hint="eastAsia" w:ascii="微软雅黑" w:hAnsi="微软雅黑" w:cs="微软雅黑"/>
                          <w:sz w:val="21"/>
                          <w:szCs w:val="21"/>
                          <w:highlight w:val="none"/>
                          <w:lang w:val="en-US" w:eastAsia="zh-CN"/>
                        </w:rPr>
                        <w:t/>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u w:val="single"/>
                          <w:lang w:val="en-US" w:eastAsia="zh-CN"/>
                        </w:rPr>
                        <w:t/>
                      </w:r>
                      <w:r>
                        <w:rPr>
                          <w:rFonts w:hint="eastAsia" w:ascii="微软雅黑" w:hAnsi="微软雅黑" w:eastAsia="微软雅黑" w:cs="微软雅黑"/>
                          <w:sz w:val="21"/>
                          <w:szCs w:val="21"/>
                          <w:u w:val="single"/>
                        </w:rPr>
                        <w:t/>
                      </w:r>
                      <w:r>
                        <w:rPr>
                          <w:rFonts w:hint="eastAsia" w:ascii="微软雅黑" w:hAnsi="微软雅黑" w:cs="微软雅黑"/>
                          <w:sz w:val="21"/>
                          <w:szCs w:val="21"/>
                          <w:u w:val="single"/>
                          <w:lang w:val="en-US" w:eastAsia="zh-CN"/>
                        </w:rPr>
                        <w:t xml:space="preserve"/>
                      </w:r>
                      <w:r>
                        <w:rPr>
                          <w:rFonts w:hint="eastAsia" w:ascii="微软雅黑" w:hAnsi="微软雅黑" w:cs="微软雅黑"/>
                          <w:sz w:val="21"/>
                          <w:szCs w:val="21"/>
                          <w:highlight w:val="none"/>
                          <w:u w:val="single"/>
                          <w:lang w:val="en-US" w:eastAsia="zh-CN"/>
                        </w:rPr>
                        <w:t xml:space="preserve"/>
                      </w:r>
                      <w:r>
                        <w:rPr>
                          <w:rFonts w:hint="eastAsia" w:ascii="微软雅黑" w:hAnsi="微软雅黑" w:cs="微软雅黑"/>
                          <w:sz w:val="21"/>
                          <w:szCs w:val="21"/>
                          <w:highlight w:val="none"/>
                          <w:u w:val="none"/>
                          <w:lang w:val="en-US" w:eastAsia="zh-CN"/>
                        </w:rPr>
                        <w:t/>
                      </w:r>
                      <w:r>
                        <w:rPr>
                          <w:rFonts w:hint="eastAsia" w:ascii="微软雅黑" w:hAnsi="微软雅黑" w:cs="微软雅黑"/>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shd w:val="clear"/>
                        <w:kinsoku/>
                        <w:wordWrap/>
                        <w:overflowPunct/>
                        <w:topLinePunct w:val="0"/>
                        <w:autoSpaceDE/>
                        <w:autoSpaceDN/>
                        <w:bidi w:val="0"/>
                        <w:adjustRightInd/>
                        <w:snapToGrid/>
                        <w:spacing w:beforeLines="0" w:after="0" w:afterLines="0" w:line="336" w:lineRule="auto"/>
                        <w:ind w:firstLine="420" w:firstLineChars="200"/>
                        <w:jc w:val="both"/>
                        <w:textAlignment w:val="auto"/>
                        <w:outlineLvl w:val="9"/>
                        <w:rPr>
                          <w:rFonts w:hint="default" w:ascii="微软雅黑" w:hAnsi="微软雅黑" w:cs="Times New Roman"/>
                          <w:bCs/>
                          <w:color w:val="auto"/>
                          <w:kern w:val="2"/>
                          <w:sz w:val="21"/>
                          <w:szCs w:val="21"/>
                          <w:highlight w:val="none"/>
                          <w:lang w:val="en-US" w:eastAsia="zh-CN"/>
                        </w:rPr>
                      </w:pPr>
                      <w:r>
                        <w:rPr>
                          <w:rFonts w:hint="default" w:ascii="微软雅黑" w:hAnsi="微软雅黑" w:cs="Times New Roman"/>
                          <w:bCs/>
                          <w:color w:val="auto"/>
                          <w:kern w:val="2"/>
                          <w:sz w:val="21"/>
                          <w:szCs w:val="21"/>
                          <w:highlight w:val="none"/>
                          <w:lang w:val="en-US" w:eastAsia="zh-CN"/>
                        </w:rPr>
                        <w:t/>
                      </w: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eastAsia" w:ascii="微软雅黑" w:hAnsi="微软雅黑" w:cs="微软雅黑"/>
                          <w:sz w:val="21"/>
                          <w:szCs w:val="21"/>
                          <w:highlight w:val="yellow"/>
                          <w:lang w:val="en-US" w:eastAsia="zh-CN"/>
                        </w:rPr>
                      </w:pPr>
                      <w:r>
                        <w:rPr>
                          <w:rFonts w:hint="default" w:ascii="微软雅黑" w:hAnsi="微软雅黑" w:cs="Times New Roman"/>
                          <w:bCs/>
                          <w:color w:val="auto"/>
                          <w:kern w:val="2"/>
                          <w:sz w:val="21"/>
                          <w:szCs w:val="21"/>
                          <w:highlight w:val="none"/>
                          <w:lang w:val="en-US" w:eastAsia="zh-CN"/>
                        </w:rPr>
                        <w:t/>
                      </w:r>
                    </w:p>
                    <w:p>
                      <w:pPr>
                        <w:widowControl w:val="0"/>
                        <w:shd w:val="clear"/>
                        <w:adjustRightInd/>
                        <w:snapToGrid/>
                        <w:spacing w:beforeLines="-2147483648" w:after="0" w:afterLines="-2147483648" w:line="312" w:lineRule="auto"/>
                        <w:ind w:firstLine="420"/>
                        <w:jc w:val="both"/>
                        <w:outlineLvl w:val="9"/>
                        <w:rPr>
                          <w:rFonts w:hint="eastAsia" w:ascii="微软雅黑" w:hAnsi="微软雅黑" w:eastAsia="微软雅黑" w:cs="微软雅黑"/>
                          <w:kern w:val="0"/>
                          <w:sz w:val="21"/>
                          <w:szCs w:val="21"/>
                          <w:highlight w:val="none"/>
                          <w:lang w:val="en-US" w:eastAsia="zh-CN" w:bidi="ar"/>
                        </w:rPr>
                      </w:pPr>
                    </w:p>
                    <w:p>
                      <w:pPr>
                        <w:keepNext w:val="0"/>
                        <w:keepLines w:val="0"/>
                        <w:pageBreakBefore w:val="0"/>
                        <w:widowControl w:val="0"/>
                        <w:kinsoku/>
                        <w:wordWrap/>
                        <w:overflowPunct/>
                        <w:topLinePunct w:val="0"/>
                        <w:autoSpaceDE/>
                        <w:autoSpaceDN/>
                        <w:bidi w:val="0"/>
                        <w:adjustRightInd/>
                        <w:snapToGrid/>
                        <w:spacing w:beforeLines="0" w:after="0" w:afterLines="0" w:line="312" w:lineRule="auto"/>
                        <w:ind w:right="0" w:rightChars="0" w:firstLine="420" w:firstLineChars="200"/>
                        <w:jc w:val="both"/>
                        <w:textAlignment w:val="auto"/>
                        <w:outlineLvl w:val="9"/>
                        <w:rPr>
                          <w:rFonts w:hint="default" w:ascii="微软雅黑" w:hAnsi="微软雅黑" w:cs="微软雅黑"/>
                          <w:sz w:val="21"/>
                          <w:szCs w:val="21"/>
                          <w:highlight w:val="none"/>
                          <w:lang w:val="en-US" w:eastAsia="zh-CN"/>
                        </w:rPr>
                      </w:pPr>
                    </w:p>
                  </w:txbxContent>
                </v:textbox>
              </v:shape>
            </w:pict>
          </mc:Fallback>
        </mc:AlternateContent>
      </w:r>
      <w:r>
        <w:rPr>
          <w:sz w:val="24"/>
        </w:rPr>
        <mc:AlternateContent>
          <mc:Choice Requires="wpg">
            <w:drawing>
              <wp:anchor distT="0" distB="0" distL="114300" distR="114300" simplePos="0" relativeHeight="251681792" behindDoc="0" locked="0" layoutInCell="1" allowOverlap="1">
                <wp:simplePos x="0" y="0"/>
                <wp:positionH relativeFrom="column">
                  <wp:posOffset>1255395</wp:posOffset>
                </wp:positionH>
                <wp:positionV relativeFrom="paragraph">
                  <wp:posOffset>378460</wp:posOffset>
                </wp:positionV>
                <wp:extent cx="76200" cy="6838950"/>
                <wp:effectExtent l="6350" t="6350" r="12700" b="12700"/>
                <wp:wrapNone/>
                <wp:docPr id="4" name="组合 4"/>
                <wp:cNvGraphicFramePr/>
                <a:graphic xmlns:a="http://schemas.openxmlformats.org/drawingml/2006/main">
                  <a:graphicData uri="http://schemas.microsoft.com/office/word/2010/wordprocessingGroup">
                    <wpg:wgp>
                      <wpg:cNvGrpSpPr/>
                      <wpg:grpSpPr>
                        <a:xfrm>
                          <a:off x="0" y="0"/>
                          <a:ext cx="76200" cy="6838950"/>
                          <a:chOff x="7193" y="54165"/>
                          <a:chExt cx="120" cy="10770"/>
                        </a:xfrm>
                      </wpg:grpSpPr>
                      <wps:wsp>
                        <wps:cNvPr id="9" name="直接连接符 11"/>
                        <wps:cNvCnPr/>
                        <wps:spPr>
                          <a:xfrm>
                            <a:off x="7261" y="54291"/>
                            <a:ext cx="39" cy="10644"/>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wps:wsp>
                        <wps:cNvPr id="68" name="椭圆 68"/>
                        <wps:cNvSpPr/>
                        <wps:spPr>
                          <a:xfrm>
                            <a:off x="7193" y="54165"/>
                            <a:ext cx="120" cy="12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98.85pt;margin-top:29.8pt;height:538.5pt;width:6pt;z-index:251681792;mso-width-relative:page;mso-height-relative:page;" coordorigin="7193,54165" coordsize="120,10770" o:gfxdata="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">
                <o:lock v:ext="edit" aspectratio="f"/>
                <v:line id="直接连接符 11" o:spid="_x0000_s1026" o:spt="20" style="position:absolute;left:7261;top:54291;height:10644;width:39;" filled="f" stroked="t" coordsize="21600,21600" o:gfxdata="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LbATHugAAANoA&#10;AAAPAAAAAAAAAAEAIAAAACIAAABkcnMvZG93bnJldi54bWxQSwECFAAUAAAACACHTuJAMy8FnjsA&#10;AAA5AAAAEAAAAAAAAAABACAAAAAJAQAAZHJzL3NoYXBleG1sLnhtbFBLBQYAAAAABgAGAFsBAACz&#10;AwAAAAA=&#10;">
                  <v:fill on="f" focussize="0,0"/>
                  <v:stroke weight="1.5pt" color="#00C4D8 [3204]"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10;AAAADwAAAGRycy9kb3ducmV2LnhtbEVPuwrCMBTdBf8hXMFNUxVEqtFBEEUE0bq4XZtrU2xuSpP6&#10;+HszCI6H816s3rYST2p86VjBaJiAIM6dLrlQcMk2gxkIH5A1Vo5JwYc8rJbdzgJT7V58ouc5FCKG&#10;sE9RgQmhTqX0uSGLfuhq4sjdXWMxRNgUUjf4iuG2kuMkmUqLJccGgzWtDeWPc2sV6P1V3rLNDE1b&#10;Hg9ZfdtO9h9Wqt8bJXMQgd7hL/65d1rBNI6NX+IPkMsv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AVfVhq2AAAA2wAAAA8A&#10;AAAAAAAAAQAgAAAAIgAAAGRycy9kb3ducmV2LnhtbFBLAQIUABQAAAAIAIdO4kAzLwWeOwAAADkA&#10;AAAQAAAAAAAAAAEAIAAAAAUBAABkcnMvc2hhcGV4bWwueG1sUEsFBgAAAAAGAAYAWwEAAK8DAAAA&#10;AA==&#10;">
                  <v:fill on="f" focussize="0,0"/>
                  <v:stroke weight="1pt" color="#00C4D8 [3204]" joinstyle="round"/>
                  <v:imagedata o:title=""/>
                  <o:lock v:ext="edit" aspectratio="f"/>
                </v:shape>
              </v:group>
            </w:pict>
          </mc:Fallback>
        </mc:AlternateContent>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pPr>
      <w:bookmarkStart w:id="1" w:name="_Toc3608"/>
      <w:bookmarkStart w:id="2" w:name="_Toc18130"/>
      <w:bookmarkStart w:id="3" w:name="_Toc6705"/>
      <w:bookmarkStart w:id="4" w:name="_Toc31222"/>
      <w:bookmarkStart w:id="5" w:name="_Toc12809"/>
      <w:bookmarkStart w:id="6" w:name="_Toc27006"/>
      <w:bookmarkStart w:id="7" w:name="_Toc3134"/>
      <w:bookmarkStart w:id="8" w:name="_Toc6876"/>
      <w:bookmarkStart w:id="9" w:name="_Toc30904"/>
      <w:bookmarkStart w:id="10" w:name="_Toc26024"/>
      <w:bookmarkStart w:id="11" w:name="_Toc6603"/>
      <w:bookmarkStart w:id="12" w:name="_Toc14260"/>
      <w:bookmarkStart w:id="13" w:name="_Toc4599"/>
      <w:bookmarkStart w:id="14" w:name="_Toc17764"/>
      <w:bookmarkStart w:id="15" w:name="OLE_LINK2"/>
      <w:bookmarkStart w:id="16" w:name="OLE_LINK1"/>
      <w:r>
        <w:rPr>
          <w:sz w:val="24"/>
          <w:highlight w:val="none"/>
        </w:rPr>
        <mc:AlternateContent>
          <mc:Choice Requires="wps">
            <w:drawing>
              <wp:anchor distT="0" distB="0" distL="114300" distR="114300" simplePos="0" relativeHeight="251680768"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58"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a:solidFill>
                            <a:srgbClr val="00C4D8"/>
                          </a:solidFill>
                        </a:ln>
                      </wps:spPr>
                      <wps:style>
                        <a:lnRef idx="2">
                          <a:schemeClr val="accent1">
                            <a:shade val="50000"/>
                          </a:schemeClr>
                        </a:lnRef>
                        <a:fillRef idx="1">
                          <a:schemeClr val="accent1"/>
                        </a:fillRef>
                        <a:effectRef idx="0">
                          <a:schemeClr val="accent1"/>
                        </a:effectRef>
                        <a:fontRef idx="minor">
                          <a:schemeClr val="lt1"/>
                        </a:fontRef>
                      </wps:style>
                      <wps:txbx>
                        <w:txbxContent>
                          <w:p>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80768;v-text-anchor:middle;mso-width-relative:page;mso-height-relative:page;" filled="f" stroked="t" coordsize="21600,21600" o:gfxdata="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">
                <v:fill on="f" focussize="0,0"/>
                <v:stroke weight="1pt" color="#00C4D8 [3204]" joinstyle="round"/>
                <v:imagedata o:title=""/>
                <o:lock v:ext="edit" aspectratio="f"/>
                <v:textbox>
                  <w:txbxContent>
                    <w:p>
                      <w:pPr>
                        <w:jc w:val="center"/>
                      </w:pPr>
                    </w:p>
                  </w:txbxContent>
                </v:textbox>
              </v:shape>
            </w:pict>
          </mc:Fallback>
        </mc:AlternateContent>
      </w:r>
      <w:r>
        <w:rPr>
          <w:sz w:val="24"/>
          <w:highlight w:val="none"/>
        </w:rPr>
        <mc:AlternateContent>
          <mc:Choice Requires="wps">
            <w:drawing>
              <wp:anchor distT="0" distB="0" distL="114300" distR="114300" simplePos="0" relativeHeight="251676672" behindDoc="0" locked="0" layoutInCell="1" allowOverlap="1">
                <wp:simplePos x="0" y="0"/>
                <wp:positionH relativeFrom="column">
                  <wp:posOffset>862965</wp:posOffset>
                </wp:positionH>
                <wp:positionV relativeFrom="paragraph">
                  <wp:posOffset>1122680</wp:posOffset>
                </wp:positionV>
                <wp:extent cx="22860" cy="7139940"/>
                <wp:effectExtent l="9525" t="0" r="24765" b="3810"/>
                <wp:wrapNone/>
                <wp:docPr id="57"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ln w="19050">
                          <a:solidFill>
                            <a:srgbClr val="00C4D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直接连接符 11" o:spid="_x0000_s1026" o:spt="20" style="position:absolute;left:0pt;margin-left:67.95pt;margin-top:88.4pt;height:562.2pt;width:1.8pt;z-index:251676672;mso-width-relative:page;mso-height-relative:page;" filled="f" stroked="t" coordsize="21600,21600" o:gfxdata="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">
                <v:fill on="f" focussize="0,0"/>
                <v:stroke weight="1.5pt" color="#00C4D8 [3204]" joinstyle="round"/>
                <v:imagedata o:title=""/>
                <o:lock v:ext="edit" aspectratio="f"/>
              </v:line>
            </w:pict>
          </mc:Fallback>
        </mc:AlternateContent>
      </w:r>
      <w:r>
        <w:rPr>
          <w:rFonts w:hint="default"/>
          <w:b/>
          <w:bCs/>
          <w:color w:val="00C4D8"/>
          <w:sz w:val="44"/>
          <w:szCs w:val="44"/>
          <w:highlight w:val="none"/>
        </w:rPr>
        <w:t>目    录</w:t>
      </w:r>
    </w:p>
    <w:sdt>
      <w:sdtPr>
        <w:rPr>
          <w:rFonts w:ascii="宋体" w:hAnsi="宋体" w:eastAsia="宋体" w:cstheme="minorBidi"/>
          <w:sz w:val="21"/>
          <w:szCs w:val="22"/>
          <w:lang w:val="en-US" w:eastAsia="zh-CN" w:bidi="ar-SA"/>
        </w:rPr>
        <w:id w:val="147455587"/>
        <w15:color w:val="DBDBDB"/>
        <w:docPartObj>
          <w:docPartGallery w:val="Table of Contents"/>
          <w:docPartUnique/>
        </w:docPartObj>
      </w:sdtPr>
      <w:sdtEndPr>
        <w:rPr>
          <w:rFonts w:hint="default" w:ascii="Tahoma" w:hAnsi="Tahoma" w:eastAsia="微软雅黑" w:cstheme="minorBidi"/>
          <w:bCs/>
          <w:color w:val="00C4D8"/>
          <w:sz w:val="22"/>
          <w:szCs w:val="44"/>
          <w:highlight w:val="none"/>
          <w:lang w:val="en-US" w:eastAsia="zh-CN" w:bidi="ar-SA"/>
        </w:rPr>
      </w:sdtEndPr>
      <w:sdtContent>
        <w:p>
          <w:r>
            <w:t>第一部分：基本信息</w:t>
          </w:r>
        </w:p>
        <w:p>
          <w:r>
            <w:t>第二部分：检测结果</w:t>
          </w:r>
        </w:p>
        <w:p>
          <w:r>
            <w:t>第三部分：基因变异及相应靶向/免疫药物解析</w:t>
          </w:r>
        </w:p>
        <w:p>
          <w:r>
            <w:t>第四部分：附录</w:t>
          </w:r>
        </w:p>
        <w:p>
          <w:r>
            <w:t>5. 参考文献</w:t>
          </w:r>
        </w:p>
        <w:p>
          <w:pPr>
            <w:keepNext w:val="0"/>
            <w:keepLines w:val="0"/>
            <w:pageBreakBefore w:val="0"/>
            <w:widowControl/>
            <w:kinsoku/>
            <w:wordWrap/>
            <w:overflowPunct/>
            <w:topLinePunct w:val="0"/>
            <w:autoSpaceDE/>
            <w:autoSpaceDN/>
            <w:bidi w:val="0"/>
            <w:adjustRightInd w:val="0"/>
            <w:snapToGrid w:val="0"/>
            <w:spacing w:before="361" w:beforeLines="100" w:after="0"/>
            <w:jc w:val="both"/>
            <w:textAlignment w:val="auto"/>
            <w:outlineLvl w:val="9"/>
            <w:rPr>
              <w:rFonts w:hint="default"/>
              <w:b/>
              <w:bCs/>
              <w:color w:val="00C4D8"/>
              <w:sz w:val="44"/>
              <w:szCs w:val="44"/>
              <w:highlight w:val="none"/>
            </w:rPr>
            <w:sectPr>
              <w:footerReference r:id="rId7" w:type="default"/>
              <w:pgSz w:w="11906" w:h="16838"/>
              <w:pgMar w:top="1440" w:right="1800" w:bottom="1440" w:left="1800" w:header="708" w:footer="708" w:gutter="0"/>
              <w:pgBorders>
                <w:top w:val="none" w:sz="0" w:space="0"/>
                <w:left w:val="none" w:sz="0" w:space="0"/>
                <w:bottom w:val="none" w:sz="0" w:space="0"/>
                <w:right w:val="none" w:sz="0" w:space="0"/>
              </w:pgBorders>
              <w:pgNumType w:fmt="decimal"/>
              <w:cols w:space="708" w:num="1"/>
              <w:docGrid w:linePitch="360" w:charSpace="0"/>
            </w:sectPr>
          </w:pPr>
        </w:p>
      </w:sdtContent>
    </w:sdt>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780" w:line="220" w:lineRule="atLeast"/>
        <w:jc w:val="center"/>
        <w:textAlignment w:val="auto"/>
        <w:outlineLvl w:val="0"/>
        <w:rPr>
          <w:rFonts w:hint="eastAsia" w:ascii="微软雅黑" w:hAnsi="微软雅黑"/>
          <w:b/>
          <w:color w:val="00C4D8"/>
          <w:sz w:val="36"/>
          <w:szCs w:val="36"/>
          <w:lang w:eastAsia="zh-CN"/>
        </w:rPr>
      </w:pPr>
      <w:bookmarkStart w:id="17" w:name="_Toc3165"/>
      <w:bookmarkStart w:id="18" w:name="_Toc32538"/>
      <w:bookmarkStart w:id="19" w:name="_Toc20058"/>
      <w:bookmarkStart w:id="20" w:name="_Toc14886"/>
      <w:bookmarkStart w:id="21" w:name="_Toc8579"/>
      <w:bookmarkStart w:id="22" w:name="_Toc445"/>
      <w:bookmarkStart w:id="23" w:name="_Toc10896"/>
      <w:bookmarkStart w:id="24" w:name="_Toc12032"/>
      <w:bookmarkStart w:id="25" w:name="_Toc18057"/>
      <w:bookmarkStart w:id="26" w:name="_Toc4575"/>
      <w:bookmarkStart w:id="27" w:name="_Toc12673"/>
      <w:bookmarkStart w:id="28" w:name="_Toc14336"/>
      <w:bookmarkStart w:id="29" w:name="_Toc15999"/>
      <w:bookmarkStart w:id="30" w:name="_Toc24717"/>
      <w:bookmarkStart w:id="31" w:name="_Toc29729"/>
      <w:bookmarkStart w:id="32" w:name="_Toc16016"/>
      <w:bookmarkStart w:id="33" w:name="_Toc31884"/>
      <w:bookmarkStart w:id="34" w:name="_Toc1945"/>
      <w:bookmarkStart w:id="35" w:name="_Toc21484"/>
      <w:bookmarkStart w:id="36" w:name="_Toc15404"/>
      <w:bookmarkStart w:id="37" w:name="_Toc7206"/>
      <w:bookmarkStart w:id="38" w:name="_Toc22635"/>
      <w:bookmarkStart w:id="39" w:name="_Toc14984"/>
      <w:bookmarkStart w:id="40" w:name="_Toc28396"/>
      <w:bookmarkStart w:id="41" w:name="_Toc29876"/>
      <w:bookmarkStart w:id="42" w:name="_Toc20970"/>
      <w:r>
        <w:rPr>
          <w:sz w:val="32"/>
        </w:rPr>
        <mc:AlternateContent>
          <mc:Choice Requires="wps">
            <w:drawing>
              <wp:anchor distT="0" distB="0" distL="114300" distR="114300" simplePos="0" relativeHeight="251679744" behindDoc="0" locked="0" layoutInCell="1" allowOverlap="1">
                <wp:simplePos x="0" y="0"/>
                <wp:positionH relativeFrom="column">
                  <wp:posOffset>2755900</wp:posOffset>
                </wp:positionH>
                <wp:positionV relativeFrom="paragraph">
                  <wp:posOffset>985520</wp:posOffset>
                </wp:positionV>
                <wp:extent cx="3056890" cy="623570"/>
                <wp:effectExtent l="0" t="0" r="0" b="0"/>
                <wp:wrapNone/>
                <wp:docPr id="53" name="文本框 53"/>
                <wp:cNvGraphicFramePr/>
                <a:graphic xmlns:a="http://schemas.openxmlformats.org/drawingml/2006/main">
                  <a:graphicData uri="http://schemas.microsoft.com/office/word/2010/wordprocessingShape">
                    <wps:wsp>
                      <wps:cNvSpPr txBox="1"/>
                      <wps:spPr>
                        <a:xfrm>
                          <a:off x="3897630" y="1962150"/>
                          <a:ext cx="3056890" cy="62357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17pt;margin-top:77.6pt;height:49.1pt;width:240.7pt;z-index:251679744;mso-width-relative:page;mso-height-relative:page;" filled="f" stroked="f" coordsize="21600,21600" o:gfxdata="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">
                <v:fill on="f" focussize="0,0"/>
                <v:stroke on="f" weight="0.5pt"/>
                <v:imagedata o:title=""/>
                <o:lock v:ext="edit" aspectratio="f"/>
                <v:textbox>
                  <w:txbxContent>
                    <w:p>
                      <w:pPr>
                        <w:pStyle w:val="28"/>
                        <w:numPr>
                          <w:ilvl w:val="255"/>
                          <w:numId w:val="0"/>
                        </w:numPr>
                        <w:adjustRightInd/>
                        <w:snapToGrid/>
                        <w:spacing w:after="300" w:line="220" w:lineRule="atLeast"/>
                        <w:outlineLvl w:val="1"/>
                        <w:rPr>
                          <w:rFonts w:hint="eastAsia" w:ascii="微软雅黑" w:hAnsi="微软雅黑"/>
                          <w:b/>
                          <w:color w:val="00C4D8"/>
                          <w:sz w:val="32"/>
                          <w:szCs w:val="32"/>
                          <w:lang w:eastAsia="zh-CN"/>
                        </w:rPr>
                      </w:pPr>
                      <w:r>
                        <w:rPr>
                          <w:rFonts w:hint="eastAsia" w:ascii="微软雅黑" w:hAnsi="微软雅黑"/>
                          <w:b/>
                          <w:color w:val="00C4D8"/>
                          <w:sz w:val="32"/>
                          <w:szCs w:val="32"/>
                          <w:lang w:eastAsia="zh-CN"/>
                        </w:rPr>
                        <w:t>样本信息</w:t>
                      </w:r>
                    </w:p>
                  </w:txbxContent>
                </v:textbox>
              </v:shape>
            </w:pict>
          </mc:Fallback>
        </mc:AlternateContent>
      </w:r>
      <w:bookmarkEnd w:id="17"/>
      <w:bookmarkEnd w:id="18"/>
      <w:bookmarkEnd w:id="19"/>
      <w:bookmarkEnd w:id="20"/>
      <w:bookmarkEnd w:id="21"/>
      <w:bookmarkEnd w:id="22"/>
      <w:bookmarkEnd w:id="23"/>
      <w:bookmarkEnd w:id="24"/>
      <w:bookmarkEnd w:id="25"/>
      <w:bookmarkEnd w:id="26"/>
      <w:bookmarkEnd w:id="27"/>
      <w:bookmarkEnd w:id="28"/>
      <w:r>
        <w:rPr>
          <w:rFonts w:hint="eastAsia" w:ascii="微软雅黑" w:hAnsi="微软雅黑"/>
          <w:b/>
          <w:color w:val="00C4D8"/>
          <w:sz w:val="36"/>
          <w:szCs w:val="36"/>
        </w:rPr>
        <w:t>第一部分：</w:t>
      </w:r>
      <w:bookmarkEnd w:id="29"/>
      <w:bookmarkEnd w:id="30"/>
      <w:bookmarkEnd w:id="31"/>
      <w:bookmarkEnd w:id="32"/>
      <w:bookmarkEnd w:id="33"/>
      <w:bookmarkEnd w:id="34"/>
      <w:bookmarkEnd w:id="35"/>
      <w:bookmarkEnd w:id="36"/>
      <w:bookmarkEnd w:id="37"/>
      <w:bookmarkEnd w:id="38"/>
      <w:bookmarkEnd w:id="39"/>
      <w:r>
        <w:rPr>
          <w:rFonts w:hint="eastAsia" w:ascii="微软雅黑" w:hAnsi="微软雅黑"/>
          <w:b/>
          <w:color w:val="00C4D8"/>
          <w:sz w:val="36"/>
          <w:szCs w:val="36"/>
          <w:lang w:eastAsia="zh-CN"/>
        </w:rPr>
        <w:t>基本信息</w:t>
      </w:r>
      <w:bookmarkEnd w:id="40"/>
      <w:bookmarkEnd w:id="41"/>
      <w:bookmarkEnd w:id="42"/>
    </w:p>
    <w:p>
      <w:pPr>
        <w:pStyle w:val="28"/>
        <w:keepNext w:val="0"/>
        <w:keepLines w:val="0"/>
        <w:pageBreakBefore w:val="0"/>
        <w:widowControl/>
        <w:numPr>
          <w:ilvl w:val="255"/>
          <w:numId w:val="0"/>
        </w:numPr>
        <w:kinsoku/>
        <w:wordWrap/>
        <w:overflowPunct/>
        <w:topLinePunct w:val="0"/>
        <w:autoSpaceDE/>
        <w:autoSpaceDN/>
        <w:bidi w:val="0"/>
        <w:adjustRightInd/>
        <w:snapToGrid/>
        <w:spacing w:after="300" w:line="220" w:lineRule="atLeast"/>
        <w:textAlignment w:val="auto"/>
        <w:outlineLvl w:val="0"/>
        <w:rPr>
          <w:rFonts w:hint="eastAsia" w:ascii="微软雅黑" w:hAnsi="微软雅黑"/>
          <w:b/>
          <w:color w:val="00C4D8"/>
          <w:sz w:val="32"/>
          <w:szCs w:val="32"/>
          <w:lang w:eastAsia="zh-CN"/>
        </w:rPr>
      </w:pPr>
      <w:bookmarkStart w:id="43" w:name="_Toc5553"/>
      <w:bookmarkStart w:id="44" w:name="_Toc19406"/>
      <w:r>
        <w:rPr>
          <w:rFonts w:hint="eastAsia" w:ascii="微软雅黑" w:hAnsi="微软雅黑"/>
          <w:b/>
          <w:color w:val="00C4D8"/>
          <w:sz w:val="32"/>
          <w:szCs w:val="32"/>
          <w:lang w:eastAsia="zh-CN"/>
        </w:rPr>
        <mc:AlternateContent>
          <mc:Choice Requires="wps">
            <w:drawing>
              <wp:anchor distT="0" distB="0" distL="114300" distR="114300" simplePos="0" relativeHeight="251678720"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51"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4.15pt;margin-top:30.4pt;height:0.15pt;width:198.55pt;z-index:251678720;mso-width-relative:page;mso-height-relative:page;" filled="f" stroked="t" coordsize="21600,21600" o:gfxdata="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qmkVt9cAAAAIAQAADwAAAAAAAAABACAAAAAiAAAAZHJzL2Rvd25y&#10;ZXYueG1sUEsBAhQAFAAAAAgAh07iQJXkM+04AgAAWQQAAA4AAAAAAAAAAQAgAAAAJgEAAGRycy9l&#10;Mm9Eb2MueG1sUEsFBgAAAAAGAAYAWQEAANAFA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mc:AlternateContent>
          <mc:Choice Requires="wps">
            <w:drawing>
              <wp:anchor distT="0" distB="0" distL="114300" distR="114300" simplePos="0" relativeHeight="251682816" behindDoc="0"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54"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ln w="19050" cmpd="sng">
                          <a:solidFill>
                            <a:srgbClr val="00C4D8"/>
                          </a:solidFill>
                          <a:prstDash val="sysDot"/>
                        </a:ln>
                      </wps:spPr>
                      <wps:style>
                        <a:lnRef idx="2">
                          <a:schemeClr val="accent5"/>
                        </a:lnRef>
                        <a:fillRef idx="0">
                          <a:schemeClr val="accent5"/>
                        </a:fillRef>
                        <a:effectRef idx="1">
                          <a:schemeClr val="accent5"/>
                        </a:effectRef>
                        <a:fontRef idx="minor">
                          <a:schemeClr val="tx1"/>
                        </a:fontRef>
                      </wps:style>
                      <wps:bodyPr/>
                    </wps:wsp>
                  </a:graphicData>
                </a:graphic>
              </wp:anchor>
            </w:drawing>
          </mc:Choice>
          <mc:Fallback>
            <w:pict>
              <v:line id="_x0000_s1026" o:spid="_x0000_s1026" o:spt="20" style="position:absolute;left:0pt;margin-left:214.8pt;margin-top:30.85pt;height:0.1pt;width:199.85pt;z-index:251682816;mso-width-relative:page;mso-height-relative:page;" filled="f" stroked="t" coordsize="21600,21600" o:gfxdata="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">
                <v:fill on="f" focussize="0,0"/>
                <v:stroke weight="1.5pt" color="#00C4D8 [320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lang w:eastAsia="zh-CN"/>
        </w:rPr>
        <w:t>患者信息</w:t>
      </w:r>
      <w:bookmarkEnd w:id="43"/>
      <w:bookmarkEnd w:id="44"/>
    </w:p>
    <w:tbl>
      <w:tblPr>
        <w:tblStyle w:val="16"/>
        <w:tblW w:w="872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91"/>
      </w:tblGrid>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姓名：</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eastAsia" w:ascii="微软雅黑" w:hAnsi="微软雅黑" w:eastAsia="微软雅黑"/>
                <w:b w:val="0"/>
                <w:bCs/>
                <w:color w:val="auto"/>
                <w:kern w:val="2"/>
                <w:sz w:val="24"/>
                <w:szCs w:val="24"/>
                <w:highlight w:val="none"/>
                <w:vertAlign w:val="baseline"/>
                <w:lang w:val="en-US" w:eastAsia="zh-CN"/>
              </w:rPr>
            </w:pPr>
            <w:r>
              <w:rPr>
                <w:rFonts w:hint="eastAsia" w:ascii="微软雅黑" w:hAnsi="微软雅黑" w:eastAsia="微软雅黑"/>
                <w:b w:val="0"/>
                <w:bCs/>
                <w:color w:val="auto"/>
                <w:kern w:val="2"/>
                <w:sz w:val="24"/>
                <w:szCs w:val="24"/>
                <w:highlight w:val="none"/>
                <w:vertAlign w:val="baseline"/>
                <w:lang w:val="en-US" w:eastAsia="zh-CN"/>
              </w:rPr>
              <w:t>{{ patient_name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cs="微软雅黑"/>
                <w:b w:val="0"/>
                <w:bCs/>
                <w:kern w:val="2"/>
                <w:sz w:val="24"/>
                <w:szCs w:val="24"/>
                <w:highlight w:val="no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cs="微软雅黑"/>
                <w:b w:val="0"/>
                <w:bCs/>
                <w:kern w:val="2"/>
                <w:sz w:val="24"/>
                <w:szCs w:val="24"/>
                <w:highlight w:val="none"/>
                <w:lang w:val="en-US" w:eastAsia="zh-CN"/>
              </w:rPr>
            </w:pPr>
            <w:r>
              <w:rPr>
                <w:rFonts w:hint="eastAsia" w:ascii="微软雅黑" w:hAnsi="微软雅黑"/>
                <w:b/>
                <w:bCs w:val="0"/>
                <w:color w:val="auto"/>
                <w:kern w:val="2"/>
                <w:sz w:val="24"/>
                <w:szCs w:val="24"/>
                <w:highlight w:val="none"/>
                <w:vertAlign w:val="baseline"/>
                <w:lang w:eastAsia="zh-CN"/>
              </w:rPr>
              <w:t>样本类型：</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cs="微软雅黑"/>
                <w:b w:val="0"/>
                <w:bCs/>
                <w:kern w:val="2"/>
                <w:sz w:val="24"/>
                <w:szCs w:val="24"/>
                <w:highlight w:val="none"/>
                <w:lang w:val="en-US" w:eastAsia="zh-CN"/>
              </w:rPr>
            </w:pPr>
            <w:r>
              <w:rPr>
                <w:rFonts w:hint="eastAsia" w:ascii="微软雅黑" w:hAnsi="微软雅黑" w:cs="微软雅黑"/>
                <w:b w:val="0"/>
                <w:bCs/>
                <w:kern w:val="2"/>
                <w:sz w:val="24"/>
                <w:szCs w:val="24"/>
                <w:highlight w:val="none"/>
                <w:lang w:val="en-US" w:eastAsia="zh-CN"/>
              </w:rPr>
              <w:t>{{ sample_type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性别：</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gender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取材手段：</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val="0"/>
                <w:bCs/>
                <w:color w:val="auto"/>
                <w:kern w:val="2"/>
                <w:sz w:val="24"/>
                <w:szCs w:val="24"/>
                <w:highlight w:val="none"/>
                <w:vertAlign w:val="baseline"/>
                <w:lang w:val="en-US" w:eastAsia="zh-CN"/>
              </w:rPr>
              <w:t>{{ sampling_method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年龄：</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age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val="en-US"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bCs w:val="0"/>
                <w:color w:val="auto"/>
                <w:kern w:val="2"/>
                <w:sz w:val="24"/>
                <w:szCs w:val="24"/>
                <w:highlight w:val="none"/>
                <w:vertAlign w:val="baseline"/>
                <w:lang w:eastAsia="zh-CN"/>
              </w:rPr>
              <w:t>取材部位：</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sample_site }}</w:t>
            </w:r>
          </w:p>
        </w:tc>
      </w:tr>
      <w:tr>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bCs w:val="0"/>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临床诊断：</w:t>
            </w:r>
          </w:p>
        </w:tc>
        <w:tc>
          <w:tcPr>
            <w:tcW w:w="2629" w:type="dxa"/>
            <w:tcBorders>
              <w:tl2br w:val="nil"/>
              <w:tr2bl w:val="nil"/>
            </w:tcBorders>
            <w:shd w:val="clear" w:color="auto" w:fill="DBEEF3" w:themeFill="accent5" w:themeFillTint="32"/>
            <w:vAlign w:val="center"/>
          </w:tcPr>
          <w:p>
            <w:pPr>
              <w:pStyle w:val="28"/>
              <w:keepLines w:val="0"/>
              <w:pageBreakBefore w:val="0"/>
              <w:numPr>
                <w:ilvl w:val="255"/>
                <w:numId w:val="0"/>
              </w:numPr>
              <w:kinsoku/>
              <w:wordWrap/>
              <w:overflowPunct/>
              <w:topLinePunct w:val="0"/>
              <w:bidi w:val="0"/>
              <w:spacing w:after="0"/>
              <w:ind w:left="0" w:leftChars="0" w:firstLine="0" w:firstLineChars="0"/>
              <w:outlineLvl w:val="9"/>
              <w:rPr>
                <w:rFonts w:hint="default" w:ascii="微软雅黑" w:hAnsi="微软雅黑" w:eastAsia="微软雅黑"/>
                <w:b w:val="0"/>
                <w:bCs/>
                <w:color w:val="auto"/>
                <w:kern w:val="2"/>
                <w:sz w:val="24"/>
                <w:szCs w:val="24"/>
                <w:highlight w:val="none"/>
                <w:vertAlign w:val="baseline"/>
                <w:lang w:val="en-US" w:eastAsia="zh-CN"/>
              </w:rPr>
            </w:pPr>
            <w:r>
              <w:rPr>
                <w:rFonts w:hint="eastAsia" w:ascii="微软雅黑" w:hAnsi="微软雅黑"/>
                <w:bCs/>
                <w:kern w:val="2"/>
                <w:sz w:val="24"/>
                <w:szCs w:val="24"/>
                <w:highlight w:val="none"/>
                <w:lang w:val="en-US" w:eastAsia="zh-CN"/>
              </w:rPr>
              <w:t>{{ clinical_diagnosis }}</w:t>
            </w:r>
          </w:p>
        </w:tc>
        <w:tc>
          <w:tcPr>
            <w:tcW w:w="240" w:type="dxa"/>
            <w:tcBorders>
              <w:tl2br w:val="nil"/>
              <w:tr2bl w:val="nil"/>
            </w:tcBorders>
            <w:shd w:val="clear" w:color="auto" w:fill="FFFFFF" w:themeFill="background1"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textAlignment w:val="auto"/>
              <w:outlineLvl w:val="9"/>
              <w:rPr>
                <w:rFonts w:hint="eastAsia" w:ascii="微软雅黑" w:hAnsi="微软雅黑"/>
                <w:b w:val="0"/>
                <w:bCs/>
                <w:color w:val="auto"/>
                <w:kern w:val="2"/>
                <w:sz w:val="24"/>
                <w:szCs w:val="24"/>
                <w:highlight w:val="none"/>
                <w:vertAlign w:val="baseline"/>
                <w:lang w:eastAsia="zh-CN"/>
              </w:rPr>
            </w:pPr>
          </w:p>
        </w:tc>
        <w:tc>
          <w:tcPr>
            <w:tcW w:w="1907"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eastAsia" w:ascii="微软雅黑" w:hAnsi="微软雅黑"/>
                <w:b w:val="0"/>
                <w:bCs/>
                <w:color w:val="auto"/>
                <w:kern w:val="2"/>
                <w:sz w:val="24"/>
                <w:szCs w:val="24"/>
                <w:highlight w:val="none"/>
                <w:vertAlign w:val="baseline"/>
                <w:lang w:eastAsia="zh-CN"/>
              </w:rPr>
            </w:pPr>
            <w:r>
              <w:rPr>
                <w:rFonts w:hint="eastAsia" w:ascii="微软雅黑" w:hAnsi="微软雅黑"/>
                <w:b/>
                <w:bCs w:val="0"/>
                <w:color w:val="auto"/>
                <w:kern w:val="2"/>
                <w:sz w:val="24"/>
                <w:szCs w:val="24"/>
                <w:highlight w:val="none"/>
                <w:vertAlign w:val="baseline"/>
                <w:lang w:eastAsia="zh-CN"/>
              </w:rPr>
              <w:t>样本编号：</w:t>
            </w:r>
          </w:p>
        </w:tc>
        <w:tc>
          <w:tcPr>
            <w:tcW w:w="2391" w:type="dxa"/>
            <w:tcBorders>
              <w:tl2br w:val="nil"/>
              <w:tr2bl w:val="nil"/>
            </w:tcBorders>
            <w:shd w:val="clear" w:color="auto" w:fill="DBEEF3" w:themeFill="accent5" w:themeFillTint="32"/>
            <w:vAlign w:val="center"/>
          </w:tcPr>
          <w:p>
            <w:pPr>
              <w:pStyle w:val="28"/>
              <w:keepNext w:val="0"/>
              <w:keepLines w:val="0"/>
              <w:pageBreakBefore w:val="0"/>
              <w:widowControl/>
              <w:numPr>
                <w:ilvl w:val="255"/>
                <w:numId w:val="0"/>
              </w:numPr>
              <w:kinsoku/>
              <w:wordWrap/>
              <w:overflowPunct/>
              <w:topLinePunct w:val="0"/>
              <w:autoSpaceDE/>
              <w:autoSpaceDN/>
              <w:bidi w:val="0"/>
              <w:adjustRightInd w:val="0"/>
              <w:snapToGrid w:val="0"/>
              <w:spacing w:after="0" w:line="240" w:lineRule="auto"/>
              <w:ind w:left="0" w:leftChars="0" w:firstLine="0" w:firstLineChars="0"/>
              <w:textAlignment w:val="auto"/>
              <w:outlineLvl w:val="9"/>
              <w:rPr>
                <w:rFonts w:hint="default" w:ascii="微软雅黑" w:hAnsi="微软雅黑"/>
                <w:b w:val="0"/>
                <w:bCs/>
                <w:color w:val="auto"/>
                <w:kern w:val="2"/>
                <w:sz w:val="24"/>
                <w:szCs w:val="24"/>
                <w:highlight w:val="none"/>
                <w:vertAlign w:val="baseline"/>
                <w:lang w:val="en-US" w:eastAsia="zh-CN"/>
              </w:rPr>
            </w:pPr>
            <w:r>
              <w:rPr>
                <w:rFonts w:hint="eastAsia" w:ascii="微软雅黑" w:hAnsi="微软雅黑"/>
                <w:b w:val="0"/>
                <w:bCs/>
                <w:color w:val="auto"/>
                <w:kern w:val="2"/>
                <w:sz w:val="24"/>
                <w:szCs w:val="24"/>
                <w:highlight w:val="none"/>
                <w:vertAlign w:val="baseline"/>
                <w:lang w:val="en-US" w:eastAsia="zh-CN"/>
              </w:rPr>
              <w:t>{{ sample_id }}</w:t>
            </w:r>
          </w:p>
        </w:tc>
      </w:tr>
    </w:tbl>
    <w:p>
      <w:pPr>
        <w:keepNext w:val="0"/>
        <w:keepLines w:val="0"/>
        <w:pageBreakBefore w:val="0"/>
        <w:widowControl/>
        <w:numPr>
          <w:ilvl w:val="0"/>
          <w:numId w:val="0"/>
        </w:numPr>
        <w:tabs>
          <w:tab w:val="left" w:pos="6274"/>
        </w:tabs>
        <w:kinsoku/>
        <w:wordWrap/>
        <w:overflowPunct/>
        <w:topLinePunct w:val="0"/>
        <w:autoSpaceDE/>
        <w:autoSpaceDN/>
        <w:bidi w:val="0"/>
        <w:adjustRightInd/>
        <w:snapToGrid/>
        <w:spacing w:before="520" w:after="200" w:line="220" w:lineRule="atLeast"/>
        <w:ind w:right="0" w:rightChars="0"/>
        <w:jc w:val="left"/>
        <w:textAlignment w:val="auto"/>
        <w:outlineLvl w:val="0"/>
        <w:rPr>
          <w:rFonts w:ascii="微软雅黑" w:hAnsi="微软雅黑"/>
          <w:b/>
          <w:sz w:val="32"/>
          <w:szCs w:val="32"/>
          <w:highlight w:val="none"/>
        </w:rPr>
      </w:pPr>
      <w:bookmarkStart w:id="45" w:name="_Toc18728"/>
      <w:bookmarkStart w:id="46" w:name="_Toc5570"/>
      <w:bookmarkStart w:id="47" w:name="_Toc5920"/>
      <w:bookmarkStart w:id="48" w:name="_Toc5129"/>
      <w:bookmarkStart w:id="49" w:name="_Toc31893"/>
      <w:bookmarkStart w:id="50" w:name="_Toc22529"/>
      <w:bookmarkStart w:id="51" w:name="_Toc14589"/>
      <w:bookmarkStart w:id="52" w:name="_Toc16727"/>
      <w:bookmarkStart w:id="53" w:name="_Toc8149"/>
      <w:bookmarkStart w:id="54" w:name="_Toc30103"/>
      <w:bookmarkStart w:id="55" w:name="_Toc1619"/>
      <w:bookmarkStart w:id="56" w:name="_Toc3347"/>
      <w:bookmarkStart w:id="57" w:name="_Toc31667"/>
      <w:bookmarkStart w:id="58" w:name="_Toc2382"/>
      <w:r>
        <w:rPr>
          <w:rFonts w:hint="eastAsia" w:ascii="微软雅黑" w:hAnsi="微软雅黑"/>
          <w:b/>
          <w:color w:val="00C4D8"/>
          <w:sz w:val="32"/>
          <w:szCs w:val="32"/>
          <w:highlight w:val="none"/>
          <w:lang w:eastAsia="zh-CN"/>
        </w:rPr>
        <w:t>检</w:t>
      </w:r>
      <w:r>
        <w:rPr>
          <w:rFonts w:hint="eastAsia" w:ascii="微软雅黑" w:hAnsi="微软雅黑"/>
          <w:b/>
          <w:color w:val="00C4D8"/>
          <w:sz w:val="32"/>
          <w:szCs w:val="32"/>
          <w:highlight w:val="none"/>
        </w:rPr>
        <w:t>测内容</w:t>
      </w:r>
      <w:bookmarkEnd w:id="45"/>
      <w:bookmarkEnd w:id="46"/>
      <w:bookmarkEnd w:id="47"/>
      <w:bookmarkEnd w:id="48"/>
      <w:bookmarkEnd w:id="49"/>
      <w:bookmarkEnd w:id="50"/>
      <w:bookmarkEnd w:id="51"/>
      <w:bookmarkEnd w:id="52"/>
      <w:bookmarkEnd w:id="53"/>
      <w:bookmarkEnd w:id="54"/>
      <w:bookmarkEnd w:id="55"/>
      <w:bookmarkEnd w:id="56"/>
      <w:bookmarkEnd w:id="57"/>
      <w:bookmarkEnd w:id="58"/>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PD-L1表达检测</w:t>
      </w:r>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440" w:firstLineChars="0"/>
        <w:jc w:val="both"/>
        <w:textAlignment w:val="auto"/>
        <w:outlineLvl w:val="9"/>
        <w:rPr>
          <w:rFonts w:hint="eastAsia" w:ascii="微软雅黑" w:hAnsi="微软雅黑" w:cs="LPJNJT+Arial Unicode MS"/>
          <w:b w:val="0"/>
          <w:color w:val="000000"/>
          <w:sz w:val="21"/>
          <w:szCs w:val="21"/>
          <w:highlight w:val="none"/>
          <w:lang w:val="en-US" w:eastAsia="zh-CN" w:bidi="ar"/>
        </w:rPr>
      </w:pPr>
      <w:r>
        <w:rPr>
          <w:rFonts w:hint="eastAsia" w:ascii="微软雅黑" w:hAnsi="微软雅黑" w:eastAsia="微软雅黑" w:cs="LPJNJT+Arial Unicode MS"/>
          <w:snapToGrid/>
          <w:color w:val="000000"/>
          <w:kern w:val="0"/>
          <w:sz w:val="24"/>
          <w:szCs w:val="24"/>
          <w:highlight w:val="none"/>
          <w:lang w:val="en-US" w:eastAsia="zh-CN" w:bidi="ar"/>
        </w:rPr>
        <w:t>使用免疫组化（IHC）方法检测PD-L1蛋白表达，报告TPS、CPS及结果判定。</w:t>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lang w:val="en-US" w:eastAsia="zh-CN" w:bidi="ar"/>
        </w:rPr>
      </w:r>
      <w:r>
        <w:rPr>
          <w:rFonts w:hint="eastAsia" w:ascii="微软雅黑" w:hAnsi="微软雅黑" w:cs="LPJNJT+Arial Unicode MS"/>
          <w:b w:val="0"/>
          <w:color w:val="000000"/>
          <w:sz w:val="24"/>
          <w:szCs w:val="24"/>
          <w:highlight w:val="none"/>
          <w:lang w:val="en-US" w:eastAsia="zh-CN" w:bidi="ar"/>
        </w:rPr>
      </w:r>
      <w:bookmarkStart w:id="59" w:name="_Toc4203"/>
      <w:bookmarkStart w:id="60" w:name="_Toc9895"/>
      <w:bookmarkStart w:id="61" w:name="_Toc15499"/>
      <w:bookmarkStart w:id="62" w:name="_Toc14401"/>
      <w:bookmarkStart w:id="63" w:name="_Toc7316"/>
      <w:bookmarkStart w:id="64" w:name="_Toc19547"/>
      <w:bookmarkStart w:id="65" w:name="_Toc17060"/>
      <w:bookmarkStart w:id="66" w:name="_Toc7744"/>
      <w:bookmarkStart w:id="67" w:name="_Toc19318"/>
      <w:bookmarkStart w:id="68" w:name="_Toc5946"/>
      <w:bookmarkStart w:id="69" w:name="_Toc27742"/>
      <w:bookmarkStart w:id="70" w:name="_Toc3659"/>
      <w:bookmarkStart w:id="71" w:name="_Toc12590"/>
      <w:bookmarkStart w:id="72" w:name="_Toc28256"/>
      <w:bookmarkStart w:id="73" w:name="_Toc19344"/>
      <w:bookmarkStart w:id="74" w:name="_Toc28006"/>
      <w:bookmarkStart w:id="75" w:name="_Toc25857"/>
      <w:bookmarkStart w:id="76" w:name="_Toc16404"/>
      <w:bookmarkStart w:id="77" w:name="_Toc17095"/>
      <w:bookmarkStart w:id="78" w:name="_Toc704"/>
      <w:bookmarkStart w:id="79" w:name="_Toc29827"/>
      <w:bookmarkStart w:id="80" w:name="_Toc4063"/>
    </w:p>
    <w:p>
      <w:pPr>
        <w:keepNext w:val="0"/>
        <w:keepLines w:val="0"/>
        <w:pageBreakBefore w:val="0"/>
        <w:widowControl/>
        <w:kinsoku/>
        <w:wordWrap/>
        <w:overflowPunct/>
        <w:topLinePunct w:val="0"/>
        <w:autoSpaceDE/>
        <w:autoSpaceDN/>
        <w:bidi w:val="0"/>
        <w:adjustRightInd w:val="0"/>
        <w:snapToGrid w:val="0"/>
        <w:spacing w:beforeLines="0" w:after="80" w:afterLines="0" w:line="288" w:lineRule="auto"/>
        <w:ind w:left="0" w:leftChars="0" w:firstLine="0" w:firstLineChars="0"/>
        <w:textAlignment w:val="auto"/>
        <w:outlineLvl w:val="9"/>
        <w:rPr>
          <w:rFonts w:ascii="微软雅黑" w:hAnsi="微软雅黑" w:eastAsia="微软雅黑" w:cs="OSTASS+åæä¸­å®"/>
          <w:color w:val="000000"/>
          <w:sz w:val="24"/>
          <w:szCs w:val="24"/>
          <w:highlight w:val="none"/>
          <w:lang w:eastAsia="zh-CN"/>
        </w:rPr>
      </w:pPr>
      <w:r>
        <w:rPr>
          <w:rFonts w:hint="eastAsia" w:ascii="微软雅黑" w:hAnsi="微软雅黑" w:cs="OSTASS+åæä¸­å®"/>
          <w:color w:val="000000"/>
          <w:sz w:val="24"/>
          <w:szCs w:val="24"/>
          <w:highlight w:val="none"/>
          <w:lang w:val="en-US" w:eastAsia="zh-CN"/>
        </w:rPr>
        <w:t>*</w:t>
      </w:r>
      <w:r>
        <w:rPr>
          <w:rFonts w:ascii="微软雅黑" w:hAnsi="微软雅黑" w:eastAsia="微软雅黑" w:cs="OSTASS+åæä¸­å®"/>
          <w:color w:val="000000"/>
          <w:sz w:val="24"/>
          <w:szCs w:val="24"/>
          <w:highlight w:val="none"/>
          <w:lang w:eastAsia="zh-CN"/>
        </w:rPr>
        <w:t>本检测只针对</w:t>
      </w:r>
      <w:r>
        <w:rPr>
          <w:rFonts w:hint="eastAsia" w:ascii="微软雅黑" w:hAnsi="微软雅黑"/>
          <w:color w:val="000000"/>
          <w:sz w:val="24"/>
          <w:szCs w:val="24"/>
          <w:highlight w:val="none"/>
          <w:lang w:eastAsia="zh-CN"/>
        </w:rPr>
        <w:t>蛋白</w:t>
      </w:r>
      <w:r>
        <w:rPr>
          <w:rFonts w:ascii="微软雅黑" w:hAnsi="微软雅黑" w:eastAsia="微软雅黑" w:cs="OSTASS+åæä¸­å®"/>
          <w:color w:val="000000"/>
          <w:sz w:val="24"/>
          <w:szCs w:val="24"/>
          <w:highlight w:val="none"/>
          <w:lang w:eastAsia="zh-CN"/>
        </w:rPr>
        <w:t>水平。</w:t>
      </w:r>
    </w:p>
    <w:p>
      <w:pPr>
        <w:keepNext w:val="0"/>
        <w:keepLines w:val="0"/>
        <w:pageBreakBefore w:val="0"/>
        <w:widowControl/>
        <w:numPr>
          <w:ilvl w:val="0"/>
          <w:numId w:val="1"/>
        </w:numPr>
        <w:kinsoku/>
        <w:wordWrap/>
        <w:overflowPunct/>
        <w:topLinePunct w:val="0"/>
        <w:autoSpaceDE/>
        <w:autoSpaceDN/>
        <w:bidi w:val="0"/>
        <w:adjustRightInd w:val="0"/>
        <w:snapToGrid w:val="0"/>
        <w:spacing w:before="100" w:after="100" w:afterAutospacing="0"/>
        <w:ind w:left="420" w:leftChars="0" w:hanging="420" w:firstLineChars="0"/>
        <w:jc w:val="left"/>
        <w:textAlignment w:val="auto"/>
        <w:outlineLvl w:val="9"/>
        <w:rPr>
          <w:rFonts w:hint="eastAsia" w:ascii="微软雅黑" w:hAnsi="微软雅黑" w:cs="微软雅黑"/>
          <w:b/>
          <w:color w:val="00C4D8"/>
          <w:sz w:val="28"/>
          <w:szCs w:val="28"/>
          <w:highlight w:val="none"/>
          <w:lang w:val="en-US" w:eastAsia="zh-CN" w:bidi="ar"/>
        </w:rPr>
      </w:pPr>
      <w:r>
        <w:rPr>
          <w:rFonts w:hint="eastAsia" w:ascii="微软雅黑" w:hAnsi="微软雅黑" w:cs="微软雅黑"/>
          <w:b/>
          <w:color w:val="00C4D8"/>
          <w:sz w:val="28"/>
          <w:szCs w:val="28"/>
          <w:highlight w:val="none"/>
          <w:lang w:val="en-US" w:eastAsia="zh-CN" w:bidi="ar"/>
        </w:rPr>
        <w:t>肺癌588基因+PD-L1检测项目</w:t>
      </w:r>
    </w:p>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Pr>
        <w:keepLines w:val="0"/>
        <w:pageBreakBefore w:val="0"/>
        <w:tabs>
          <w:tab w:val="left" w:pos="7920"/>
        </w:tabs>
        <w:kinsoku/>
        <w:wordWrap/>
        <w:overflowPunct/>
        <w:topLinePunct w:val="0"/>
        <w:bidi w:val="0"/>
        <w:spacing w:after="0" w:line="312" w:lineRule="auto"/>
        <w:ind w:firstLine="480" w:firstLineChars="200"/>
        <w:jc w:val="both"/>
        <w:outlineLvl w:val="9"/>
        <w:rPr>
          <w:rFonts w:ascii="微软雅黑" w:hAnsi="微软雅黑" w:cs="LPJNJT+Arial Unicode MS"/>
          <w:sz w:val="24"/>
          <w:szCs w:val="24"/>
          <w:highlight w:val="none"/>
        </w:rPr>
      </w:pPr>
      <w:r>
        <w:rPr>
          <w:rFonts w:ascii="微软雅黑" w:hAnsi="微软雅黑" w:cs="LPJNJT+Arial Unicode MS"/>
          <w:sz w:val="24"/>
          <w:szCs w:val="24"/>
          <w:highlight w:val="none"/>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hint="eastAsia" w:ascii="微软雅黑" w:hAnsi="微软雅黑" w:cs="LPJNJT+Arial Unicode MS"/>
          <w:snapToGrid/>
          <w:color w:val="000000"/>
          <w:kern w:val="0"/>
          <w:sz w:val="24"/>
          <w:szCs w:val="24"/>
          <w:highlight w:val="none"/>
          <w:u w:val="single"/>
          <w:lang w:val="en-US" w:eastAsia="zh-CN" w:bidi="ar"/>
        </w:rPr>
      </w:r>
      <w:r>
        <w:rPr>
          <w:rFonts w:hint="eastAsia" w:ascii="微软雅黑" w:hAnsi="微软雅黑" w:eastAsia="微软雅黑" w:cs="LPJNJT+Arial Unicode MS"/>
          <w:snapToGrid/>
          <w:color w:val="000000"/>
          <w:kern w:val="0"/>
          <w:sz w:val="24"/>
          <w:szCs w:val="24"/>
          <w:highlight w:val="none"/>
          <w:u w:val="single"/>
          <w:lang w:val="en-US" w:eastAsia="zh-CN" w:bidi="ar"/>
        </w:rPr>
      </w:r>
      <w:r>
        <w:rPr>
          <w:rFonts w:ascii="微软雅黑" w:hAnsi="微软雅黑" w:cs="LPJNJT+Arial Unicode MS"/>
          <w:sz w:val="24"/>
          <w:szCs w:val="24"/>
          <w:highlight w:val="none"/>
        </w:rPr>
      </w:r>
      <w:r>
        <w:rPr>
          <w:rFonts w:ascii="微软雅黑" w:hAnsi="微软雅黑"/>
          <w:sz w:val="24"/>
          <w:szCs w:val="24"/>
          <w:highlight w:val="none"/>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hint="eastAsia" w:ascii="微软雅黑" w:hAnsi="微软雅黑" w:cs="LPJNJT+Arial Unicode MS"/>
          <w:sz w:val="24"/>
          <w:szCs w:val="24"/>
          <w:highlight w:val="none"/>
          <w:lang w:val="en-US" w:eastAsia="zh-CN"/>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eastAsia="zh-CN"/>
        </w:rPr>
      </w:r>
      <w:r>
        <w:rPr>
          <w:rFonts w:ascii="微软雅黑" w:hAnsi="微软雅黑" w:cs="LPJNJT+Arial Unicode MS"/>
          <w:sz w:val="24"/>
          <w:szCs w:val="24"/>
          <w:highlight w:val="none"/>
        </w:rPr>
      </w:r>
      <w:r>
        <w:rPr>
          <w:rFonts w:hint="eastAsia" w:ascii="微软雅黑" w:hAnsi="微软雅黑" w:cs="LPJNJT+Arial Unicode MS"/>
          <w:sz w:val="24"/>
          <w:szCs w:val="24"/>
          <w:highlight w:val="none"/>
          <w:lang w:val="en-US" w:eastAsia="zh-CN"/>
        </w:rPr>
      </w:r>
      <w:r>
        <w:rPr>
          <w:rFonts w:ascii="微软雅黑" w:hAnsi="微软雅黑" w:cs="LPJNJT+Arial Unicode MS"/>
          <w:sz w:val="24"/>
          <w:szCs w:val="24"/>
          <w:highlight w:val="none"/>
        </w:rPr>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cs="LPJNJT+Arial Unicode MS"/>
          <w:sz w:val="24"/>
          <w:szCs w:val="24"/>
          <w:lang w:eastAsia="zh-CN"/>
        </w:rPr>
      </w:pPr>
      <w:r>
        <w:rPr>
          <w:rFonts w:hint="eastAsia" w:ascii="微软雅黑" w:hAnsi="微软雅黑" w:cs="LPJNJT+Arial Unicode MS"/>
          <w:sz w:val="24"/>
          <w:szCs w:val="24"/>
          <w:lang w:eastAsia="zh-CN"/>
        </w:rPr>
        <w:t>分析样本微卫星不稳定性并报告检测状态；治疗意义须结合临床信息综合判断。</w:t>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cs="LPJNJT+Arial Unicode MS"/>
          <w:sz w:val="24"/>
          <w:szCs w:val="24"/>
        </w:rPr>
        <w:t>分析样本基因变异并报告分子事件；患者级用药提示仅在肺癌专属规则完成审核后输出。</w:t>
      </w:r>
      <w:r>
        <w:rPr>
          <w:rFonts w:hint="eastAsia" w:ascii="微软雅黑" w:hAnsi="微软雅黑" w:cs="LPJNJT+Arial Unicode MS"/>
          <w:sz w:val="24"/>
          <w:szCs w:val="24"/>
          <w:lang w:val="en-US" w:eastAsia="zh-CN"/>
        </w:rPr>
      </w:r>
      <w:r>
        <w:rPr>
          <w:rFonts w:hint="eastAsia" w:ascii="微软雅黑" w:hAnsi="微软雅黑" w:cs="LPJNJT+Arial Unicode MS"/>
          <w:sz w:val="24"/>
          <w:szCs w:val="24"/>
        </w:rPr>
      </w:r>
    </w:p>
    <w:p>
      <w:pPr>
        <w:keepLines w:val="0"/>
        <w:pageBreakBefore w:val="0"/>
        <w:numPr>
          <w:ilvl w:val="0"/>
          <w:numId w:val="2"/>
        </w:numPr>
        <w:kinsoku/>
        <w:wordWrap/>
        <w:overflowPunct/>
        <w:topLinePunct w:val="0"/>
        <w:bidi w:val="0"/>
        <w:spacing w:after="0" w:line="312" w:lineRule="auto"/>
        <w:jc w:val="both"/>
        <w:outlineLvl w:val="9"/>
        <w:rPr>
          <w:rFonts w:hint="eastAsia" w:ascii="微软雅黑" w:hAnsi="微软雅黑" w:eastAsia="微软雅黑" w:cs="LPJNJT+Arial Unicode MS"/>
          <w:sz w:val="24"/>
          <w:szCs w:val="24"/>
          <w:lang w:eastAsia="zh-CN"/>
        </w:rPr>
      </w:pPr>
      <w:r>
        <w:rPr>
          <w:rFonts w:hint="eastAsia" w:ascii="微软雅黑" w:hAnsi="微软雅黑" w:eastAsia="微软雅黑" w:cs="LPJNJT+Arial Unicode MS"/>
          <w:sz w:val="24"/>
          <w:szCs w:val="24"/>
          <w:lang w:val="en-US" w:eastAsia="zh-CN"/>
        </w:rPr>
        <w:t>化疗药物多态性模块尚未完成接入和审核，当前版本不输出相关结论。</w:t>
      </w:r>
      <w:r>
        <w:rPr>
          <w:rFonts w:ascii="微软雅黑" w:hAnsi="微软雅黑" w:eastAsia="微软雅黑" w:cs="LPJNJT+Arial Unicode MS"/>
          <w:sz w:val="24"/>
          <w:szCs w:val="24"/>
          <w:lang w:eastAsia="zh-CN"/>
        </w:rPr>
      </w:r>
      <w:r>
        <w:rPr>
          <w:rFonts w:hint="eastAsia" w:ascii="微软雅黑" w:hAnsi="微软雅黑" w:eastAsia="微软雅黑" w:cs="LPJNJT+Arial Unicode MS"/>
          <w:sz w:val="24"/>
          <w:szCs w:val="24"/>
          <w:lang w:eastAsia="zh-CN"/>
        </w:rPr>
      </w:r>
    </w:p>
    <w:p>
      <w:pPr>
        <w:pStyle w:val="27"/>
        <w:keepLines w:val="0"/>
        <w:pageBreakBefore w:val="0"/>
        <w:widowControl w:val="0"/>
        <w:kinsoku/>
        <w:wordWrap/>
        <w:overflowPunct/>
        <w:topLinePunct w:val="0"/>
        <w:autoSpaceDE w:val="0"/>
        <w:autoSpaceDN w:val="0"/>
        <w:bidi w:val="0"/>
        <w:adjustRightInd w:val="0"/>
        <w:snapToGrid w:val="0"/>
        <w:spacing w:before="200" w:after="0" w:line="312" w:lineRule="auto"/>
        <w:ind w:left="0" w:leftChars="0" w:hanging="6" w:firstLineChars="0"/>
        <w:jc w:val="both"/>
        <w:outlineLvl w:val="9"/>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 xml:space="preserve"> 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p>
    <w:p>
      <w:pPr>
        <w:pStyle w:val="28"/>
        <w:keepNext w:val="0"/>
        <w:keepLines w:val="0"/>
        <w:pageBreakBefore w:val="0"/>
        <w:widowControl/>
        <w:numPr>
          <w:ilvl w:val="255"/>
          <w:numId w:val="0"/>
        </w:numPr>
        <w:kinsoku/>
        <w:wordWrap/>
        <w:overflowPunct/>
        <w:topLinePunct w:val="0"/>
        <w:autoSpaceDE/>
        <w:autoSpaceDN/>
        <w:bidi w:val="0"/>
        <w:adjustRightInd/>
        <w:snapToGrid/>
        <w:spacing w:before="200" w:after="300" w:line="220" w:lineRule="atLeast"/>
        <w:jc w:val="center"/>
        <w:textAlignment w:val="auto"/>
        <w:outlineLvl w:val="0"/>
        <w:rPr>
          <w:rFonts w:ascii="微软雅黑" w:hAnsi="微软雅黑"/>
          <w:b/>
          <w:color w:val="00C4D8"/>
          <w:sz w:val="32"/>
          <w:szCs w:val="32"/>
        </w:rPr>
      </w:pPr>
      <w:bookmarkStart w:id="81" w:name="_Toc18554"/>
      <w:bookmarkStart w:id="82" w:name="_Toc6769"/>
      <w:r>
        <w:rPr>
          <w:rFonts w:hint="eastAsia" w:ascii="微软雅黑" w:hAnsi="微软雅黑"/>
          <w:b/>
          <w:color w:val="00C4D8"/>
          <w:sz w:val="36"/>
          <w:szCs w:val="36"/>
        </w:rPr>
        <w:t>第</w:t>
      </w:r>
      <w:r>
        <w:rPr>
          <w:rFonts w:hint="eastAsia" w:ascii="微软雅黑" w:hAnsi="微软雅黑"/>
          <w:b/>
          <w:color w:val="00C4D8"/>
          <w:sz w:val="36"/>
          <w:szCs w:val="36"/>
          <w:lang w:eastAsia="zh-CN"/>
        </w:rPr>
        <w:t>二</w:t>
      </w:r>
      <w:r>
        <w:rPr>
          <w:rFonts w:hint="eastAsia" w:ascii="微软雅黑" w:hAnsi="微软雅黑"/>
          <w:b/>
          <w:color w:val="00C4D8"/>
          <w:sz w:val="36"/>
          <w:szCs w:val="36"/>
        </w:rPr>
        <w:t>部分：</w:t>
      </w:r>
      <w:r>
        <w:rPr>
          <w:rFonts w:hint="eastAsia" w:ascii="微软雅黑" w:hAnsi="微软雅黑"/>
          <w:b/>
          <w:color w:val="00C4D8"/>
          <w:sz w:val="36"/>
          <w:szCs w:val="36"/>
          <w:lang w:val="en-US" w:eastAsia="zh-CN" w:bidi="ar"/>
        </w:rPr>
        <w:t>检测结果</w:t>
      </w:r>
      <w:bookmarkEnd w:id="81"/>
      <w:bookmarkEnd w:id="82"/>
    </w:p>
    <w:p>
      <w:pPr>
        <w:keepNext w:val="0"/>
        <w:keepLines w:val="0"/>
        <w:pageBreakBefore w:val="0"/>
        <w:widowControl/>
        <w:numPr>
          <w:ilvl w:val="0"/>
          <w:numId w:val="0"/>
        </w:numPr>
        <w:kinsoku/>
        <w:wordWrap/>
        <w:overflowPunct/>
        <w:topLinePunct w:val="0"/>
        <w:autoSpaceDE/>
        <w:autoSpaceDN/>
        <w:bidi w:val="0"/>
        <w:adjustRightInd/>
        <w:snapToGrid/>
        <w:spacing w:line="220" w:lineRule="atLeast"/>
        <w:textAlignment w:val="auto"/>
        <w:outlineLvl w:val="0"/>
        <w:rPr>
          <w:rFonts w:hint="eastAsia" w:ascii="微软雅黑" w:hAnsi="微软雅黑"/>
          <w:b/>
          <w:color w:val="00C4D8"/>
          <w:sz w:val="32"/>
          <w:szCs w:val="32"/>
        </w:rPr>
      </w:pPr>
      <w:bookmarkStart w:id="83" w:name="_Toc7901"/>
      <w:bookmarkEnd w:id="83"/>
      <w:bookmarkStart w:id="84" w:name="_Toc8199"/>
      <w:bookmarkEnd w:id="84"/>
      <w:bookmarkStart w:id="85" w:name="_Toc30794"/>
      <w:bookmarkEnd w:id="85"/>
      <w:bookmarkStart w:id="86" w:name="_Toc5769"/>
      <w:bookmarkEnd w:id="86"/>
      <w:bookmarkStart w:id="87" w:name="_Toc20306"/>
      <w:bookmarkEnd w:id="87"/>
      <w:bookmarkStart w:id="88" w:name="_Toc3810"/>
      <w:bookmarkEnd w:id="88"/>
      <w:bookmarkStart w:id="89" w:name="_Toc10985"/>
      <w:bookmarkStart w:id="90" w:name="_Toc21298"/>
      <w:bookmarkStart w:id="91" w:name="_Toc2600"/>
      <w:bookmarkStart w:id="92" w:name="_Toc19561"/>
      <w:bookmarkStart w:id="93" w:name="_Toc12057"/>
      <w:bookmarkStart w:id="94" w:name="_Toc23594"/>
      <w:bookmarkStart w:id="95" w:name="_Toc1330"/>
      <w:bookmarkStart w:id="96" w:name="_Toc10524"/>
      <w:bookmarkStart w:id="97" w:name="_Toc12358"/>
      <w:bookmarkStart w:id="98" w:name="_Toc21519"/>
      <w:bookmarkStart w:id="99" w:name="_Toc26709"/>
      <w:bookmarkStart w:id="100" w:name="_Toc26768"/>
      <w:bookmarkStart w:id="101" w:name="_Toc30145"/>
      <w:bookmarkStart w:id="102" w:name="_Toc30443"/>
      <w:bookmarkStart w:id="103" w:name="_Toc28223"/>
      <w:bookmarkStart w:id="104" w:name="_Toc25481"/>
      <w:bookmarkStart w:id="105" w:name="_Toc6361"/>
      <w:r>
        <w:rPr>
          <w:rFonts w:hint="eastAsia" w:ascii="微软雅黑" w:hAnsi="微软雅黑"/>
          <w:b/>
          <w:color w:val="00C4D8"/>
          <w:sz w:val="32"/>
          <w:szCs w:val="32"/>
          <w:lang w:val="en-US" w:eastAsia="zh-CN"/>
        </w:rPr>
        <w:t>1.检测结果小结</w:t>
      </w:r>
      <w:bookmarkEnd w:id="89"/>
      <w:bookmarkEnd w:id="90"/>
    </w:p>
    <w:bookmarkEnd w:id="91"/>
    <w:bookmarkEnd w:id="92"/>
    <w:bookmarkEnd w:id="93"/>
    <w:p>
      <w:pPr>
        <w:pStyle w:val="28"/>
        <w:keepNext w:val="0"/>
        <w:keepLines w:val="0"/>
        <w:pageBreakBefore w:val="0"/>
        <w:widowControl/>
        <w:numPr>
          <w:ilvl w:val="0"/>
          <w:numId w:val="3"/>
        </w:numPr>
        <w:kinsoku/>
        <w:wordWrap/>
        <w:overflowPunct/>
        <w:topLinePunct w:val="0"/>
        <w:autoSpaceDE/>
        <w:autoSpaceDN/>
        <w:bidi w:val="0"/>
        <w:adjustRightInd/>
        <w:snapToGrid/>
        <w:spacing w:after="100" w:line="240" w:lineRule="auto"/>
        <w:ind w:left="420" w:leftChars="0" w:right="0" w:rightChars="0" w:hanging="420" w:firstLineChars="0"/>
        <w:jc w:val="lef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2132"/>
        <w:gridCol w:w="3060"/>
        <w:gridCol w:w="193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基因</w:t>
            </w:r>
          </w:p>
        </w:tc>
        <w:tc>
          <w:tcPr>
            <w:tcW w:w="2132"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bidi="ar-SA"/>
                <w14:textFill>
                  <w14:solidFill>
                    <w14:schemeClr w14:val="bg1"/>
                  </w14:solidFill>
                </w14:textFill>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突变位点</w:t>
            </w:r>
          </w:p>
        </w:tc>
        <w:tc>
          <w:tcPr>
            <w:tcW w:w="3060"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潜在获益靶向药物</w:t>
            </w:r>
          </w:p>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default" w:ascii="微软雅黑" w:hAnsi="微软雅黑" w:eastAsia="微软雅黑" w:cs="微软雅黑"/>
                <w:b/>
                <w:bCs/>
                <w:color w:val="FFFFFF" w:themeColor="background1"/>
                <w:kern w:val="2"/>
                <w:sz w:val="20"/>
                <w:szCs w:val="20"/>
                <w:lang w:val="en-US" w:eastAsia="zh-CN"/>
                <w14:textFill>
                  <w14:solidFill>
                    <w14:schemeClr w14:val="bg1"/>
                  </w14:solidFill>
                </w14:textFill>
              </w:rPr>
            </w:pPr>
            <w:r>
              <w:rPr>
                <w:rFonts w:hint="eastAsia" w:ascii="微软雅黑" w:hAnsi="微软雅黑" w:eastAsia="微软雅黑" w:cs="微软雅黑"/>
                <w:b/>
                <w:bCs/>
                <w:color w:val="FFFFFF" w:themeColor="background1"/>
                <w:kern w:val="2"/>
                <w:sz w:val="20"/>
                <w:szCs w:val="20"/>
                <w:lang w:val="en-US" w:eastAsia="zh-CN"/>
                <w14:textFill>
                  <w14:solidFill>
                    <w14:schemeClr w14:val="bg1"/>
                  </w14:solidFill>
                </w14:textFill>
              </w:rPr>
              <w:t>（证据等级）</w:t>
            </w:r>
          </w:p>
        </w:tc>
        <w:tc>
          <w:tcPr>
            <w:tcW w:w="1933" w:type="dxa"/>
            <w:shd w:val="clear" w:color="auto" w:fill="00C4D8"/>
            <w:vAlign w:val="center"/>
          </w:tcPr>
          <w:p>
            <w:pPr>
              <w:keepNext w:val="0"/>
              <w:keepLines w:val="0"/>
              <w:pageBreakBefore w:val="0"/>
              <w:widowControl/>
              <w:kinsoku/>
              <w:wordWrap/>
              <w:overflowPunct/>
              <w:topLinePunct w:val="0"/>
              <w:autoSpaceDE/>
              <w:autoSpaceDN/>
              <w:bidi w:val="0"/>
              <w:adjustRightInd w:val="0"/>
              <w:snapToGrid w:val="0"/>
              <w:spacing w:after="0" w:line="320" w:lineRule="exact"/>
              <w:jc w:val="center"/>
              <w:textAlignment w:val="auto"/>
              <w:outlineLvl w:val="9"/>
              <w:rPr>
                <w:rFonts w:hint="eastAsia" w:ascii="微软雅黑" w:hAnsi="微软雅黑" w:eastAsia="微软雅黑" w:cs="微软雅黑"/>
                <w:b/>
                <w:color w:val="00C4D8"/>
                <w:kern w:val="2"/>
                <w:sz w:val="20"/>
                <w:szCs w:val="20"/>
                <w:lang w:eastAsia="zh-CN"/>
              </w:rPr>
            </w:pPr>
            <w:r>
              <w:rPr>
                <w:rFonts w:hint="eastAsia" w:ascii="微软雅黑" w:hAnsi="微软雅黑" w:eastAsia="微软雅黑" w:cs="微软雅黑"/>
                <w:b/>
                <w:bCs/>
                <w:color w:val="FFFFFF" w:themeColor="background1"/>
                <w:kern w:val="2"/>
                <w:sz w:val="20"/>
                <w:szCs w:val="20"/>
                <w14:textFill>
                  <w14:solidFill>
                    <w14:schemeClr w14:val="bg1"/>
                  </w14:solidFill>
                </w14:textFill>
              </w:rPr>
              <w:t>可能耐药或慎重药物</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r>
              <w:rPr>
                <w:rFonts w:hint="eastAsia" w:ascii="微软雅黑" w:hAnsi="微软雅黑" w:cs="微软雅黑"/>
                <w:b/>
                <w:bCs/>
                <w:color w:val="FFFFFF" w:themeColor="background1"/>
                <w:kern w:val="2"/>
                <w:sz w:val="20"/>
                <w:szCs w:val="20"/>
                <w:lang w:val="en-US" w:eastAsia="zh-CN"/>
                <w14:textFill>
                  <w14:solidFill>
                    <w14:schemeClr w14:val="bg1"/>
                  </w14:solidFill>
                </w14:textFill>
              </w:rPr>
              <w:t>证据等级</w:t>
            </w:r>
            <w:r>
              <w:rPr>
                <w:rFonts w:hint="eastAsia" w:ascii="微软雅黑" w:hAnsi="微软雅黑" w:cs="微软雅黑"/>
                <w:b/>
                <w:bCs/>
                <w:color w:val="FFFFFF" w:themeColor="background1"/>
                <w:kern w:val="2"/>
                <w:sz w:val="20"/>
                <w:szCs w:val="20"/>
                <w:lang w:eastAsia="zh-CN"/>
                <w14:textFill>
                  <w14:solidFill>
                    <w14:schemeClr w14:val="bg1"/>
                  </w14:solidFill>
                </w14:textFill>
              </w:rPr>
              <w:t>）</w:t>
            </w:r>
          </w:p>
        </w:tc>
      </w:tr>
      <w:bookmarkEnd w:id="106"/>
      <w:bookmarkEnd w:id="108"/>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{%tr for row in targeted_drug_tips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 row.gene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t>{{ row.variant_site }}</w:t>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t>{{ row.benefit_drugs }}</w:t>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t>{{ row.caution_drugs }}</w:t>
            </w:r>
            <w:r>
              <w:rPr>
                <w:rFonts w:hint="eastAsia" w:ascii="微软雅黑" w:hAnsi="微软雅黑" w:cs="微软雅黑"/>
                <w:bCs/>
                <w:color w:val="0000FF"/>
                <w:kern w:val="2"/>
                <w:sz w:val="18"/>
                <w:szCs w:val="18"/>
                <w:highlight w:val="none"/>
                <w:u w:val="single"/>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2" w:hRule="atLeast"/>
          <w:jc w:val="center"/>
        </w:trPr>
        <w:tc>
          <w:tcPr>
            <w:tcW w:w="1170" w:type="dxa"/>
            <w:vMerge w:val="restart"/>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bCs/>
                <w:color w:val="0000FF"/>
                <w:kern w:val="2"/>
                <w:sz w:val="18"/>
                <w:szCs w:val="18"/>
                <w:highlight w:val="none"/>
                <w:u w:val="single"/>
                <w:lang w:val="en-US" w:eastAsia="zh-CN" w:bidi="ar-SA"/>
              </w:rPr>
            </w:pPr>
            <w:bookmarkStart w:id="106" w:name="OLE_LINK28" w:colFirst="2" w:colLast="3"/>
            <w:r>
              <w:rPr>
                <w:rFonts w:hint="eastAsia" w:ascii="微软雅黑" w:hAnsi="微软雅黑" w:cs="微软雅黑"/>
                <w:bCs/>
                <w:color w:val="0000FF"/>
                <w:kern w:val="2"/>
                <w:sz w:val="18"/>
                <w:szCs w:val="18"/>
                <w:highlight w:val="none"/>
                <w:u w:val="single"/>
                <w:lang w:val="en-US" w:eastAsia="zh-CN"/>
              </w:rPr>
              <w:t>{%tr endfor %}</w:t>
            </w:r>
          </w:p>
        </w:tc>
        <w:tc>
          <w:tcPr>
            <w:tcW w:w="2132" w:type="dxa"/>
            <w:shd w:val="clear" w:color="auto" w:fill="auto"/>
            <w:vAlign w:val="center"/>
          </w:tcPr>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cs="微软雅黑"/>
                <w:bCs/>
                <w:color w:val="auto"/>
                <w:kern w:val="2"/>
                <w:sz w:val="18"/>
                <w:szCs w:val="18"/>
                <w:u w:val="none"/>
                <w:lang w:val="en-US" w:eastAsia="zh-CN"/>
              </w:rPr>
            </w:pPr>
            <w:r>
              <w:rPr>
                <w:rFonts w:hint="eastAsia" w:ascii="微软雅黑" w:hAnsi="微软雅黑" w:cs="微软雅黑"/>
                <w:bCs/>
                <w:color w:val="auto"/>
                <w:kern w:val="2"/>
                <w:sz w:val="18"/>
                <w:szCs w:val="18"/>
                <w:u w:val="none"/>
                <w:lang w:val="en-US" w:eastAsia="zh-CN"/>
              </w:rPr>
            </w:r>
          </w:p>
        </w:tc>
        <w:tc>
          <w:tcPr>
            <w:tcW w:w="3060"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Fonts w:hint="eastAsia" w:ascii="微软雅黑" w:hAnsi="微软雅黑" w:cs="微软雅黑"/>
                <w:bCs/>
                <w:color w:val="0000FF"/>
                <w:kern w:val="2"/>
                <w:sz w:val="18"/>
                <w:szCs w:val="18"/>
                <w:highlight w:val="none"/>
                <w:u w:val="single"/>
                <w:lang w:val="en-US" w:eastAsia="zh-CN"/>
              </w:rPr>
            </w:r>
          </w:p>
        </w:tc>
        <w:tc>
          <w:tcPr>
            <w:tcW w:w="193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leftChars="0" w:right="0" w:rightChars="0" w:firstLine="0" w:firstLineChars="0"/>
              <w:jc w:val="center"/>
              <w:outlineLvl w:val="9"/>
              <w:rPr>
                <w:rFonts w:hint="eastAsia" w:ascii="微软雅黑" w:hAnsi="微软雅黑" w:cs="微软雅黑"/>
                <w:bCs/>
                <w:color w:val="0000FF"/>
                <w:kern w:val="2"/>
                <w:sz w:val="18"/>
                <w:szCs w:val="18"/>
                <w:highlight w:val="none"/>
                <w:u w:val="single"/>
                <w:lang w:val="en-US" w:eastAsia="zh-CN"/>
              </w:rPr>
            </w:pPr>
            <w:r>
              <w:rPr>
                <w:rStyle w:val="23"/>
                <w:rFonts w:hint="eastAsia" w:ascii="微软雅黑" w:hAnsi="微软雅黑" w:eastAsia="微软雅黑" w:cs="微软雅黑"/>
                <w:b w:val="0"/>
                <w:bCs/>
                <w:color w:val="0000FF"/>
                <w:kern w:val="2"/>
                <w:sz w:val="18"/>
                <w:szCs w:val="18"/>
                <w:highlight w:val="none"/>
                <w:lang w:val="en-US" w:eastAsia="zh-CN"/>
              </w:rPr>
            </w:r>
            <w:r>
              <w:rPr>
                <w:rFonts w:hint="eastAsia" w:ascii="微软雅黑" w:hAnsi="微软雅黑" w:cs="微软雅黑"/>
                <w:bCs/>
                <w:color w:val="0000FF"/>
                <w:kern w:val="2"/>
                <w:sz w:val="18"/>
                <w:szCs w:val="18"/>
                <w:highlight w:val="none"/>
                <w:u w:val="single"/>
                <w:lang w:val="en-US" w:eastAsia="zh-CN"/>
              </w:rPr>
            </w:r>
          </w:p>
        </w:tc>
      </w:tr>
    </w:tbl>
    <w:p>
      <w:r>
        <w:t>*本次共检出体细胞变异：{{ total_variants_count }}个，其中与靶向药物用药相关的变异有：{{ drug_related_count }}个。</w:t>
      </w: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r>
        <w:rPr>
          <w:rFonts w:hint="eastAsia" w:ascii="Times New Roman" w:hAnsi="Times New Roman" w:cs="Times New Roman"/>
          <w:kern w:val="2"/>
          <w:sz w:val="18"/>
          <w:szCs w:val="18"/>
          <w:highlight w:val="none"/>
          <w:lang w:val="en-US" w:eastAsia="zh-CN"/>
        </w:rPr>
      </w:r>
    </w:p>
    <w:p>
      <w:pPr>
        <w:keepNext w:val="0"/>
        <w:keepLines w:val="0"/>
        <w:pageBreakBefore w:val="0"/>
        <w:widowControl/>
        <w:kinsoku/>
        <w:wordWrap/>
        <w:overflowPunct/>
        <w:topLinePunct w:val="0"/>
        <w:autoSpaceDE/>
        <w:autoSpaceDN/>
        <w:bidi w:val="0"/>
        <w:adjustRightInd/>
        <w:snapToGrid/>
        <w:spacing w:after="0" w:line="220" w:lineRule="atLeast"/>
        <w:jc w:val="both"/>
        <w:textAlignment w:val="auto"/>
        <w:outlineLvl w:val="9"/>
        <w:rPr>
          <w:rFonts w:hint="eastAsia" w:ascii="Times New Roman" w:hAnsi="Times New Roman" w:cs="Times New Roman"/>
          <w:kern w:val="2"/>
          <w:sz w:val="18"/>
          <w:szCs w:val="18"/>
          <w:highlight w:val="none"/>
          <w:lang w:val="en-US" w:eastAsia="zh-CN"/>
        </w:rPr>
      </w:pP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rPr>
        <w:t xml:space="preserve">备注：1. </w:t>
      </w:r>
      <w:r>
        <w:rPr>
          <w:rFonts w:hint="eastAsia" w:ascii="微软雅黑" w:hAnsi="微软雅黑"/>
          <w:sz w:val="16"/>
          <w:szCs w:val="21"/>
          <w:highlight w:val="none"/>
          <w:lang w:val="en-US" w:eastAsia="zh-CN"/>
        </w:rPr>
        <w:t>变异与药物敏感性证据等级依据AMP/ASCO/CAP相关指南，将证据等级分为四个等级：</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A：FDA/NMPA或专业指南批准/推荐在本癌种中针对该靶点治疗有响应或耐药的药物；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B：专家共识明确在本癌种中针对该靶点治疗有响应或耐药的药物；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C：FDA/NMPA或专业指南批准/推荐在其他癌种中针对该靶点治疗有响应或耐药的药物，或已作为临床试验的筛选入组标准；</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Level D：临床前研究/案例报道显示针对该靶点可能对治疗有响应或耐药的药物。</w:t>
      </w:r>
    </w:p>
    <w:p>
      <w:pPr>
        <w:keepLines w:val="0"/>
        <w:pageBreakBefore w:val="0"/>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t>随临床证据更新药物推荐结果及分级可能产生变化。</w:t>
      </w:r>
    </w:p>
    <w:p>
      <w:pPr>
        <w:keepLines w:val="0"/>
        <w:pageBreakBefore w:val="0"/>
        <w:numPr>
          <w:ilvl w:val="0"/>
          <w:numId w:val="4"/>
        </w:numPr>
        <w:kinsoku/>
        <w:wordWrap/>
        <w:overflowPunct/>
        <w:topLinePunct w:val="0"/>
        <w:bidi w:val="0"/>
        <w:adjustRightInd/>
        <w:snapToGrid/>
        <w:spacing w:after="0"/>
        <w:jc w:val="both"/>
        <w:outlineLvl w:val="9"/>
        <w:rPr>
          <w:rFonts w:hint="eastAsia" w:ascii="微软雅黑" w:hAnsi="微软雅黑"/>
          <w:sz w:val="16"/>
          <w:szCs w:val="21"/>
          <w:highlight w:val="none"/>
          <w:lang w:val="en-US" w:eastAsia="zh-CN"/>
        </w:rPr>
      </w:pPr>
      <w:r>
        <w:rPr>
          <w:rFonts w:hint="eastAsia" w:ascii="微软雅黑" w:hAnsi="微软雅黑"/>
          <w:sz w:val="16"/>
          <w:szCs w:val="21"/>
          <w:highlight w:val="none"/>
          <w:lang w:val="en-US" w:eastAsia="zh-CN"/>
        </w:rPr>
      </w:r>
      <w:r>
        <w:rPr>
          <w:rFonts w:hint="eastAsia" w:ascii="微软雅黑" w:hAnsi="微软雅黑"/>
          <w:b/>
          <w:bCs/>
          <w:sz w:val="16"/>
          <w:szCs w:val="21"/>
          <w:highlight w:val="none"/>
          <w:lang w:val="en-US" w:eastAsia="zh-CN"/>
        </w:rPr>
      </w:r>
      <w:bookmarkStart w:id="111" w:name="OLE_LINK7"/>
      <w:r>
        <w:rPr>
          <w:rFonts w:hint="eastAsia" w:ascii="微软雅黑" w:hAnsi="微软雅黑"/>
          <w:b/>
          <w:bCs/>
          <w:sz w:val="16"/>
          <w:szCs w:val="21"/>
          <w:highlight w:val="none"/>
          <w:lang w:val="en-US" w:eastAsia="zh-CN"/>
        </w:rPr>
      </w:r>
      <w:bookmarkEnd w:id="111"/>
      <w:r>
        <w:rPr>
          <w:rFonts w:hint="eastAsia" w:ascii="微软雅黑" w:hAnsi="微软雅黑"/>
          <w:b/>
          <w:bCs/>
          <w:sz w:val="16"/>
          <w:szCs w:val="21"/>
          <w:highlight w:val="none"/>
          <w:lang w:val="en-US" w:eastAsia="zh-CN"/>
        </w:rPr>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肺癌相关重要基因变异及药物提示</w:t>
      </w:r>
    </w:p>
    <w:tbl>
      <w:tblPr>
        <w:tblStyle w:val="16"/>
        <w:tblW w:w="8303" w:type="dxa"/>
        <w:tblInd w:w="11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46"/>
        <w:gridCol w:w="1871"/>
        <w:gridCol w:w="3937"/>
        <w:gridCol w:w="134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6"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line="240" w:lineRule="auto"/>
              <w:ind w:left="0" w:leftChars="0" w:right="0" w:rightChars="0"/>
              <w:jc w:val="center"/>
              <w:outlineLvl w:val="9"/>
              <w:rPr>
                <w:rFonts w:hint="default"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检测基因</w:t>
            </w:r>
          </w:p>
        </w:tc>
        <w:tc>
          <w:tcPr>
            <w:tcW w:w="187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本癌种</w:t>
            </w: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相关</w:t>
            </w:r>
          </w:p>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t>治疗药物</w:t>
            </w:r>
          </w:p>
        </w:tc>
        <w:tc>
          <w:tcPr>
            <w:tcW w:w="39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FFFFFF" w:themeColor="background1"/>
                <w:kern w:val="2"/>
                <w:sz w:val="20"/>
                <w:szCs w:val="20"/>
                <w:vertAlign w:val="baseline"/>
                <w:lang w:val="en-US" w:eastAsia="zh-CN" w:bidi="ar-SA"/>
                <w14:textFill>
                  <w14:solidFill>
                    <w14:schemeClr w14:val="bg1"/>
                  </w14:solidFill>
                </w14:textFill>
              </w:rPr>
            </w:pPr>
            <w:r>
              <w:rPr>
                <w:rFonts w:hint="eastAsia" w:ascii="微软雅黑" w:hAnsi="微软雅黑" w:cs="微软雅黑"/>
                <w:b/>
                <w:color w:val="FFFFFF" w:themeColor="background1"/>
                <w:kern w:val="2"/>
                <w:sz w:val="20"/>
                <w:szCs w:val="20"/>
                <w:vertAlign w:val="baseline"/>
                <w:lang w:val="en-US" w:eastAsia="zh-CN" w:bidi="ar-SA"/>
                <w14:textFill>
                  <w14:solidFill>
                    <w14:schemeClr w14:val="bg1"/>
                  </w14:solidFill>
                </w14:textFill>
              </w:rPr>
              <w:t>临床提示</w:t>
            </w:r>
          </w:p>
        </w:tc>
        <w:tc>
          <w:tcPr>
            <w:tcW w:w="1349"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Lines="0" w:beforeAutospacing="0" w:after="0" w:afterLines="0" w:afterAutospacing="0"/>
              <w:ind w:left="0" w:leftChars="0" w:right="0" w:rightChars="0"/>
              <w:jc w:val="center"/>
              <w:outlineLvl w:val="9"/>
              <w:rPr>
                <w:rFonts w:hint="eastAsia" w:ascii="微软雅黑" w:hAnsi="微软雅黑" w:eastAsia="微软雅黑" w:cs="微软雅黑"/>
                <w:b/>
                <w:color w:val="00C4D8"/>
                <w:kern w:val="2"/>
                <w:sz w:val="20"/>
                <w:szCs w:val="20"/>
                <w:vertAlign w:val="baseline"/>
                <w:lang w:val="en-US" w:eastAsia="zh-CN" w:bidi="ar-SA"/>
              </w:rPr>
            </w:pPr>
            <w:r>
              <w:rPr>
                <w:rFonts w:hint="eastAsia" w:ascii="微软雅黑" w:hAnsi="微软雅黑" w:cs="微软雅黑"/>
                <w:b/>
                <w:bCs/>
                <w:color w:val="FFFFFF" w:themeColor="background1"/>
                <w:kern w:val="2"/>
                <w:sz w:val="20"/>
                <w:szCs w:val="20"/>
                <w:vertAlign w:val="baseline"/>
                <w:lang w:val="en-US" w:eastAsia="zh-CN"/>
                <w14:textFill>
                  <w14:solidFill>
                    <w14:schemeClr w14:val="bg1"/>
                  </w14:solidFill>
                </w14:textFill>
              </w:rPr>
              <w:t>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1146"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default" w:ascii="微软雅黑" w:hAnsi="微软雅黑" w:eastAsia="微软雅黑" w:cs="微软雅黑"/>
                <w:bCs/>
                <w:color w:val="auto"/>
                <w:kern w:val="2"/>
                <w:sz w:val="20"/>
                <w:szCs w:val="20"/>
                <w:highlight w:val="none"/>
                <w:lang w:val="en-US" w:eastAsia="zh-CN" w:bidi="ar-SA"/>
              </w:rPr>
            </w:pPr>
            <w:r>
              <w:rPr>
                <w:rFonts w:hint="eastAsia" w:ascii="微软雅黑" w:hAnsi="微软雅黑" w:eastAsia="微软雅黑" w:cs="微软雅黑"/>
                <w:bCs/>
                <w:color w:val="auto"/>
                <w:kern w:val="2"/>
                <w:sz w:val="20"/>
                <w:szCs w:val="20"/>
                <w:highlight w:val="none"/>
                <w:lang w:val="en-US" w:eastAsia="zh-CN"/>
              </w:rPr>
              <w:t>-</w:t>
            </w:r>
          </w:p>
        </w:tc>
        <w:tc>
          <w:tcPr>
            <w:tcW w:w="1871"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t>待审核，当前关闭</w:t>
            </w:r>
          </w:p>
        </w:tc>
        <w:tc>
          <w:tcPr>
            <w:tcW w:w="3937"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both"/>
              <w:textAlignment w:val="auto"/>
              <w:outlineLvl w:val="9"/>
              <w:rPr>
                <w:rFonts w:hint="eastAsia" w:ascii="微软雅黑" w:hAnsi="微软雅黑" w:eastAsia="微软雅黑" w:cs="微软雅黑"/>
                <w:bCs/>
                <w:color w:val="000000"/>
                <w:kern w:val="2"/>
                <w:sz w:val="20"/>
                <w:szCs w:val="20"/>
                <w:highlight w:val="none"/>
                <w:lang w:val="en-US" w:eastAsia="zh-CN"/>
              </w:rPr>
            </w:pPr>
            <w:r>
              <w:rPr>
                <w:rFonts w:hint="eastAsia" w:ascii="微软雅黑" w:hAnsi="微软雅黑" w:eastAsia="微软雅黑" w:cs="微软雅黑"/>
                <w:bCs/>
                <w:color w:val="000000"/>
                <w:kern w:val="2"/>
                <w:sz w:val="20"/>
                <w:szCs w:val="20"/>
                <w:highlight w:val="none"/>
                <w:lang w:val="en-US" w:eastAsia="zh-CN"/>
              </w:rPr>
              <w:t>肺癌专属治疗知识和事件级药物规则当前未启用，本报告不输出患者级用药结论；最终治疗方案须由专业医师结合病理类型、疾病分期及现行诊疗规范综合判断。</w:t>
            </w:r>
          </w:p>
        </w:tc>
        <w:tc>
          <w:tcPr>
            <w:tcW w:w="1349" w:type="dxa"/>
            <w:vAlign w:val="center"/>
          </w:tcPr>
          <w:p>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leftChars="0" w:right="0" w:rightChars="0"/>
              <w:jc w:val="center"/>
              <w:textAlignment w:val="auto"/>
              <w:outlineLvl w:val="9"/>
              <w:rPr>
                <w:rFonts w:hint="default" w:ascii="微软雅黑" w:hAnsi="微软雅黑" w:cs="微软雅黑"/>
                <w:b w:val="0"/>
                <w:bCs w:val="0"/>
                <w:color w:val="auto"/>
                <w:kern w:val="2"/>
                <w:sz w:val="20"/>
                <w:szCs w:val="20"/>
                <w:highlight w:val="none"/>
                <w:lang w:val="en-US" w:eastAsia="zh-CN"/>
              </w:rPr>
            </w:pPr>
            <w:r>
              <w:rPr>
                <w:rFonts w:hint="default" w:ascii="微软雅黑" w:hAnsi="微软雅黑" w:eastAsia="微软雅黑" w:cs="微软雅黑"/>
                <w:bCs/>
                <w:color w:val="000000"/>
                <w:kern w:val="2"/>
                <w:sz w:val="20"/>
                <w:szCs w:val="20"/>
                <w:highlight w:val="none"/>
                <w:lang w:val="en-US" w:eastAsia="zh-CN"/>
              </w:rPr>
              <w:t>-</w:t>
            </w:r>
            <w:r>
              <w:rPr>
                <w:rFonts w:hint="eastAsia" w:ascii="微软雅黑" w:hAnsi="微软雅黑" w:cs="微软雅黑"/>
                <w:bCs/>
                <w:color w:val="000000"/>
                <w:kern w:val="2"/>
                <w:sz w:val="20"/>
                <w:szCs w:val="20"/>
                <w:highlight w:val="none"/>
                <w:lang w:val="en-US" w:eastAsia="zh-CN"/>
              </w:rPr>
            </w:r>
            <w:r>
              <w:rPr>
                <w:rFonts w:hint="default" w:ascii="微软雅黑" w:hAnsi="微软雅黑" w:eastAsia="微软雅黑" w:cs="微软雅黑"/>
                <w:bCs/>
                <w:color w:val="000000"/>
                <w:kern w:val="2"/>
                <w:sz w:val="20"/>
                <w:szCs w:val="20"/>
                <w:highlight w:val="none"/>
                <w:lang w:val="en-US" w:eastAsia="zh-CN"/>
              </w:rPr>
            </w:r>
          </w:p>
        </w:tc>
      </w:tr>
    </w:tbl>
    <w:p>
      <w:pPr>
        <w:keepNext w:val="0"/>
        <w:keepLines w:val="0"/>
        <w:pageBreakBefore w:val="0"/>
        <w:widowControl/>
        <w:suppressLineNumbers w:val="0"/>
        <w:kinsoku/>
        <w:wordWrap/>
        <w:overflowPunct/>
        <w:topLinePunct w:val="0"/>
        <w:bidi w:val="0"/>
        <w:adjustRightInd/>
        <w:snapToGrid/>
        <w:spacing w:before="0" w:beforeAutospacing="0" w:after="0" w:afterAutospacing="0"/>
        <w:ind w:left="0" w:leftChars="0" w:right="0" w:rightChars="0"/>
        <w:jc w:val="center"/>
        <w:outlineLvl w:val="9"/>
        <w:rPr>
          <w:rFonts w:hint="eastAsia" w:ascii="微软雅黑" w:hAnsi="微软雅黑" w:eastAsia="微软雅黑" w:cs="微软雅黑"/>
          <w:bCs/>
          <w:color w:val="auto"/>
          <w:kern w:val="2"/>
          <w:sz w:val="20"/>
          <w:szCs w:val="20"/>
          <w:highlight w:val="none"/>
          <w:lang w:val="en-US" w:eastAsia="zh-CN"/>
        </w:rPr>
      </w:pPr>
      <w:r>
        <w:rPr>
          <w:rFonts w:hint="eastAsia" w:ascii="微软雅黑" w:hAnsi="微软雅黑" w:eastAsia="微软雅黑" w:cs="微软雅黑"/>
          <w:bCs/>
          <w:color w:val="auto"/>
          <w:kern w:val="2"/>
          <w:sz w:val="20"/>
          <w:szCs w:val="20"/>
          <w:highlight w:val="none"/>
          <w:lang w:val="en-US" w:eastAsia="zh-CN"/>
        </w:rPr>
        <w:br w:type="page"/>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免疫</w:t>
      </w:r>
      <w:r>
        <w:rPr>
          <w:rFonts w:hint="default" w:ascii="微软雅黑" w:hAnsi="微软雅黑"/>
          <w:b/>
          <w:color w:val="00C4D8"/>
          <w:sz w:val="28"/>
          <w:szCs w:val="28"/>
          <w:highlight w:val="none"/>
          <w:lang w:val="en-US" w:eastAsia="zh-CN"/>
        </w:rPr>
        <w:t>治疗</w:t>
      </w:r>
      <w:r>
        <w:rPr>
          <w:rFonts w:hint="eastAsia" w:ascii="微软雅黑" w:hAnsi="微软雅黑"/>
          <w:b/>
          <w:color w:val="00C4D8"/>
          <w:sz w:val="28"/>
          <w:szCs w:val="28"/>
          <w:highlight w:val="none"/>
          <w:lang w:val="en-US" w:eastAsia="zh-CN"/>
        </w:rPr>
        <w:t>检测结果及用药提示</w:t>
      </w:r>
    </w:p>
    <w:tbl>
      <w:tblPr>
        <w:tblStyle w:val="16"/>
        <w:tblW w:w="839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74"/>
        <w:gridCol w:w="3204"/>
        <w:gridCol w:w="361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4778" w:type="dxa"/>
            <w:gridSpan w:val="2"/>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lang w:val="en-US" w:eastAsia="zh-CN"/>
              </w:rPr>
              <w:t>TMB/MSI</w:t>
            </w:r>
            <w:r>
              <w:rPr>
                <w:rFonts w:hint="eastAsia" w:ascii="微软雅黑" w:hAnsi="微软雅黑" w:cs="微软雅黑"/>
                <w:b/>
                <w:bCs/>
                <w:color w:val="F9FBFA"/>
                <w:kern w:val="2"/>
                <w:sz w:val="20"/>
                <w:szCs w:val="20"/>
                <w:vertAlign w:val="baseline"/>
                <w:lang w:val="en-US" w:eastAsia="zh-CN"/>
              </w:rPr>
              <w:t>/其它</w:t>
            </w:r>
            <w:r>
              <w:rPr>
                <w:rFonts w:hint="eastAsia" w:ascii="微软雅黑" w:hAnsi="微软雅黑" w:cs="微软雅黑"/>
                <w:b/>
                <w:bCs/>
                <w:color w:val="F9FBFA"/>
                <w:kern w:val="2"/>
                <w:sz w:val="20"/>
                <w:szCs w:val="20"/>
              </w:rPr>
              <w:t>生物标志物检测结果</w:t>
            </w:r>
          </w:p>
        </w:tc>
        <w:tc>
          <w:tcPr>
            <w:tcW w:w="3619" w:type="dxa"/>
            <w:shd w:val="clear" w:color="auto" w:fill="00C4D8"/>
            <w:vAlign w:val="center"/>
          </w:tcPr>
          <w:p>
            <w:pPr>
              <w:pStyle w:val="54"/>
              <w:keepLines w:val="0"/>
              <w:pageBreakBefore w:val="0"/>
              <w:numPr>
                <w:ilvl w:val="255"/>
                <w:numId w:val="0"/>
              </w:numPr>
              <w:kinsoku/>
              <w:wordWrap/>
              <w:overflowPunct/>
              <w:topLinePunct w:val="0"/>
              <w:bidi w:val="0"/>
              <w:spacing w:after="0"/>
              <w:jc w:val="center"/>
              <w:outlineLvl w:val="9"/>
              <w:rPr>
                <w:rFonts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Fonts w:hint="eastAsia" w:ascii="微软雅黑" w:hAnsi="微软雅黑" w:cs="微软雅黑"/>
                <w:bCs/>
                <w:color w:val="0000FF"/>
                <w:kern w:val="2"/>
                <w:sz w:val="18"/>
                <w:szCs w:val="18"/>
                <w:u w:val="single"/>
                <w:lang w:val="en-US" w:eastAsia="zh-CN" w:bidi="ar"/>
              </w:rPr>
            </w:pPr>
            <w:r>
              <w:rPr>
                <w:rFonts w:hint="eastAsia" w:ascii="微软雅黑" w:hAnsi="微软雅黑" w:cs="微软雅黑"/>
                <w:color w:val="auto"/>
                <w:kern w:val="2"/>
                <w:sz w:val="18"/>
                <w:szCs w:val="18"/>
                <w:u w:val="none"/>
              </w:rPr>
              <w:t>肿瘤突变负荷（TMB）</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tmb_summary }}</w:t>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default" w:ascii="微软雅黑" w:hAnsi="微软雅黑" w:cs="微软雅黑"/>
                <w:bCs/>
                <w:i w:val="0"/>
                <w:kern w:val="2"/>
                <w:sz w:val="18"/>
                <w:szCs w:val="18"/>
                <w:highlight w:val="yellow"/>
                <w:u w:val="none"/>
                <w:lang w:val="en-US" w:eastAsia="zh-CN" w:bidi="ar"/>
              </w:rPr>
            </w:pP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b w:val="0"/>
                <w:bCs w:val="0"/>
                <w:kern w:val="2"/>
                <w:sz w:val="18"/>
                <w:szCs w:val="18"/>
                <w:highlight w:val="none"/>
                <w:lang w:val="en-US" w:eastAsia="zh-CN"/>
              </w:rPr>
            </w:pPr>
            <w:r>
              <w:rPr>
                <w:rFonts w:hint="eastAsia" w:ascii="微软雅黑" w:hAnsi="微软雅黑"/>
                <w:b w:val="0"/>
                <w:bCs w:val="0"/>
                <w:kern w:val="2"/>
                <w:sz w:val="18"/>
                <w:szCs w:val="18"/>
                <w:highlight w:val="none"/>
                <w:lang w:val="en-US" w:eastAsia="zh-CN"/>
              </w:rPr>
              <w:t>{{ immuno_tips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pStyle w:val="54"/>
              <w:keepNext w:val="0"/>
              <w:keepLines w:val="0"/>
              <w:pageBreakBefore w:val="0"/>
              <w:widowControl/>
              <w:kinsoku/>
              <w:wordWrap/>
              <w:overflowPunct/>
              <w:topLinePunct w:val="0"/>
              <w:autoSpaceDE/>
              <w:autoSpaceDN/>
              <w:bidi w:val="0"/>
              <w:adjustRightInd w:val="0"/>
              <w:snapToGrid w:val="0"/>
              <w:spacing w:after="0"/>
              <w:ind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Fonts w:hint="eastAsia" w:ascii="微软雅黑" w:hAnsi="微软雅黑" w:cs="微软雅黑"/>
                <w:color w:val="auto"/>
                <w:kern w:val="2"/>
                <w:sz w:val="18"/>
                <w:szCs w:val="18"/>
                <w:u w:val="none"/>
              </w:rPr>
              <w:t>微卫星不稳定性（MSI）</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msi_summary }}</w:t>
            </w:r>
          </w:p>
        </w:tc>
        <w:tc>
          <w:tcPr>
            <w:tcW w:w="3619"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leftChars="0" w:right="0" w:rightChars="0" w:firstLine="0" w:firstLineChars="0"/>
              <w:jc w:val="center"/>
              <w:textAlignment w:val="auto"/>
              <w:outlineLvl w:val="9"/>
              <w:rPr>
                <w:rFonts w:hint="eastAsia" w:ascii="微软雅黑" w:hAnsi="微软雅黑" w:cstheme="minorBidi"/>
                <w:kern w:val="2"/>
                <w:sz w:val="18"/>
                <w:szCs w:val="18"/>
                <w:lang w:val="en-US" w:eastAsia="zh-CN" w:bidi="ar-SA"/>
              </w:rPr>
            </w:pPr>
            <w:r>
              <w:rPr>
                <w:rFonts w:hint="eastAsia" w:ascii="微软雅黑" w:hAnsi="微软雅黑"/>
                <w:kern w:val="2"/>
                <w:sz w:val="18"/>
                <w:szCs w:val="18"/>
                <w:lang w:val="en-US" w:eastAsia="zh-CN"/>
              </w:rPr>
              <w:t>{{ msi_tips }}</w:t>
            </w:r>
            <w:r>
              <w:rPr>
                <w:rFonts w:hint="default" w:ascii="微软雅黑" w:hAnsi="微软雅黑"/>
                <w:kern w:val="2"/>
                <w:sz w:val="18"/>
                <w:szCs w:val="18"/>
                <w:lang w:val="en-US" w:eastAsia="zh-C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suppressLineNumbers w:val="0"/>
              <w:kinsoku/>
              <w:wordWrap/>
              <w:overflowPunct/>
              <w:topLinePunct w:val="0"/>
              <w:bidi w:val="0"/>
              <w:spacing w:after="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highlight w:val="none"/>
                <w:u w:val="none"/>
                <w:lang w:val="en-US" w:eastAsia="zh-CN" w:bidi="ar"/>
              </w:rPr>
              <w:t>PD-L1表达</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pdl1_result }}</w:t>
            </w:r>
          </w:p>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default"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r>
              <w:rPr>
                <w:rFonts w:hint="eastAsia" w:ascii="微软雅黑" w:hAnsi="微软雅黑" w:cs="微软雅黑"/>
                <w:kern w:val="2"/>
                <w:sz w:val="18"/>
                <w:szCs w:val="18"/>
                <w:highlight w:val="none"/>
                <w:vertAlign w:val="baseline"/>
                <w:lang w:val="en-US" w:eastAsia="zh-CN"/>
              </w:rPr>
            </w:r>
            <w:r>
              <w:rPr>
                <w:rFonts w:hint="eastAsia" w:ascii="微软雅黑" w:hAnsi="微软雅黑" w:eastAsia="微软雅黑" w:cs="微软雅黑"/>
                <w:kern w:val="2"/>
                <w:sz w:val="18"/>
                <w:szCs w:val="18"/>
                <w:highlight w:val="none"/>
                <w:vertAlign w:val="baseline"/>
                <w:lang w:val="en-US" w:eastAsia="zh-CN"/>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Fonts w:hint="eastAsia" w:ascii="微软雅黑" w:hAnsi="微软雅黑" w:cstheme="minorBidi"/>
                <w:kern w:val="2"/>
                <w:sz w:val="18"/>
                <w:szCs w:val="18"/>
                <w:highlight w:val="none"/>
                <w:lang w:val="en-US" w:eastAsia="zh-CN" w:bidi="ar-SA"/>
              </w:rPr>
            </w:pPr>
            <w:r>
              <w:rPr>
                <w:rFonts w:hint="eastAsia" w:ascii="微软雅黑" w:hAnsi="微软雅黑" w:cstheme="minorBidi"/>
                <w:kern w:val="2"/>
                <w:sz w:val="18"/>
                <w:szCs w:val="18"/>
                <w:highlight w:val="none"/>
                <w:lang w:val="en-US" w:eastAsia="zh-CN" w:bidi="ar-SA"/>
              </w:rPr>
              <w:t>{{ pdl1_table_interpretation }}</w:t>
            </w:r>
            <w:r>
              <w:rPr>
                <w:rFonts w:hint="eastAsia" w:ascii="微软雅黑" w:hAnsi="微软雅黑" w:eastAsia="微软雅黑" w:cstheme="minorBidi"/>
                <w:kern w:val="2"/>
                <w:sz w:val="18"/>
                <w:szCs w:val="18"/>
                <w:highlight w:val="none"/>
                <w:lang w:val="en-US" w:eastAsia="zh-CN" w:bidi="ar-SA"/>
              </w:rPr>
            </w:r>
            <w:r>
              <w:rPr>
                <w:rFonts w:hint="eastAsia" w:ascii="微软雅黑" w:hAnsi="微软雅黑" w:cstheme="minorBidi"/>
                <w:kern w:val="2"/>
                <w:sz w:val="18"/>
                <w:szCs w:val="18"/>
                <w:highlight w:val="none"/>
                <w:lang w:val="en-US" w:eastAsia="zh-CN" w:bidi="ar-SA"/>
              </w:rPr>
            </w:r>
            <w:r>
              <w:rPr>
                <w:rFonts w:hint="eastAsia" w:ascii="微软雅黑" w:hAnsi="微软雅黑" w:eastAsia="微软雅黑" w:cstheme="minorBidi"/>
                <w:kern w:val="2"/>
                <w:sz w:val="18"/>
                <w:szCs w:val="18"/>
                <w:highlight w:val="none"/>
                <w:lang w:val="en-US" w:eastAsia="zh-CN" w:bidi="ar-SA"/>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b w:val="0"/>
                <w:bCs/>
                <w:color w:val="auto"/>
                <w:kern w:val="2"/>
                <w:sz w:val="18"/>
                <w:szCs w:val="18"/>
                <w:highlight w:val="none"/>
                <w:u w:val="none"/>
                <w:lang w:val="en-US" w:eastAsia="zh-CN" w:bidi="ar"/>
              </w:rPr>
            </w:pPr>
            <w:r>
              <w:rPr>
                <w:rStyle w:val="23"/>
                <w:rFonts w:hint="eastAsia" w:ascii="微软雅黑" w:hAnsi="微软雅黑" w:cs="微软雅黑"/>
                <w:b w:val="0"/>
                <w:bCs/>
                <w:color w:val="auto"/>
                <w:kern w:val="2"/>
                <w:sz w:val="18"/>
                <w:szCs w:val="18"/>
                <w:u w:val="none"/>
                <w:lang w:val="en-US" w:eastAsia="zh-CN" w:bidi="ar"/>
              </w:rPr>
              <w:t>免疫正相关基因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immune_positive_result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eastAsia="微软雅黑" w:cs="微软雅黑"/>
                <w:kern w:val="2"/>
                <w:sz w:val="18"/>
                <w:szCs w:val="18"/>
                <w:highlight w:val="none"/>
                <w:vertAlign w:val="baseline"/>
                <w:lang w:val="en-US" w:eastAsia="zh-CN" w:bidi="ar-SA"/>
              </w:rPr>
            </w:pPr>
            <w:bookmarkStart w:id="112" w:name="OLE_LINK6"/>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bookmarkEnd w:id="112"/>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eastAsia" w:ascii="微软雅黑" w:hAnsi="微软雅黑" w:eastAsia="微软雅黑" w:cs="微软雅黑"/>
                <w:kern w:val="2"/>
                <w:sz w:val="18"/>
                <w:szCs w:val="18"/>
                <w:highlight w:val="none"/>
                <w:vertAlign w:val="baseline"/>
                <w:lang w:val="en-US" w:eastAsia="zh-CN" w:bidi="ar-SA"/>
              </w:rPr>
            </w:pPr>
            <w:r>
              <w:rPr>
                <w:rFonts w:hint="eastAsia" w:ascii="微软雅黑" w:hAnsi="微软雅黑" w:eastAsia="微软雅黑" w:cs="微软雅黑"/>
                <w:kern w:val="2"/>
                <w:sz w:val="18"/>
                <w:szCs w:val="18"/>
                <w:highlight w:val="none"/>
                <w:vertAlign w:val="baseline"/>
                <w:lang w:val="en-US" w:eastAsia="zh-CN" w:bidi="ar-SA"/>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r>
              <w:rPr>
                <w:rFonts w:hint="eastAsia" w:ascii="微软雅黑" w:hAnsi="微软雅黑" w:cs="微软雅黑"/>
                <w:bCs/>
                <w:color w:val="auto"/>
                <w:kern w:val="2"/>
                <w:sz w:val="18"/>
                <w:szCs w:val="18"/>
                <w:u w:val="none"/>
                <w:lang w:val="en-US" w:eastAsia="zh-CN"/>
              </w:rPr>
            </w:r>
            <w:r>
              <w:rPr>
                <w:rFonts w:hint="default" w:ascii="微软雅黑" w:hAnsi="微软雅黑" w:cs="微软雅黑"/>
                <w:bCs/>
                <w:color w:val="auto"/>
                <w:kern w:val="2"/>
                <w:sz w:val="18"/>
                <w:szCs w:val="18"/>
                <w:u w:val="no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bCs/>
                <w:color w:val="auto"/>
                <w:kern w:val="2"/>
                <w:sz w:val="18"/>
                <w:szCs w:val="18"/>
                <w:u w:val="no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Lines w:val="0"/>
              <w:pageBreakBefore w:val="0"/>
              <w:kinsoku/>
              <w:wordWrap/>
              <w:overflowPunct/>
              <w:topLinePunct w:val="0"/>
              <w:bidi w:val="0"/>
              <w:adjustRightInd/>
              <w:snapToGrid/>
              <w:spacing w:after="0" w:line="220" w:lineRule="atLeast"/>
              <w:jc w:val="center"/>
              <w:outlineLvl w:val="9"/>
              <w:rPr>
                <w:rStyle w:val="23"/>
                <w:rFonts w:hint="eastAsia" w:ascii="微软雅黑" w:hAnsi="微软雅黑" w:cs="微软雅黑"/>
                <w:bCs/>
                <w:color w:val="0000FF"/>
                <w:kern w:val="2"/>
                <w:sz w:val="18"/>
                <w:szCs w:val="18"/>
                <w:highlight w:val="none"/>
                <w:lang w:val="en-US" w:eastAsia="zh-CN"/>
              </w:rPr>
            </w:pPr>
            <w:r>
              <w:rPr>
                <w:rFonts w:hint="eastAsia" w:ascii="微软雅黑" w:hAnsi="微软雅黑" w:eastAsia="微软雅黑" w:cstheme="minorBidi"/>
                <w:kern w:val="2"/>
                <w:sz w:val="18"/>
                <w:szCs w:val="18"/>
                <w:highlight w:val="none"/>
                <w:lang w:val="en-US" w:eastAsia="zh-CN" w:bidi="ar-SA"/>
              </w:rPr>
              <w:t>研究性相关标志物，不能单独用于治疗决策。</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Fonts w:hint="eastAsia" w:ascii="微软雅黑" w:hAnsi="微软雅黑" w:eastAsia="微软雅黑" w:cs="微软雅黑"/>
                <w:color w:val="0000FF"/>
                <w:kern w:val="2"/>
                <w:sz w:val="18"/>
                <w:szCs w:val="18"/>
                <w:u w:val="single"/>
                <w:lang w:val="en-US" w:eastAsia="zh-CN" w:bidi="ar-SA"/>
              </w:rPr>
            </w:pPr>
            <w:r>
              <w:rPr>
                <w:rStyle w:val="23"/>
                <w:rFonts w:hint="eastAsia" w:ascii="微软雅黑" w:hAnsi="微软雅黑" w:cs="微软雅黑"/>
                <w:b w:val="0"/>
                <w:bCs/>
                <w:color w:val="auto"/>
                <w:kern w:val="2"/>
                <w:sz w:val="18"/>
                <w:szCs w:val="18"/>
                <w:u w:val="none"/>
                <w:lang w:val="en-US" w:eastAsia="zh-CN" w:bidi="ar"/>
              </w:rPr>
              <w:t>免疫负相关基因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rPr>
              <w:t>{{ immune_negative_result }}</w:t>
            </w:r>
            <w:r>
              <w:rPr>
                <w:rFonts w:hint="eastAsia" w:ascii="微软雅黑" w:hAnsi="微软雅黑" w:cs="微软雅黑"/>
                <w:kern w:val="2"/>
                <w:sz w:val="18"/>
                <w:szCs w:val="18"/>
                <w:highlight w:val="none"/>
                <w:vertAlign w:val="baseline"/>
                <w:lang w:val="en-US" w:eastAsia="zh-CN"/>
              </w:rPr>
            </w:r>
          </w:p>
          <w:p>
            <w:pPr>
              <w:keepNext w:val="0"/>
              <w:keepLines w:val="0"/>
              <w:pageBreakBefore w:val="0"/>
              <w:widowControl/>
              <w:suppressLineNumbers w:val="0"/>
              <w:kinsoku/>
              <w:wordWrap/>
              <w:overflowPunct/>
              <w:topLinePunct w:val="0"/>
              <w:bidi w:val="0"/>
              <w:spacing w:before="0" w:beforeAutospacing="0" w:after="0" w:afterAutospacing="0"/>
              <w:ind w:left="0" w:leftChars="0" w:right="0" w:rightChars="0"/>
              <w:jc w:val="center"/>
              <w:outlineLvl w:val="9"/>
              <w:rPr>
                <w:rFonts w:hint="default" w:ascii="微软雅黑" w:hAnsi="微软雅黑" w:cs="微软雅黑"/>
                <w:kern w:val="2"/>
                <w:sz w:val="18"/>
                <w:szCs w:val="18"/>
                <w:highlight w:val="none"/>
                <w:vertAlign w:val="baseline"/>
                <w:lang w:val="en-US" w:eastAsia="zh-CN"/>
              </w:rPr>
            </w:pP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r>
              <w:rPr>
                <w:rFonts w:hint="eastAsia" w:ascii="微软雅黑" w:hAnsi="微软雅黑" w:eastAsia="微软雅黑" w:cs="微软雅黑"/>
                <w:kern w:val="2"/>
                <w:sz w:val="18"/>
                <w:szCs w:val="18"/>
                <w:highlight w:val="none"/>
                <w:vertAlign w:val="baseline"/>
                <w:lang w:val="en-US" w:eastAsia="zh-CN" w:bidi="ar-SA"/>
              </w:rPr>
            </w:r>
            <w:r>
              <w:rPr>
                <w:rFonts w:hint="default" w:ascii="微软雅黑" w:hAnsi="微软雅黑" w:eastAsia="微软雅黑" w:cs="微软雅黑"/>
                <w:kern w:val="2"/>
                <w:sz w:val="18"/>
                <w:szCs w:val="18"/>
                <w:highlight w:val="none"/>
                <w:vertAlign w:val="baseline"/>
                <w:lang w:val="en-US" w:eastAsia="zh-CN" w:bidi="ar-SA"/>
              </w:rPr>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eastAsia="微软雅黑" w:cstheme="minorBidi"/>
                <w:b w:val="0"/>
                <w:bCs w:val="0"/>
                <w:kern w:val="2"/>
                <w:sz w:val="18"/>
                <w:szCs w:val="18"/>
                <w:highlight w:val="none"/>
                <w:lang w:val="en-US" w:eastAsia="zh-CN" w:bidi="ar-SA"/>
              </w:rPr>
            </w:pPr>
            <w:r>
              <w:rPr>
                <w:rFonts w:hint="eastAsia" w:ascii="微软雅黑" w:hAnsi="微软雅黑" w:cs="微软雅黑"/>
                <w:i w:val="0"/>
                <w:color w:val="auto"/>
                <w:kern w:val="0"/>
                <w:sz w:val="18"/>
                <w:szCs w:val="18"/>
                <w:highlight w:val="none"/>
                <w:u w:val="none"/>
                <w:lang w:val="en-US" w:eastAsia="zh-CN" w:bidi="ar"/>
              </w:rPr>
              <w:t>研究性相关标志物，不能单独用于治疗决策。</w:t>
            </w:r>
            <w:r>
              <w:rPr>
                <w:rFonts w:hint="eastAsia" w:ascii="微软雅黑" w:hAnsi="微软雅黑" w:eastAsia="微软雅黑" w:cs="微软雅黑"/>
                <w:i w:val="0"/>
                <w:color w:val="auto"/>
                <w:kern w:val="0"/>
                <w:sz w:val="18"/>
                <w:szCs w:val="18"/>
                <w:highlight w:val="none"/>
                <w:u w:val="none"/>
                <w:lang w:val="en-US" w:eastAsia="zh-CN" w:bidi="ar"/>
              </w:rPr>
            </w:r>
            <w:r>
              <w:rPr>
                <w:rFonts w:hint="eastAsia" w:ascii="微软雅黑" w:hAnsi="微软雅黑" w:cs="微软雅黑"/>
                <w:i w:val="0"/>
                <w:color w:val="auto"/>
                <w:kern w:val="0"/>
                <w:sz w:val="18"/>
                <w:szCs w:val="18"/>
                <w:highlight w:val="none"/>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8" w:hRule="atLeast"/>
          <w:jc w:val="center"/>
        </w:trPr>
        <w:tc>
          <w:tcPr>
            <w:tcW w:w="1574" w:type="dxa"/>
            <w:vAlign w:val="center"/>
          </w:tcPr>
          <w:p>
            <w:pPr>
              <w:keepNext w:val="0"/>
              <w:keepLines w:val="0"/>
              <w:pageBreakBefore w:val="0"/>
              <w:widowControl/>
              <w:numPr>
                <w:ilvl w:val="0"/>
                <w:numId w:val="0"/>
              </w:numPr>
              <w:suppressLineNumbers w:val="0"/>
              <w:kinsoku/>
              <w:wordWrap/>
              <w:overflowPunct/>
              <w:topLinePunct w:val="0"/>
              <w:bidi w:val="0"/>
              <w:adjustRightInd/>
              <w:snapToGrid/>
              <w:spacing w:before="0" w:beforeAutospacing="0" w:after="0" w:afterAutospacing="0" w:line="220" w:lineRule="atLeast"/>
              <w:ind w:left="0" w:leftChars="0" w:right="0" w:rightChars="0" w:firstLine="0" w:firstLineChars="0"/>
              <w:jc w:val="center"/>
              <w:textAlignment w:val="auto"/>
              <w:outlineLvl w:val="9"/>
              <w:rPr>
                <w:rStyle w:val="23"/>
                <w:rFonts w:hint="eastAsia" w:ascii="微软雅黑" w:hAnsi="微软雅黑" w:cs="微软雅黑"/>
                <w:color w:val="0000FF"/>
                <w:kern w:val="2"/>
                <w:sz w:val="18"/>
                <w:szCs w:val="18"/>
                <w:lang w:val="en-US" w:eastAsia="zh-CN"/>
              </w:rPr>
            </w:pPr>
            <w:r>
              <w:rPr>
                <w:rStyle w:val="23"/>
                <w:rFonts w:hint="eastAsia" w:ascii="微软雅黑" w:hAnsi="微软雅黑" w:cs="微软雅黑"/>
                <w:b w:val="0"/>
                <w:bCs/>
                <w:color w:val="auto"/>
                <w:kern w:val="2"/>
                <w:sz w:val="18"/>
                <w:szCs w:val="18"/>
                <w:u w:val="none"/>
                <w:lang w:val="en-US" w:eastAsia="zh-CN" w:bidi="ar"/>
              </w:rPr>
              <w:t>免疫超进展相关基因</w:t>
            </w:r>
          </w:p>
        </w:tc>
        <w:tc>
          <w:tcPr>
            <w:tcW w:w="3204" w:type="dxa"/>
            <w:vAlign w:val="center"/>
          </w:tcPr>
          <w:p>
            <w:pPr>
              <w:pStyle w:val="52"/>
              <w:keepNext w:val="0"/>
              <w:keepLines w:val="0"/>
              <w:pageBreakBefore w:val="0"/>
              <w:widowControl/>
              <w:numPr>
                <w:ilvl w:val="0"/>
                <w:numId w:val="0"/>
              </w:numPr>
              <w:suppressLineNumbers w:val="0"/>
              <w:kinsoku/>
              <w:wordWrap/>
              <w:overflowPunct/>
              <w:topLinePunct w:val="0"/>
              <w:autoSpaceDE/>
              <w:autoSpaceDN/>
              <w:bidi w:val="0"/>
              <w:adjustRightInd w:val="0"/>
              <w:snapToGrid w:val="0"/>
              <w:spacing w:before="0" w:beforeAutospacing="0" w:after="0" w:afterLines="0" w:afterAutospacing="0" w:line="240" w:lineRule="auto"/>
              <w:ind w:left="0" w:right="0"/>
              <w:jc w:val="center"/>
              <w:textAlignment w:val="auto"/>
              <w:outlineLvl w:val="9"/>
              <w:rPr>
                <w:rFonts w:hint="eastAsia" w:ascii="微软雅黑" w:hAnsi="微软雅黑" w:eastAsia="微软雅黑" w:cs="微软雅黑"/>
                <w:kern w:val="2"/>
                <w:sz w:val="18"/>
                <w:szCs w:val="18"/>
                <w:highlight w:val="none"/>
                <w:vertAlign w:val="baseline"/>
                <w:lang w:val="en-US" w:eastAsia="zh-CN"/>
              </w:rPr>
            </w:pPr>
            <w:r>
              <w:rPr>
                <w:rFonts w:hint="eastAsia" w:ascii="微软雅黑" w:hAnsi="微软雅黑" w:cs="微软雅黑"/>
                <w:kern w:val="2"/>
                <w:sz w:val="18"/>
                <w:szCs w:val="18"/>
                <w:highlight w:val="none"/>
                <w:vertAlign w:val="baseline"/>
                <w:lang w:val="en-US" w:eastAsia="zh-CN"/>
              </w:rPr>
              <w:t>{{ immune_hyperprogression_result }}</w:t>
            </w:r>
          </w:p>
        </w:tc>
        <w:tc>
          <w:tcPr>
            <w:tcW w:w="3619" w:type="dxa"/>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leftChars="0" w:right="0" w:rightChars="0"/>
              <w:jc w:val="center"/>
              <w:outlineLvl w:val="9"/>
              <w:rPr>
                <w:rFonts w:hint="eastAsia" w:ascii="微软雅黑" w:hAnsi="微软雅黑"/>
                <w:b w:val="0"/>
                <w:bCs w:val="0"/>
                <w:kern w:val="2"/>
                <w:sz w:val="18"/>
                <w:szCs w:val="18"/>
                <w:highlight w:val="none"/>
                <w:lang w:val="en-US" w:eastAsia="zh-CN"/>
              </w:rPr>
            </w:pPr>
            <w:r>
              <w:rPr>
                <w:rFonts w:hint="eastAsia" w:ascii="微软雅黑" w:hAnsi="微软雅黑" w:cs="微软雅黑"/>
                <w:i w:val="0"/>
                <w:color w:val="000000" w:themeColor="text1"/>
                <w:kern w:val="0"/>
                <w:sz w:val="18"/>
                <w:szCs w:val="18"/>
                <w:highlight w:val="none"/>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18"/>
                <w:szCs w:val="18"/>
                <w:highlight w:val="none"/>
                <w:u w:val="none"/>
                <w:lang w:val="en-US" w:eastAsia="zh-CN" w:bidi="ar"/>
                <w14:textFill>
                  <w14:solidFill>
                    <w14:schemeClr w14:val="tx1"/>
                  </w14:solidFill>
                </w14:textFill>
              </w:rPr>
            </w:r>
          </w:p>
        </w:tc>
      </w:tr>
    </w:tbl>
    <w:p>
      <w:pPr>
        <w:keepNext w:val="0"/>
        <w:keepLines w:val="0"/>
        <w:pageBreakBefore w:val="0"/>
        <w:widowControl/>
        <w:kinsoku/>
        <w:wordWrap/>
        <w:overflowPunct/>
        <w:topLinePunct w:val="0"/>
        <w:autoSpaceDE/>
        <w:autoSpaceDN/>
        <w:bidi w:val="0"/>
        <w:adjustRightInd/>
        <w:snapToGrid w:val="0"/>
        <w:spacing w:after="0"/>
        <w:jc w:val="both"/>
        <w:textAlignment w:val="auto"/>
        <w:outlineLvl w:val="9"/>
        <w:rPr>
          <w:rFonts w:hint="eastAsia" w:ascii="微软雅黑" w:hAnsi="微软雅黑"/>
          <w:b w:val="0"/>
          <w:bCs w:val="0"/>
          <w:sz w:val="18"/>
          <w:szCs w:val="22"/>
          <w:highlight w:val="none"/>
          <w:lang w:val="en-US" w:eastAsia="zh-CN"/>
        </w:rPr>
      </w:pPr>
      <w:r>
        <w:rPr>
          <w:rFonts w:hint="eastAsia" w:ascii="微软雅黑" w:hAnsi="微软雅黑"/>
          <w:b w:val="0"/>
          <w:bCs w:val="0"/>
          <w:sz w:val="18"/>
          <w:szCs w:val="22"/>
          <w:lang w:val="en-US" w:eastAsia="zh-CN"/>
        </w:rPr>
        <w:t>生物标志物结果解释边界</w:t>
      </w:r>
      <w:r>
        <w:rPr>
          <w:rFonts w:hint="eastAsia" w:ascii="微软雅黑" w:hAnsi="微软雅黑"/>
          <w:b w:val="0"/>
          <w:bCs w:val="0"/>
          <w:sz w:val="18"/>
          <w:szCs w:val="22"/>
          <w:highlight w:val="none"/>
          <w:lang w:val="en-US" w:eastAsia="zh-CN"/>
        </w:rPr>
      </w:r>
    </w:p>
    <w:p>
      <w:r>
        <w:t>肺癌专属治疗知识和事件级药物规则当前未启用，本报告不输出患者级用药结论；最终治疗方案须由专业医师结合病理类型、疾病分期及现行诊疗规范综合判断。</w:t>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100" w:line="240" w:lineRule="auto"/>
        <w:ind w:left="420" w:leftChars="0" w:right="0" w:rightChars="0" w:hanging="420" w:firstLineChars="0"/>
        <w:jc w:val="left"/>
        <w:textAlignment w:val="auto"/>
        <w:outlineLvl w:val="9"/>
        <w:rPr>
          <w:rFonts w:hint="default"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化疗药物用药提示</w:t>
      </w:r>
    </w:p>
    <w:tbl>
      <w:tblPr>
        <w:tblStyle w:val="16"/>
        <w:tblW w:w="908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302"/>
        <w:gridCol w:w="6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2" w:hRule="atLeast"/>
          <w:jc w:val="center"/>
        </w:trPr>
        <w:tc>
          <w:tcPr>
            <w:tcW w:w="9088" w:type="dxa"/>
            <w:gridSpan w:val="2"/>
            <w:shd w:val="clear" w:color="auto" w:fill="00C4D8"/>
            <w:vAlign w:val="center"/>
          </w:tcPr>
          <w:p>
            <w:pPr>
              <w:pStyle w:val="52"/>
              <w:keepNext w:val="0"/>
              <w:keepLines w:val="0"/>
              <w:pageBreakBefore w:val="0"/>
              <w:widowControl/>
              <w:numPr>
                <w:ilvl w:val="-1"/>
                <w:numId w:val="0"/>
              </w:numPr>
              <w:suppressLineNumbers w:val="0"/>
              <w:kinsoku/>
              <w:wordWrap/>
              <w:overflowPunct/>
              <w:topLinePunct w:val="0"/>
              <w:bidi w:val="0"/>
              <w:spacing w:before="0" w:beforeAutospacing="0" w:after="0" w:afterLines="0" w:afterAutospacing="0" w:line="240" w:lineRule="auto"/>
              <w:ind w:left="0" w:right="0" w:firstLine="0" w:firstLineChars="0"/>
              <w:jc w:val="both"/>
              <w:outlineLvl w:val="9"/>
              <w:rPr>
                <w:rFonts w:hint="default" w:ascii="微软雅黑" w:hAnsi="微软雅黑" w:cs="微软雅黑"/>
                <w:b/>
                <w:bCs/>
                <w:color w:val="F9FBFA"/>
                <w:kern w:val="2"/>
                <w:sz w:val="20"/>
                <w:szCs w:val="20"/>
                <w:vertAlign w:val="baseline"/>
                <w:lang w:val="en-US" w:eastAsia="zh-CN"/>
              </w:rPr>
            </w:pPr>
            <w:r>
              <w:rPr>
                <w:rFonts w:hint="eastAsia" w:ascii="微软雅黑" w:hAnsi="微软雅黑" w:cs="微软雅黑"/>
                <w:b/>
                <w:bCs/>
                <w:color w:val="F9FBFA"/>
                <w:kern w:val="2"/>
                <w:sz w:val="20"/>
                <w:szCs w:val="20"/>
                <w:vertAlign w:val="baseline"/>
                <w:lang w:val="en-US" w:eastAsia="zh-CN"/>
              </w:rPr>
              <w:t>化疗药物检测结果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jc w:val="center"/>
        </w:trPr>
        <w:tc>
          <w:tcPr>
            <w:tcW w:w="2302"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center"/>
              <w:outlineLvl w:val="9"/>
              <w:rPr>
                <w:rFonts w:hint="default" w:ascii="微软雅黑" w:hAnsi="微软雅黑" w:cs="微软雅黑"/>
                <w:kern w:val="2"/>
                <w:sz w:val="20"/>
                <w:szCs w:val="20"/>
                <w:highlight w:val="none"/>
                <w:vertAlign w:val="baseline"/>
                <w:lang w:val="en-US" w:eastAsia="zh-CN"/>
              </w:rPr>
            </w:pPr>
            <w:r>
              <w:rPr>
                <w:rFonts w:hint="eastAsia" w:ascii="微软雅黑" w:hAnsi="微软雅黑" w:cs="微软雅黑"/>
                <w:kern w:val="2"/>
                <w:sz w:val="20"/>
                <w:szCs w:val="20"/>
                <w:highlight w:val="none"/>
                <w:vertAlign w:val="baseline"/>
                <w:lang w:val="en-US" w:eastAsia="zh-CN"/>
              </w:rPr>
              <w:t>化疗药物规则待审核</w:t>
            </w:r>
          </w:p>
        </w:tc>
        <w:tc>
          <w:tcPr>
            <w:tcW w:w="6786" w:type="dxa"/>
            <w:vAlign w:val="center"/>
          </w:tcPr>
          <w:p>
            <w:pPr>
              <w:pStyle w:val="52"/>
              <w:keepNext w:val="0"/>
              <w:keepLines w:val="0"/>
              <w:pageBreakBefore w:val="0"/>
              <w:widowControl/>
              <w:numPr>
                <w:ilvl w:val="0"/>
                <w:numId w:val="0"/>
              </w:numPr>
              <w:suppressLineNumbers w:val="0"/>
              <w:kinsoku/>
              <w:wordWrap/>
              <w:overflowPunct/>
              <w:topLinePunct w:val="0"/>
              <w:bidi w:val="0"/>
              <w:spacing w:before="0" w:beforeAutospacing="0" w:after="0" w:afterLines="0" w:afterAutospacing="0" w:line="240" w:lineRule="auto"/>
              <w:ind w:left="0" w:right="0"/>
              <w:jc w:val="both"/>
              <w:outlineLvl w:val="9"/>
              <w:rPr>
                <w:rFonts w:hint="default" w:ascii="微软雅黑" w:hAnsi="微软雅黑" w:eastAsia="微软雅黑" w:cs="微软雅黑"/>
                <w:color w:val="0000FF"/>
                <w:kern w:val="2"/>
                <w:sz w:val="20"/>
                <w:szCs w:val="20"/>
                <w:highlight w:val="none"/>
                <w:u w:val="none"/>
                <w:vertAlign w:val="baseline"/>
                <w:lang w:val="en-US" w:eastAsia="zh-CN"/>
              </w:rPr>
            </w:pPr>
            <w:r>
              <w:rPr>
                <w:rFonts w:hint="default" w:ascii="微软雅黑" w:hAnsi="微软雅黑" w:eastAsia="微软雅黑" w:cs="微软雅黑"/>
                <w:color w:val="0000FF"/>
                <w:kern w:val="2"/>
                <w:sz w:val="20"/>
                <w:szCs w:val="20"/>
                <w:highlight w:val="none"/>
                <w:u w:val="none"/>
                <w:vertAlign w:val="baseline"/>
                <w:lang w:val="en-US" w:eastAsia="zh-CN"/>
              </w:rPr>
              <w:t>化疗药物多态性与方案模块当前未启用，本报告不输出患者级化疗敏感性、毒性或剂量结论。</w:t>
            </w:r>
          </w:p>
        </w:tc>
      </w:tr>
    </w:tbl>
    <w:p>
      <w:pPr>
        <w:pStyle w:val="28"/>
        <w:keepLines w:val="0"/>
        <w:pageBreakBefore w:val="0"/>
        <w:numPr>
          <w:ilvl w:val="255"/>
          <w:numId w:val="0"/>
        </w:numPr>
        <w:kinsoku/>
        <w:wordWrap/>
        <w:overflowPunct/>
        <w:topLinePunct w:val="0"/>
        <w:bidi w:val="0"/>
        <w:adjustRightInd/>
        <w:snapToGrid/>
        <w:spacing w:before="200" w:after="300" w:line="220" w:lineRule="atLeast"/>
        <w:jc w:val="center"/>
        <w:outlineLvl w:val="9"/>
        <w:rPr>
          <w:rFonts w:hint="eastAsia" w:ascii="微软雅黑" w:hAnsi="微软雅黑"/>
          <w:b/>
          <w:color w:val="00C4D8"/>
          <w:sz w:val="36"/>
          <w:szCs w:val="36"/>
        </w:rPr>
      </w:pPr>
      <w:r>
        <w:rPr>
          <w:rFonts w:hint="eastAsia" w:ascii="微软雅黑" w:hAnsi="微软雅黑"/>
          <w:b/>
          <w:color w:val="00C4D8"/>
          <w:sz w:val="36"/>
          <w:szCs w:val="36"/>
        </w:rPr>
        <w:br w:type="page"/>
      </w:r>
    </w:p>
    <w:bookmarkEnd w:id="94"/>
    <w:bookmarkEnd w:id="95"/>
    <w:bookmarkEnd w:id="96"/>
    <w:bookmarkEnd w:id="97"/>
    <w:bookmarkEnd w:id="98"/>
    <w:bookmarkEnd w:id="99"/>
    <w:bookmarkEnd w:id="100"/>
    <w:bookmarkEnd w:id="101"/>
    <w:bookmarkEnd w:id="102"/>
    <w:bookmarkEnd w:id="103"/>
    <w:bookmarkEnd w:id="104"/>
    <w:bookmarkEnd w:id="105"/>
    <w:p>
      <w:pPr>
        <w:keepNext w:val="0"/>
        <w:keepLines w:val="0"/>
        <w:pageBreakBefore w:val="0"/>
        <w:widowControl/>
        <w:numPr>
          <w:ilvl w:val="0"/>
          <w:numId w:val="0"/>
        </w:numPr>
        <w:kinsoku/>
        <w:wordWrap/>
        <w:overflowPunct/>
        <w:topLinePunct w:val="0"/>
        <w:autoSpaceDE/>
        <w:autoSpaceDN/>
        <w:bidi w:val="0"/>
        <w:adjustRightInd/>
        <w:snapToGrid/>
        <w:spacing w:line="220" w:lineRule="atLeast"/>
        <w:ind w:leftChars="0"/>
        <w:textAlignment w:val="auto"/>
        <w:outlineLvl w:val="0"/>
        <w:rPr>
          <w:rFonts w:hint="eastAsia" w:ascii="微软雅黑" w:hAnsi="微软雅黑"/>
          <w:b/>
          <w:color w:val="00C4D8"/>
          <w:sz w:val="32"/>
          <w:szCs w:val="32"/>
        </w:rPr>
      </w:pPr>
      <w:bookmarkStart w:id="113" w:name="_Toc5153"/>
      <w:bookmarkStart w:id="114" w:name="_Toc20185"/>
      <w:r>
        <w:rPr>
          <w:rFonts w:hint="eastAsia" w:ascii="微软雅黑" w:hAnsi="微软雅黑"/>
          <w:b/>
          <w:color w:val="00C4D8"/>
          <w:sz w:val="32"/>
          <w:szCs w:val="32"/>
          <w:lang w:val="en-US" w:eastAsia="zh-CN"/>
        </w:rPr>
        <w:t>2.靶向/免疫药物相关</w:t>
      </w:r>
      <w:r>
        <w:rPr>
          <w:rFonts w:hint="eastAsia" w:ascii="微软雅黑" w:hAnsi="微软雅黑"/>
          <w:b/>
          <w:color w:val="00C4D8"/>
          <w:sz w:val="32"/>
          <w:szCs w:val="32"/>
        </w:rPr>
        <w:t>检测结果</w:t>
      </w:r>
      <w:bookmarkEnd w:id="113"/>
      <w:bookmarkEnd w:id="114"/>
    </w:p>
    <w:p>
      <w:pPr>
        <w:keepLines w:val="0"/>
        <w:pageBreakBefore w:val="0"/>
        <w:numPr>
          <w:ilvl w:val="0"/>
          <w:numId w:val="0"/>
        </w:numPr>
        <w:kinsoku/>
        <w:wordWrap/>
        <w:overflowPunct/>
        <w:topLinePunct w:val="0"/>
        <w:bidi w:val="0"/>
        <w:adjustRightInd/>
        <w:snapToGrid/>
        <w:spacing w:line="220" w:lineRule="atLeast"/>
        <w:outlineLvl w:val="9"/>
        <w:rPr>
          <w:rFonts w:hint="eastAsia" w:ascii="微软雅黑" w:hAnsi="微软雅黑"/>
          <w:b/>
          <w:color w:val="00C4D8"/>
          <w:sz w:val="32"/>
          <w:szCs w:val="32"/>
        </w:rPr>
      </w:pPr>
      <w:r>
        <w:rPr>
          <w:rFonts w:hint="eastAsia" w:ascii="微软雅黑" w:hAnsi="微软雅黑"/>
          <w:b/>
          <w:color w:val="00C4D8"/>
          <w:sz w:val="28"/>
          <w:szCs w:val="28"/>
          <w:lang w:val="en-US" w:eastAsia="zh-CN"/>
        </w:rPr>
        <w:t>2</w:t>
      </w:r>
      <w:r>
        <w:rPr>
          <w:rFonts w:hint="default" w:ascii="微软雅黑" w:hAnsi="微软雅黑"/>
          <w:b/>
          <w:color w:val="00C4D8"/>
          <w:sz w:val="28"/>
          <w:szCs w:val="28"/>
        </w:rPr>
        <w:t>.1</w:t>
      </w:r>
      <w:r>
        <w:rPr>
          <w:rFonts w:hint="eastAsia" w:ascii="微软雅黑" w:hAnsi="微软雅黑"/>
          <w:b/>
          <w:color w:val="00C4D8"/>
          <w:sz w:val="28"/>
          <w:szCs w:val="28"/>
          <w:lang w:val="en-US" w:eastAsia="zh-CN"/>
        </w:rPr>
        <w:t xml:space="preserve"> </w:t>
      </w:r>
      <w:bookmarkStart w:id="115" w:name="重要基因变异及潜在靶向用药信息"/>
      <w:r>
        <w:rPr>
          <w:rFonts w:hint="eastAsia" w:ascii="微软雅黑" w:hAnsi="微软雅黑"/>
          <w:b/>
          <w:color w:val="00C4D8"/>
          <w:sz w:val="28"/>
          <w:szCs w:val="28"/>
          <w:lang w:val="en-US" w:eastAsia="zh-CN"/>
        </w:rPr>
        <w:t>重要基因变异及潜在靶向用药信息</w:t>
      </w:r>
      <w:bookmarkEnd w:id="115"/>
    </w:p>
    <w:p>
      <w:pPr>
        <w:keepNext w:val="0"/>
        <w:keepLines w:val="0"/>
        <w:pageBreakBefore w:val="0"/>
        <w:widowControl/>
        <w:numPr>
          <w:ilvl w:val="0"/>
          <w:numId w:val="6"/>
        </w:numPr>
        <w:kinsoku/>
        <w:wordWrap/>
        <w:overflowPunct/>
        <w:topLinePunct w:val="0"/>
        <w:autoSpaceDE/>
        <w:autoSpaceDN/>
        <w:bidi w:val="0"/>
        <w:adjustRightInd/>
        <w:snapToGrid/>
        <w:spacing w:after="100" w:line="220" w:lineRule="atLeast"/>
        <w:ind w:left="420" w:hanging="420"/>
        <w:textAlignment w:val="auto"/>
        <w:outlineLvl w:val="9"/>
        <w:rPr>
          <w:rFonts w:ascii="微软雅黑" w:hAnsi="微软雅黑"/>
          <w:b/>
          <w:color w:val="00C4D8"/>
          <w:sz w:val="28"/>
          <w:szCs w:val="28"/>
        </w:rPr>
      </w:pPr>
      <w:r>
        <w:rPr>
          <w:rFonts w:ascii="微软雅黑" w:hAnsi="微软雅黑"/>
          <w:b/>
          <w:color w:val="00C4D8"/>
          <w:sz w:val="28"/>
          <w:szCs w:val="28"/>
        </w:rPr>
        <w:t>重要基因变异</w:t>
      </w:r>
    </w:p>
    <w:p>
      <w:pPr>
        <w:keepNext w:val="0"/>
        <w:keepLines w:val="0"/>
        <w:pageBreakBefore w:val="0"/>
        <w:widowControl/>
        <w:kinsoku/>
        <w:wordWrap/>
        <w:overflowPunct/>
        <w:topLinePunct w:val="0"/>
        <w:autoSpaceDE/>
        <w:autoSpaceDN/>
        <w:bidi w:val="0"/>
        <w:adjustRightInd/>
        <w:snapToGrid/>
        <w:spacing w:after="100" w:line="220" w:lineRule="atLeast"/>
        <w:jc w:val="both"/>
        <w:textAlignment w:val="auto"/>
        <w:outlineLvl w:val="9"/>
        <w:rPr>
          <w:rFonts w:hint="eastAsia" w:ascii="微软雅黑" w:hAnsi="微软雅黑" w:cs="微软雅黑"/>
          <w:color w:val="000000"/>
          <w:sz w:val="18"/>
          <w:szCs w:val="18"/>
        </w:rPr>
      </w:pPr>
      <w:r>
        <w:rPr>
          <w:rFonts w:hint="eastAsia" w:ascii="微软雅黑" w:hAnsi="微软雅黑" w:cs="微软雅黑"/>
          <w:color w:val="000000"/>
          <w:sz w:val="18"/>
          <w:szCs w:val="18"/>
        </w:rPr>
        <w:t>*突变频率是指在该位点所有等位基因中，突变基因所占的百分比。上述基因变异及相应靶向药物的详细解</w:t>
      </w:r>
      <w:r>
        <w:rPr>
          <w:rFonts w:hint="eastAsia" w:ascii="微软雅黑" w:hAnsi="微软雅黑" w:cs="微软雅黑"/>
          <w:color w:val="000000"/>
          <w:sz w:val="18"/>
          <w:szCs w:val="18"/>
          <w:highlight w:val="none"/>
        </w:rPr>
        <w:t>析请见第</w:t>
      </w:r>
      <w:r>
        <w:rPr>
          <w:rFonts w:hint="eastAsia" w:ascii="微软雅黑" w:hAnsi="微软雅黑" w:cs="微软雅黑"/>
          <w:color w:val="000000"/>
          <w:sz w:val="18"/>
          <w:szCs w:val="18"/>
          <w:highlight w:val="none"/>
          <w:lang w:eastAsia="zh-CN"/>
        </w:rPr>
        <w:t>三</w:t>
      </w:r>
      <w:r>
        <w:rPr>
          <w:rFonts w:hint="eastAsia" w:ascii="微软雅黑" w:hAnsi="微软雅黑" w:cs="微软雅黑"/>
          <w:color w:val="000000"/>
          <w:sz w:val="18"/>
          <w:szCs w:val="18"/>
          <w:highlight w:val="none"/>
        </w:rPr>
        <w:t>部分。</w:t>
      </w:r>
      <w:r>
        <w:rPr>
          <w:rFonts w:hint="eastAsia" w:ascii="微软雅黑" w:hAnsi="微软雅黑" w:cs="微软雅黑"/>
          <w:color w:val="000000"/>
          <w:sz w:val="18"/>
          <w:szCs w:val="18"/>
        </w:rPr>
        <w:t>上表中“未见突变”基因仅为与本癌种最相关的部分基因，此次所检测的全部基因列表请见附录。</w:t>
      </w:r>
    </w:p>
    <w:p>
      <w:pPr>
        <w:keepNext w:val="0"/>
        <w:keepLines w:val="0"/>
        <w:pageBreakBefore w:val="0"/>
        <w:widowControl/>
        <w:numPr>
          <w:ilvl w:val="0"/>
          <w:numId w:val="6"/>
        </w:numPr>
        <w:kinsoku/>
        <w:wordWrap/>
        <w:overflowPunct/>
        <w:topLinePunct w:val="0"/>
        <w:autoSpaceDE/>
        <w:autoSpaceDN/>
        <w:bidi w:val="0"/>
        <w:adjustRightInd/>
        <w:snapToGrid/>
        <w:spacing w:before="200" w:after="200" w:line="220" w:lineRule="atLeast"/>
        <w:ind w:left="420" w:hanging="420"/>
        <w:textAlignment w:val="auto"/>
        <w:outlineLvl w:val="9"/>
        <w:rPr>
          <w:rFonts w:ascii="微软雅黑" w:hAnsi="微软雅黑"/>
          <w:b/>
          <w:color w:val="00C4D8"/>
          <w:sz w:val="28"/>
          <w:szCs w:val="28"/>
        </w:rPr>
      </w:pPr>
      <w:r>
        <w:rPr>
          <w:rFonts w:hint="eastAsia" w:ascii="微软雅黑" w:hAnsi="微软雅黑"/>
          <w:b/>
          <w:color w:val="00C4D8"/>
          <w:sz w:val="28"/>
          <w:szCs w:val="28"/>
        </w:rPr>
        <w:t>潜在靶向</w:t>
      </w:r>
      <w:r>
        <w:rPr>
          <w:rFonts w:hint="eastAsia" w:ascii="微软雅黑" w:hAnsi="微软雅黑"/>
          <w:b/>
          <w:color w:val="00C4D8"/>
          <w:sz w:val="28"/>
          <w:szCs w:val="28"/>
          <w:lang w:val="en-US" w:eastAsia="zh-CN"/>
        </w:rPr>
        <w:t>/免疫</w:t>
      </w:r>
      <w:r>
        <w:rPr>
          <w:rFonts w:hint="eastAsia" w:ascii="微软雅黑" w:hAnsi="微软雅黑"/>
          <w:b/>
          <w:color w:val="00C4D8"/>
          <w:sz w:val="28"/>
          <w:szCs w:val="28"/>
        </w:rPr>
        <w:t>用药信息</w:t>
      </w:r>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bookmarkStart w:id="83" w:name="_Toc25786"/>
            <w:bookmarkStart w:id="84" w:name="_Toc10150"/>
            <w:bookmarkStart w:id="85" w:name="_Toc14241"/>
            <w:bookmarkStart w:id="86" w:name="_Toc26736"/>
            <w:bookmarkStart w:id="87" w:name="_Toc11391"/>
            <w:bookmarkStart w:id="88" w:name="_Toc6770"/>
            <w:bookmarkStart w:id="89" w:name="_Toc8706"/>
            <w:bookmarkStart w:id="90" w:name="_Toc5555"/>
            <w:bookmarkStart w:id="91" w:name="_Toc19180"/>
            <w:bookmarkStart w:id="92" w:name="重要基因变异及潜在靶向药物信息"/>
            <w:bookmarkStart w:id="93" w:name="_Toc23880"/>
            <w:bookmarkStart w:id="94" w:name="_Toc14818"/>
            <w:bookmarkStart w:id="95" w:name="_Toc6644"/>
            <w:bookmarkStart w:id="96" w:name="OLE_LINK3"/>
            <w:bookmarkStart w:id="97" w:name="_Toc26040"/>
            <w:bookmarkStart w:id="98" w:name="_Toc30153"/>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pPr>
              <w:spacing w:after="0"/>
              <w:jc w:val="center"/>
              <w:rPr>
                <w:rFonts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pPr>
              <w:adjustRightInd/>
              <w:snapToGrid/>
              <w:spacing w:after="0" w:line="320" w:lineRule="exact"/>
              <w:jc w:val="center"/>
              <w:rPr>
                <w:rFonts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pPr>
              <w:adjustRightInd/>
              <w:snapToGrid/>
              <w:spacing w:after="0" w:line="320" w:lineRule="exact"/>
              <w:jc w:val="center"/>
              <w:rPr>
                <w:rFonts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9"/>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for row in variants_2_1 %}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 row.gene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row.transcript }}</w:t>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row.chr }}</w:t>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row.exon }}</w:t>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row.locus }}</w:t>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t>{{ row.var_type_cn }}</w:t>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t>{{ row.af_pct }}</w:t>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row.benefit_drugs }}</w:t>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t>{{ row.caution_drugs }}</w:t>
            </w:r>
          </w:p>
        </w:tc>
      </w:tr>
      <w:tr>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pPr>
              <w:adjustRightInd/>
              <w:snapToGrid/>
              <w:spacing w:after="0" w:line="220" w:lineRule="atLeast"/>
              <w:jc w:val="center"/>
              <w:rPr>
                <w:rFonts w:ascii="微软雅黑" w:hAnsi="微软雅黑" w:cs="微软雅黑"/>
                <w:color w:val="0000FF"/>
                <w:kern w:val="2"/>
                <w:sz w:val="18"/>
                <w:szCs w:val="18"/>
                <w:u w:val="single"/>
              </w:rPr>
            </w:pPr>
            <w:bookmarkStart w:id="99" w:name="OLE_LINK5" w:colFirst="0" w:colLast="0"/>
            <w:r>
              <w:rPr>
                <w:rFonts w:ascii="微软雅黑" w:hAnsi="微软雅黑" w:cs="微软雅黑"/>
                <w:color w:val="0000FF"/>
                <w:kern w:val="2"/>
                <w:sz w:val="18"/>
                <w:szCs w:val="18"/>
                <w:u w:val="single"/>
              </w:rPr>
              <w:t>{%tr endfor %}</w:t>
            </w:r>
          </w:p>
        </w:tc>
        <w:tc>
          <w:tcPr>
            <w:tcW w:w="87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95"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450"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1294"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68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kern w:val="2"/>
                <w:sz w:val="18"/>
                <w:szCs w:val="18"/>
              </w:rPr>
            </w:r>
          </w:p>
        </w:tc>
        <w:tc>
          <w:tcPr>
            <w:tcW w:w="696" w:type="dxa"/>
            <w:tcBorders>
              <w:tl2br w:val="nil"/>
              <w:tr2bl w:val="nil"/>
            </w:tcBorders>
            <w:vAlign w:val="center"/>
          </w:tcPr>
          <w:p>
            <w:pPr>
              <w:spacing w:after="0" w:line="220" w:lineRule="atLeast"/>
              <w:jc w:val="center"/>
              <w:rPr>
                <w:rFonts w:ascii="微软雅黑" w:hAnsi="微软雅黑" w:cs="微软雅黑"/>
                <w:bCs/>
                <w:kern w:val="2"/>
                <w:sz w:val="18"/>
                <w:szCs w:val="18"/>
                <w:lang w:bidi="ar"/>
              </w:rPr>
            </w:pPr>
            <w:r>
              <w:rPr>
                <w:rFonts w:ascii="微软雅黑" w:hAnsi="微软雅黑" w:cs="微软雅黑"/>
                <w:bCs/>
                <w:kern w:val="2"/>
                <w:sz w:val="18"/>
                <w:szCs w:val="18"/>
                <w:lang w:bidi="ar"/>
              </w:rPr>
            </w:r>
          </w:p>
        </w:tc>
        <w:tc>
          <w:tcPr>
            <w:tcW w:w="2469"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c>
          <w:tcPr>
            <w:tcW w:w="1442" w:type="dxa"/>
            <w:tcBorders>
              <w:tl2br w:val="nil"/>
              <w:tr2bl w:val="nil"/>
            </w:tcBorders>
            <w:vAlign w:val="center"/>
          </w:tcPr>
          <w:p>
            <w:pPr>
              <w:spacing w:after="0" w:line="240" w:lineRule="atLeast"/>
              <w:jc w:val="center"/>
              <w:rPr>
                <w:rFonts w:ascii="微软雅黑" w:hAnsi="微软雅黑" w:cs="Times New Roman"/>
                <w:bCs/>
                <w:color w:val="0000FF"/>
                <w:kern w:val="2"/>
                <w:sz w:val="2"/>
                <w:szCs w:val="2"/>
                <w:u w:val="single"/>
              </w:rPr>
            </w:pPr>
            <w:r>
              <w:rPr>
                <w:rFonts w:hint="eastAsia" w:ascii="微软雅黑" w:hAnsi="微软雅黑"/>
                <w:bCs/>
                <w:kern w:val="2"/>
                <w:sz w:val="18"/>
                <w:szCs w:val="18"/>
              </w:rPr>
            </w:r>
          </w:p>
        </w:tc>
      </w:tr>
    </w:tbl>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t>本次检测结果仅供参考，最终治疗方案请遵照医嘱。肿瘤基因随着病情发展存在动态变化，所以检测及分析结果只能在一定时间范围内对治疗有参考作用。如果病情发生变化（如转移、稳定、好转），请咨询主治医生，是否需要重新检测以调整治疗方案。</w:t>
      </w:r>
      <w:bookmarkStart w:id="122" w:name="_Toc137"/>
      <w:bookmarkStart w:id="123" w:name="_Toc2090"/>
    </w:p>
    <w:p>
      <w:pPr>
        <w:keepLines w:val="0"/>
        <w:pageBreakBefore w:val="0"/>
        <w:kinsoku/>
        <w:wordWrap/>
        <w:overflowPunct/>
        <w:topLinePunct w:val="0"/>
        <w:bidi w:val="0"/>
        <w:outlineLvl w:val="9"/>
        <w:rPr>
          <w:rFonts w:hint="eastAsia" w:ascii="微软雅黑" w:hAnsi="微软雅黑" w:cs="微软雅黑"/>
          <w:sz w:val="20"/>
          <w:szCs w:val="20"/>
          <w:highlight w:val="none"/>
          <w:lang w:val="en-US" w:eastAsia="zh-CN"/>
        </w:rPr>
      </w:pPr>
      <w:r>
        <w:rPr>
          <w:rFonts w:hint="eastAsia" w:ascii="微软雅黑" w:hAnsi="微软雅黑" w:cs="微软雅黑"/>
          <w:sz w:val="20"/>
          <w:szCs w:val="20"/>
          <w:highlight w:val="none"/>
          <w:lang w:val="en-US" w:eastAsia="zh-CN"/>
        </w:rPr>
        <w:br w:type="page"/>
      </w:r>
    </w:p>
    <w:p>
      <w:pPr>
        <w:keepNext w:val="0"/>
        <w:keepLines w:val="0"/>
        <w:pageBreakBefore w:val="0"/>
        <w:widowControl w:val="0"/>
        <w:kinsoku/>
        <w:wordWrap/>
        <w:overflowPunct/>
        <w:topLinePunct w:val="0"/>
        <w:autoSpaceDE/>
        <w:autoSpaceDN/>
        <w:bidi w:val="0"/>
        <w:adjustRightInd/>
        <w:snapToGrid/>
        <w:spacing w:after="0" w:line="240" w:lineRule="auto"/>
        <w:ind w:firstLine="0" w:firstLineChars="0"/>
        <w:jc w:val="both"/>
        <w:textAlignment w:val="auto"/>
        <w:outlineLvl w:val="9"/>
        <w:rPr>
          <w:rFonts w:hint="eastAsia" w:ascii="微软雅黑" w:hAnsi="微软雅黑"/>
          <w:b/>
          <w:color w:val="00C4D8"/>
          <w:sz w:val="28"/>
          <w:szCs w:val="28"/>
          <w:highlight w:val="none"/>
          <w:lang w:val="en-US" w:eastAsia="zh-CN"/>
        </w:rPr>
      </w:pPr>
      <w:r>
        <w:rPr>
          <w:rFonts w:hint="eastAsia" w:ascii="微软雅黑" w:hAnsi="微软雅黑"/>
          <w:b/>
          <w:color w:val="00C4D8"/>
          <w:sz w:val="28"/>
          <w:szCs w:val="28"/>
          <w:highlight w:val="none"/>
          <w:lang w:val="en-US" w:eastAsia="zh-CN"/>
        </w:rPr>
        <w:t>2</w:t>
      </w:r>
      <w:r>
        <w:rPr>
          <w:rFonts w:ascii="微软雅黑" w:hAnsi="微软雅黑"/>
          <w:b/>
          <w:color w:val="00C4D8"/>
          <w:sz w:val="28"/>
          <w:szCs w:val="28"/>
          <w:highlight w:val="none"/>
        </w:rPr>
        <w:t>.</w:t>
      </w:r>
      <w:r>
        <w:rPr>
          <w:rFonts w:hint="eastAsia" w:ascii="微软雅黑" w:hAnsi="微软雅黑"/>
          <w:b/>
          <w:color w:val="00C4D8"/>
          <w:sz w:val="28"/>
          <w:szCs w:val="28"/>
          <w:highlight w:val="none"/>
          <w:lang w:val="en-US" w:eastAsia="zh-CN"/>
        </w:rPr>
        <w:t xml:space="preserve">2 </w:t>
      </w:r>
      <w:r>
        <w:rPr>
          <w:rFonts w:hint="eastAsia" w:ascii="微软雅黑" w:hAnsi="微软雅黑"/>
          <w:b/>
          <w:color w:val="00C4D8"/>
          <w:sz w:val="28"/>
          <w:szCs w:val="28"/>
          <w:highlight w:val="none"/>
          <w:lang w:eastAsia="zh-CN"/>
        </w:rPr>
        <w:t>其它潜在获益上市</w:t>
      </w:r>
      <w:r>
        <w:rPr>
          <w:rFonts w:ascii="微软雅黑" w:hAnsi="微软雅黑"/>
          <w:b/>
          <w:color w:val="00C4D8"/>
          <w:sz w:val="28"/>
          <w:szCs w:val="28"/>
          <w:highlight w:val="none"/>
        </w:rPr>
        <w:t>药物提示</w:t>
      </w:r>
      <w:r>
        <w:rPr>
          <w:rFonts w:hint="eastAsia" w:ascii="微软雅黑" w:hAnsi="微软雅黑"/>
          <w:b/>
          <w:color w:val="00C4D8"/>
          <w:sz w:val="28"/>
          <w:szCs w:val="28"/>
          <w:highlight w:val="none"/>
          <w:lang w:val="en-US" w:eastAsia="zh-CN"/>
        </w:rPr>
        <w:t>*</w:t>
      </w:r>
      <w:bookmarkEnd w:id="122"/>
      <w:bookmarkEnd w:id="123"/>
    </w:p>
    <w:p>
      <w:pPr>
        <w:keepNext w:val="0"/>
        <w:keepLines w:val="0"/>
        <w:pageBreakBefore w:val="0"/>
        <w:widowControl/>
        <w:kinsoku/>
        <w:wordWrap/>
        <w:overflowPunct/>
        <w:topLinePunct w:val="0"/>
        <w:autoSpaceDE/>
        <w:autoSpaceDN/>
        <w:bidi w:val="0"/>
        <w:adjustRightInd/>
        <w:snapToGrid/>
        <w:spacing w:after="100" w:line="220" w:lineRule="atLeast"/>
        <w:ind w:left="0" w:leftChars="0" w:right="0" w:rightChars="0" w:firstLine="0" w:firstLineChars="0"/>
        <w:jc w:val="both"/>
        <w:textAlignment w:val="auto"/>
        <w:outlineLvl w:val="9"/>
        <w:rPr>
          <w:rFonts w:hint="eastAsia" w:ascii="微软雅黑" w:hAnsi="微软雅黑"/>
          <w:b/>
          <w:color w:val="00C4D8"/>
          <w:sz w:val="21"/>
          <w:szCs w:val="21"/>
          <w:lang w:val="en-US" w:eastAsia="zh-CN"/>
        </w:rPr>
      </w:pPr>
      <w:bookmarkStart w:id="124" w:name="_Toc27296"/>
      <w:bookmarkStart w:id="125" w:name="_Toc19562"/>
      <w:r>
        <w:rPr>
          <w:rFonts w:hint="eastAsia" w:ascii="微软雅黑" w:hAnsi="微软雅黑"/>
          <w:b/>
          <w:color w:val="00C4D8"/>
          <w:sz w:val="21"/>
          <w:szCs w:val="21"/>
          <w:lang w:val="en-US" w:eastAsia="zh-CN"/>
        </w:rPr>
        <w:t>肺癌专属治疗知识和事件级药物规则当前未启用，本报告不输出患者级用药结论；最终治疗方案须由专业医师结合病理类型、疾病分期及现行诊疗规范综合判断。</w:t>
      </w:r>
    </w:p>
    <w:tbl>
      <w:tblPr>
        <w:tblStyle w:val="16"/>
        <w:tblW w:w="8989" w:type="dxa"/>
        <w:tblInd w:w="-130" w:type="dxa"/>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Layout w:type="fixed"/>
        <w:tblCellMar>
          <w:top w:w="0" w:type="dxa"/>
          <w:left w:w="108" w:type="dxa"/>
          <w:bottom w:w="0" w:type="dxa"/>
          <w:right w:w="108" w:type="dxa"/>
        </w:tblCellMar>
      </w:tblPr>
      <w:tblGrid>
        <w:gridCol w:w="1654"/>
        <w:gridCol w:w="1755"/>
        <w:gridCol w:w="5580"/>
      </w:tblGrid>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PrEx>
        <w:trPr>
          <w:trHeight w:val="23" w:hRule="atLeast"/>
        </w:trPr>
        <w:tc>
          <w:tcPr>
            <w:tcW w:w="1654" w:type="dxa"/>
            <w:tcBorders>
              <w:top w:val="single" w:color="000000" w:sz="8" w:space="0"/>
              <w:left w:val="single" w:color="000000" w:sz="8"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药物名称</w:t>
            </w:r>
          </w:p>
        </w:tc>
        <w:tc>
          <w:tcPr>
            <w:tcW w:w="1755" w:type="dxa"/>
            <w:tcBorders>
              <w:top w:val="single" w:color="000000" w:sz="8" w:space="0"/>
              <w:left w:val="single" w:color="000000" w:sz="6" w:space="0"/>
              <w:bottom w:val="single" w:color="000000" w:sz="8" w:space="0"/>
              <w:right w:val="single" w:color="000000" w:sz="6"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相关基因</w:t>
            </w:r>
          </w:p>
        </w:tc>
        <w:tc>
          <w:tcPr>
            <w:tcW w:w="5580" w:type="dxa"/>
            <w:tcBorders>
              <w:top w:val="single" w:color="000000" w:sz="8" w:space="0"/>
              <w:left w:val="single" w:color="000000" w:sz="6" w:space="0"/>
              <w:bottom w:val="single" w:color="000000" w:sz="8" w:space="0"/>
              <w:right w:val="single" w:color="000000" w:sz="8" w:space="0"/>
            </w:tcBorders>
            <w:shd w:val="clear" w:color="auto" w:fill="00C4D8"/>
            <w:vAlign w:val="center"/>
          </w:tcPr>
          <w:p>
            <w:pPr>
              <w:keepNext w:val="0"/>
              <w:keepLines w:val="0"/>
              <w:pageBreakBefore w:val="0"/>
              <w:widowControl/>
              <w:suppressLineNumbers w:val="0"/>
              <w:kinsoku/>
              <w:wordWrap/>
              <w:overflowPunct/>
              <w:topLinePunct w:val="0"/>
              <w:bidi w:val="0"/>
              <w:adjustRightInd w:val="0"/>
              <w:snapToGrid w:val="0"/>
              <w:spacing w:before="0" w:beforeAutospacing="0" w:after="0" w:afterAutospacing="0"/>
              <w:ind w:left="0" w:right="0"/>
              <w:jc w:val="center"/>
              <w:outlineLvl w:val="9"/>
              <w:rPr>
                <w:rFonts w:hint="eastAsia" w:ascii="微软雅黑" w:hAnsi="微软雅黑" w:eastAsia="微软雅黑" w:cs="微软雅黑"/>
                <w:b/>
                <w:bCs w:val="0"/>
                <w:color w:val="FFFFFF" w:themeColor="background1"/>
                <w:kern w:val="2"/>
                <w:lang w:val="en-US"/>
                <w14:textFill>
                  <w14:solidFill>
                    <w14:schemeClr w14:val="bg1"/>
                  </w14:solidFill>
                </w14:textFill>
              </w:rPr>
            </w:pPr>
            <w:r>
              <w:rPr>
                <w:rFonts w:hint="eastAsia" w:ascii="微软雅黑" w:hAnsi="微软雅黑" w:eastAsia="微软雅黑" w:cs="微软雅黑"/>
                <w:b/>
                <w:bCs w:val="0"/>
                <w:snapToGrid/>
                <w:color w:val="FFFFFF" w:themeColor="background1"/>
                <w:kern w:val="2"/>
                <w:sz w:val="22"/>
                <w:szCs w:val="22"/>
                <w:lang w:val="en-US" w:eastAsia="zh-CN" w:bidi="ar"/>
                <w14:textFill>
                  <w14:solidFill>
                    <w14:schemeClr w14:val="bg1"/>
                  </w14:solidFill>
                </w14:textFill>
              </w:rPr>
              <w:t>药物介绍</w:t>
            </w:r>
          </w:p>
        </w:tc>
      </w:tr>
      <w:tr>
        <w:tblPrEx>
          <w:tblBorders>
            <w:top w:val="single" w:color="000000" w:sz="8" w:space="0"/>
            <w:left w:val="single" w:color="000000" w:sz="8" w:space="0"/>
            <w:bottom w:val="single" w:color="000000" w:sz="8" w:space="0"/>
            <w:right w:val="single" w:color="000000" w:sz="8" w:space="0"/>
            <w:insideH w:val="single" w:color="000000" w:sz="6" w:space="0"/>
            <w:insideV w:val="single" w:color="000000" w:sz="6" w:space="0"/>
          </w:tblBorders>
          <w:shd w:val="clear" w:color="auto" w:fill="auto"/>
          <w:tblCellMar>
            <w:top w:w="0" w:type="dxa"/>
            <w:left w:w="108" w:type="dxa"/>
            <w:bottom w:w="0" w:type="dxa"/>
            <w:right w:w="108" w:type="dxa"/>
          </w:tblCellMar>
        </w:tblPrEx>
        <w:trPr>
          <w:trHeight w:val="23" w:hRule="atLeast"/>
        </w:trPr>
        <w:tc>
          <w:tcPr>
            <w:tcW w:w="1654"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color w:val="auto"/>
                <w:kern w:val="2"/>
                <w:sz w:val="21"/>
                <w:szCs w:val="21"/>
                <w:lang w:val="en-US" w:eastAsia="zh-CN" w:bidi="ar"/>
              </w:rPr>
              <w:t>待审核</w:t>
            </w:r>
          </w:p>
        </w:tc>
        <w:tc>
          <w:tcPr>
            <w:tcW w:w="1755"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0" w:firstLineChars="0"/>
              <w:jc w:val="center"/>
              <w:rPr>
                <w:rFonts w:hint="eastAsia" w:ascii="微软雅黑" w:hAnsi="微软雅黑" w:eastAsia="微软雅黑" w:cs="微软雅黑"/>
                <w:kern w:val="2"/>
                <w:sz w:val="21"/>
                <w:szCs w:val="24"/>
                <w:vertAlign w:val="baseline"/>
                <w:lang w:val="en-US" w:eastAsia="zh-CN"/>
              </w:rPr>
            </w:pPr>
            <w:r>
              <w:rPr>
                <w:rFonts w:hint="eastAsia" w:ascii="微软雅黑" w:hAnsi="微软雅黑" w:eastAsia="微软雅黑" w:cs="微软雅黑"/>
                <w:kern w:val="2"/>
                <w:sz w:val="21"/>
                <w:szCs w:val="21"/>
                <w:vertAlign w:val="baseline"/>
                <w:lang w:val="en-US" w:eastAsia="zh-CN"/>
              </w:rPr>
              <w:t>-</w:t>
            </w:r>
          </w:p>
        </w:tc>
        <w:tc>
          <w:tcPr>
            <w:tcW w:w="5580" w:type="dxa"/>
            <w:shd w:val="clear" w:color="auto" w:fill="auto"/>
            <w:vAlign w:val="center"/>
          </w:tcPr>
          <w:p>
            <w:pPr>
              <w:keepNext w:val="0"/>
              <w:keepLines w:val="0"/>
              <w:widowControl/>
              <w:suppressLineNumbers w:val="0"/>
              <w:adjustRightInd w:val="0"/>
              <w:snapToGrid w:val="0"/>
              <w:spacing w:before="0" w:beforeAutospacing="0" w:after="0" w:afterAutospacing="0"/>
              <w:ind w:left="0" w:leftChars="0" w:right="0" w:rightChars="0" w:firstLine="420" w:firstLineChars="200"/>
              <w:jc w:val="both"/>
              <w:rPr>
                <w:rFonts w:hint="eastAsia" w:ascii="微软雅黑" w:hAnsi="微软雅黑" w:eastAsia="微软雅黑" w:cs="微软雅黑"/>
                <w:snapToGrid/>
                <w:color w:val="auto"/>
                <w:kern w:val="2"/>
                <w:sz w:val="21"/>
                <w:szCs w:val="21"/>
                <w:lang w:val="en-US" w:eastAsia="zh-CN" w:bidi="ar"/>
              </w:rPr>
            </w:pPr>
            <w:r>
              <w:rPr>
                <w:rFonts w:hint="eastAsia" w:ascii="微软雅黑" w:hAnsi="微软雅黑" w:eastAsia="微软雅黑" w:cs="微软雅黑"/>
                <w:snapToGrid/>
                <w:kern w:val="2"/>
                <w:sz w:val="21"/>
                <w:szCs w:val="21"/>
                <w:lang w:val="en-US" w:eastAsia="zh-CN" w:bidi="ar"/>
              </w:rPr>
              <w:t>肺癌专属治疗知识和事件级药物规则当前未启用，本报告不输出患者级用药结论；最终治疗方案须由专业医师结合病理类型、疾病分期及现行诊疗规范综合判断。</w:t>
            </w:r>
            <w:r>
              <w:rPr>
                <w:rFonts w:hint="eastAsia" w:ascii="微软雅黑" w:hAnsi="微软雅黑" w:eastAsia="微软雅黑" w:cs="微软雅黑"/>
                <w:snapToGrid/>
                <w:color w:val="auto"/>
                <w:kern w:val="2"/>
                <w:sz w:val="21"/>
                <w:szCs w:val="21"/>
                <w:lang w:val="en-US" w:eastAsia="zh-CN" w:bidi="ar"/>
              </w:rPr>
            </w:r>
          </w:p>
        </w:tc>
      </w:tr>
    </w:tbl>
    <w:p>
      <w:pPr>
        <w:keepNext w:val="0"/>
        <w:keepLines w:val="0"/>
        <w:pageBreakBefore w:val="0"/>
        <w:widowControl/>
        <w:kinsoku/>
        <w:wordWrap/>
        <w:overflowPunct/>
        <w:topLinePunct w:val="0"/>
        <w:autoSpaceDE/>
        <w:autoSpaceDN/>
        <w:bidi w:val="0"/>
        <w:adjustRightInd/>
        <w:snapToGrid/>
        <w:spacing w:before="200" w:after="80" w:line="220" w:lineRule="atLeast"/>
        <w:textAlignment w:val="auto"/>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br w:type="page"/>
      </w:r>
    </w:p>
    <w:bookmarkEnd w:id="124"/>
    <w:bookmarkEnd w:id="125"/>
    <w:p>
      <w:pPr>
        <w:keepNext w:val="0"/>
        <w:keepLines w:val="0"/>
        <w:pageBreakBefore w:val="0"/>
        <w:widowControl/>
        <w:kinsoku/>
        <w:wordWrap/>
        <w:overflowPunct/>
        <w:topLinePunct w:val="0"/>
        <w:autoSpaceDE/>
        <w:autoSpaceDN/>
        <w:bidi w:val="0"/>
        <w:adjustRightInd/>
        <w:snapToGrid/>
        <w:spacing w:before="200" w:after="0" w:line="216" w:lineRule="auto"/>
        <w:ind w:left="0" w:leftChars="0" w:right="0" w:rightChars="0" w:firstLine="0" w:firstLineChars="0"/>
        <w:jc w:val="both"/>
        <w:textAlignment w:val="auto"/>
        <w:outlineLvl w:val="9"/>
        <w:rPr>
          <w:rFonts w:hint="eastAsia" w:ascii="微软雅黑" w:hAnsi="微软雅黑" w:eastAsia="微软雅黑"/>
          <w:b/>
          <w:color w:val="00C4D8"/>
          <w:sz w:val="28"/>
          <w:szCs w:val="28"/>
          <w:lang w:eastAsia="zh-CN"/>
        </w:rPr>
      </w:pPr>
      <w:bookmarkStart w:id="126" w:name="_Toc3639"/>
      <w:bookmarkStart w:id="127" w:name="_Toc4246"/>
      <w:bookmarkStart w:id="128" w:name="_Toc19901"/>
      <w:bookmarkStart w:id="129" w:name="_Toc31019"/>
      <w:bookmarkStart w:id="130" w:name="_Toc12380"/>
      <w:bookmarkStart w:id="131" w:name="_Toc6223"/>
      <w:bookmarkStart w:id="132" w:name="_Toc26244"/>
      <w:bookmarkStart w:id="133" w:name="_Toc32035"/>
      <w:bookmarkStart w:id="134" w:name="_Toc5868"/>
      <w:bookmarkStart w:id="135" w:name="_Toc11221"/>
      <w:bookmarkStart w:id="136" w:name="_Toc25543"/>
      <w:bookmarkStart w:id="137" w:name="_Toc2116"/>
      <w:bookmarkStart w:id="138" w:name="_Toc15081"/>
      <w:bookmarkStart w:id="139" w:name="_Toc32647"/>
      <w:bookmarkStart w:id="140" w:name="_Toc621"/>
      <w:bookmarkStart w:id="141" w:name="_Toc18838"/>
      <w:r>
        <w:rPr>
          <w:rFonts w:hint="eastAsia" w:ascii="微软雅黑" w:hAnsi="微软雅黑"/>
          <w:b/>
          <w:color w:val="00C4D8"/>
          <w:sz w:val="28"/>
          <w:szCs w:val="28"/>
          <w:lang w:val="en-US" w:eastAsia="zh-CN"/>
        </w:rPr>
        <w:t>2.3 肺癌重点分子事件检测结果</w:t>
      </w:r>
      <w:r>
        <w:rPr>
          <w:rFonts w:hint="eastAsia" w:ascii="微软雅黑" w:hAnsi="微软雅黑"/>
          <w:b/>
          <w:color w:val="00C4D8"/>
          <w:sz w:val="28"/>
          <w:szCs w:val="28"/>
        </w:rPr>
      </w:r>
      <w:r>
        <w:rPr>
          <w:rFonts w:hint="eastAsia" w:ascii="微软雅黑" w:hAnsi="微软雅黑"/>
          <w:b/>
          <w:color w:val="00C4D8"/>
          <w:sz w:val="28"/>
          <w:szCs w:val="28"/>
          <w:lang w:val="en-US" w:eastAsia="zh-CN"/>
        </w:rPr>
      </w:r>
      <w:r>
        <w:rPr>
          <w:rFonts w:ascii="微软雅黑" w:hAnsi="微软雅黑"/>
          <w:b/>
          <w:color w:val="00C4D8"/>
          <w:sz w:val="28"/>
          <w:szCs w:val="28"/>
        </w:rPr>
      </w:r>
      <w:bookmarkStart w:id="142" w:name="推荐临床常规靶向药物相关基因检测结果"/>
      <w:r>
        <w:rPr>
          <w:rFonts w:ascii="微软雅黑" w:hAnsi="微软雅黑"/>
          <w:b/>
          <w:color w:val="00C4D8"/>
          <w:sz w:val="28"/>
          <w:szCs w:val="28"/>
        </w:rPr>
      </w:r>
      <w:bookmarkEnd w:id="126"/>
      <w:bookmarkEnd w:id="127"/>
      <w:bookmarkEnd w:id="128"/>
      <w:bookmarkEnd w:id="129"/>
      <w:bookmarkEnd w:id="130"/>
      <w:bookmarkEnd w:id="142"/>
      <w:r>
        <w:rPr>
          <w:rFonts w:hint="eastAsia" w:ascii="微软雅黑" w:hAnsi="微软雅黑"/>
          <w:b/>
          <w:color w:val="00C4D8"/>
          <w:sz w:val="28"/>
          <w:szCs w:val="28"/>
          <w:lang w:eastAsia="zh-CN"/>
        </w:rPr>
      </w:r>
      <w:r>
        <w:rPr>
          <w:rFonts w:hint="eastAsia" w:ascii="微软雅黑" w:hAnsi="微软雅黑"/>
          <w:b/>
          <w:color w:val="00C4D8"/>
          <w:sz w:val="28"/>
          <w:szCs w:val="28"/>
          <w:lang w:val="en-US" w:eastAsia="zh-CN"/>
        </w:rPr>
      </w:r>
      <w:r>
        <w:rPr>
          <w:rFonts w:hint="eastAsia" w:ascii="微软雅黑" w:hAnsi="微软雅黑"/>
          <w:b/>
          <w:color w:val="00C4D8"/>
          <w:sz w:val="28"/>
          <w:szCs w:val="28"/>
          <w:lang w:eastAsia="zh-CN"/>
        </w:rPr>
      </w:r>
    </w:p>
    <w:bookmarkEnd w:id="131"/>
    <w:bookmarkEnd w:id="132"/>
    <w:bookmarkEnd w:id="133"/>
    <w:bookmarkEnd w:id="134"/>
    <w:bookmarkEnd w:id="135"/>
    <w:bookmarkEnd w:id="136"/>
    <w:bookmarkEnd w:id="137"/>
    <w:bookmarkEnd w:id="138"/>
    <w:bookmarkEnd w:id="139"/>
    <w:bookmarkEnd w:id="140"/>
    <w:bookmarkEnd w:id="141"/>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检测基因</w:t>
            </w:r>
          </w:p>
        </w:tc>
        <w:tc>
          <w:tcPr>
            <w:tcW w:w="2277"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检测内容</w:t>
            </w:r>
          </w:p>
        </w:tc>
        <w:tc>
          <w:tcPr>
            <w:tcW w:w="4386" w:type="dxa"/>
            <w:shd w:val="clear" w:color="auto" w:fill="00C4D8"/>
            <w:vAlign w:val="center"/>
          </w:tcPr>
          <w:p>
            <w:pPr>
              <w:keepLines w:val="0"/>
              <w:pageBreakBefore w:val="0"/>
              <w:kinsoku/>
              <w:wordWrap/>
              <w:overflowPunct/>
              <w:topLinePunct w:val="0"/>
              <w:bidi w:val="0"/>
              <w:adjustRightInd/>
              <w:snapToGrid/>
              <w:spacing w:after="0" w:line="240" w:lineRule="auto"/>
              <w:jc w:val="center"/>
              <w:outlineLvl w:val="9"/>
              <w:rPr>
                <w:rFonts w:ascii="微软雅黑" w:hAnsi="微软雅黑" w:cs="Arial Unicode MS"/>
                <w:b/>
                <w:color w:val="F9FBFA"/>
                <w:kern w:val="2"/>
                <w:sz w:val="21"/>
                <w:szCs w:val="21"/>
              </w:rPr>
            </w:pPr>
            <w:r>
              <w:rPr>
                <w:rFonts w:hint="eastAsia" w:ascii="微软雅黑" w:hAnsi="微软雅黑"/>
                <w:b/>
                <w:color w:val="F9FBFA"/>
                <w:kern w:val="2"/>
                <w:sz w:val="24"/>
                <w:szCs w:val="24"/>
                <w:lang w:eastAsia="zh-CN"/>
              </w:rPr>
              <w:t>检测结果</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val="en-US" w:eastAsia="zh-CN"/>
              </w:rPr>
              <w:t>{%tr for row in nccn_results %}</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val="en-US" w:eastAsia="zh-CN"/>
              </w:rPr>
              <w:t>{{ row.gene }}</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 row.content }}</w:t>
            </w:r>
            <w:r>
              <w:rPr>
                <w:rFonts w:hint="eastAsia" w:ascii="微软雅黑" w:hAnsi="微软雅黑"/>
                <w:b w:val="0"/>
                <w:bCs/>
                <w:kern w:val="2"/>
                <w:sz w:val="20"/>
                <w:szCs w:val="20"/>
                <w:lang w:val="en-US" w:eastAsia="zh-CN"/>
              </w:rPr>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t>{{ row.result }}</w:t>
            </w:r>
          </w:p>
        </w:tc>
      </w:tr>
      <w:tr>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Merge w:val="restart"/>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val="en-US" w:eastAsia="zh-CN"/>
              </w:rPr>
              <w:t>{%tr endfor %}</w:t>
            </w:r>
          </w:p>
        </w:tc>
        <w:tc>
          <w:tcPr>
            <w:tcW w:w="2277"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r>
            <w:r>
              <w:rPr>
                <w:rFonts w:hint="eastAsia" w:ascii="微软雅黑" w:hAnsi="微软雅黑"/>
                <w:b w:val="0"/>
                <w:bCs/>
                <w:kern w:val="2"/>
                <w:sz w:val="20"/>
                <w:szCs w:val="20"/>
                <w:lang w:val="en-US" w:eastAsia="zh-CN"/>
              </w:rPr>
            </w:r>
          </w:p>
        </w:tc>
        <w:tc>
          <w:tcPr>
            <w:tcW w:w="4386" w:type="dxa"/>
            <w:vAlign w:val="center"/>
          </w:tcPr>
          <w:p>
            <w:pPr>
              <w:keepLines w:val="0"/>
              <w:pageBreakBefore w:val="0"/>
              <w:kinsoku/>
              <w:wordWrap/>
              <w:overflowPunct/>
              <w:topLinePunct w:val="0"/>
              <w:bidi w:val="0"/>
              <w:spacing w:after="0"/>
              <w:jc w:val="center"/>
              <w:outlineLvl w:val="9"/>
              <w:rPr>
                <w:rFonts w:ascii="微软雅黑" w:hAnsi="微软雅黑"/>
                <w:bCs/>
                <w:kern w:val="2"/>
                <w:sz w:val="20"/>
                <w:szCs w:val="20"/>
              </w:rPr>
            </w:pPr>
            <w:r>
              <w:rPr>
                <w:rFonts w:hint="eastAsia" w:ascii="微软雅黑" w:hAnsi="微软雅黑"/>
                <w:b w:val="0"/>
                <w:bCs/>
                <w:kern w:val="2"/>
                <w:sz w:val="20"/>
                <w:szCs w:val="20"/>
                <w:lang w:eastAsia="zh-CN"/>
              </w:rPr>
            </w:r>
          </w:p>
        </w:tc>
      </w:tr>
    </w:tbl>
    <w:p>
      <w:pPr>
        <w:keepNext w:val="0"/>
        <w:keepLines w:val="0"/>
        <w:pageBreakBefore w:val="0"/>
        <w:widowControl/>
        <w:kinsoku/>
        <w:wordWrap/>
        <w:overflowPunct/>
        <w:topLinePunct w:val="0"/>
        <w:autoSpaceDE/>
        <w:autoSpaceDN/>
        <w:bidi w:val="0"/>
        <w:adjustRightInd/>
        <w:snapToGrid/>
        <w:spacing w:before="60" w:after="0" w:line="220" w:lineRule="atLeast"/>
        <w:textAlignment w:val="auto"/>
        <w:outlineLvl w:val="9"/>
        <w:rPr>
          <w:rFonts w:hint="eastAsia" w:ascii="微软雅黑" w:hAnsi="微软雅黑" w:cs="微软雅黑"/>
          <w:color w:val="262626"/>
          <w:sz w:val="18"/>
          <w:szCs w:val="18"/>
        </w:rPr>
      </w:pPr>
      <w:r>
        <w:rPr>
          <w:rFonts w:hint="eastAsia" w:ascii="微软雅黑" w:hAnsi="微软雅黑" w:cs="微软雅黑"/>
          <w:color w:val="262626"/>
          <w:sz w:val="18"/>
          <w:szCs w:val="18"/>
        </w:rPr>
        <w:t>注：本表仅在肺癌重点分子事件及相应指南口径完成审核后展示；当前版本未启用。</w:t>
      </w:r>
    </w:p>
    <w:p>
      <w:pPr>
        <w:keepNext w:val="0"/>
        <w:keepLines w:val="0"/>
        <w:pageBreakBefore w:val="0"/>
        <w:widowControl/>
        <w:kinsoku/>
        <w:wordWrap/>
        <w:overflowPunct/>
        <w:topLinePunct w:val="0"/>
        <w:autoSpaceDE/>
        <w:autoSpaceDN/>
        <w:bidi w:val="0"/>
        <w:adjustRightInd/>
        <w:snapToGrid/>
        <w:spacing w:after="0" w:line="220" w:lineRule="atLeast"/>
        <w:ind w:firstLine="360" w:firstLineChars="200"/>
        <w:textAlignment w:val="auto"/>
        <w:outlineLvl w:val="9"/>
      </w:pPr>
      <w:r>
        <w:rPr>
          <w:rFonts w:hint="eastAsia" w:ascii="微软雅黑" w:hAnsi="微软雅黑" w:cs="微软雅黑"/>
          <w:color w:val="262626"/>
          <w:sz w:val="18"/>
          <w:szCs w:val="18"/>
        </w:rPr>
        <w:t>检出详情请查看本报告的基因变异检测结果。</w:t>
      </w:r>
      <w:r>
        <w:rPr>
          <w:rFonts w:hint="eastAsia" w:ascii="微软雅黑" w:hAnsi="微软雅黑" w:cs="微软雅黑"/>
          <w:color w:val="000000"/>
          <w:sz w:val="18"/>
          <w:szCs w:val="18"/>
        </w:rPr>
      </w:r>
      <w:r>
        <w:rPr>
          <w:rFonts w:hint="eastAsia" w:ascii="微软雅黑" w:hAnsi="微软雅黑" w:cs="微软雅黑"/>
          <w:color w:val="262626"/>
          <w:sz w:val="18"/>
          <w:szCs w:val="18"/>
        </w:rPr>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ascii="微软雅黑" w:hAnsi="微软雅黑"/>
          <w:b/>
          <w:color w:val="00C4D8"/>
          <w:sz w:val="28"/>
          <w:szCs w:val="28"/>
        </w:rPr>
      </w:pPr>
      <w:r>
        <w:rPr>
          <w:rFonts w:ascii="微软雅黑" w:hAnsi="微软雅黑"/>
          <w:b/>
          <w:color w:val="00C4D8"/>
          <w:sz w:val="28"/>
          <w:szCs w:val="28"/>
        </w:rPr>
        <w:br w:type="page"/>
      </w:r>
    </w:p>
    <w:p>
      <w:pPr>
        <w:keepNext w:val="0"/>
        <w:keepLines w:val="0"/>
        <w:pageBreakBefore w:val="0"/>
        <w:widowControl/>
        <w:numPr>
          <w:ilvl w:val="0"/>
          <w:numId w:val="0"/>
        </w:numPr>
        <w:kinsoku/>
        <w:wordWrap/>
        <w:overflowPunct/>
        <w:topLinePunct w:val="0"/>
        <w:autoSpaceDE/>
        <w:autoSpaceDN/>
        <w:bidi w:val="0"/>
        <w:adjustRightInd/>
        <w:snapToGrid/>
        <w:spacing w:after="0" w:line="240" w:lineRule="auto"/>
        <w:ind w:leftChars="0" w:right="0" w:rightChars="0"/>
        <w:jc w:val="both"/>
        <w:textAlignment w:val="auto"/>
        <w:outlineLvl w:val="9"/>
        <w:rPr>
          <w:rFonts w:hint="eastAsia" w:ascii="微软雅黑" w:hAnsi="微软雅黑" w:eastAsia="微软雅黑" w:cs="微软雅黑"/>
          <w:b/>
          <w:color w:val="00C4D8"/>
          <w:sz w:val="24"/>
          <w:szCs w:val="24"/>
          <w:highlight w:val="none"/>
        </w:rPr>
      </w:pPr>
      <w:r>
        <w:rPr>
          <w:rFonts w:hint="eastAsia" w:ascii="微软雅黑" w:hAnsi="微软雅黑" w:eastAsia="微软雅黑" w:cs="微软雅黑"/>
          <w:b/>
          <w:color w:val="00C4D8"/>
          <w:sz w:val="24"/>
          <w:szCs w:val="24"/>
        </w:rPr>
        <w:t>肺癌临床指南说明（当前版本未启用）</w:t>
      </w:r>
      <w:r>
        <w:rPr>
          <w:rFonts w:hint="eastAsia" w:ascii="微软雅黑" w:hAnsi="微软雅黑" w:eastAsia="微软雅黑" w:cs="微软雅黑"/>
          <w:b/>
          <w:color w:val="00C4D8"/>
          <w:sz w:val="24"/>
          <w:szCs w:val="24"/>
          <w:highlight w:val="none"/>
        </w:rPr>
      </w:r>
      <w:r>
        <w:rPr>
          <w:rFonts w:hint="eastAsia" w:ascii="微软雅黑" w:hAnsi="微软雅黑" w:eastAsia="微软雅黑" w:cs="微软雅黑"/>
          <w:b/>
          <w:color w:val="00C4D8"/>
          <w:sz w:val="24"/>
          <w:szCs w:val="24"/>
          <w:highlight w:val="none"/>
          <w:lang w:val="en-US" w:eastAsia="zh-CN"/>
        </w:rPr>
      </w:r>
      <w:r>
        <w:rPr>
          <w:rFonts w:hint="eastAsia" w:ascii="微软雅黑" w:hAnsi="微软雅黑" w:eastAsia="微软雅黑" w:cs="微软雅黑"/>
          <w:b/>
          <w:color w:val="00C4D8"/>
          <w:sz w:val="24"/>
          <w:szCs w:val="24"/>
          <w:highlight w:val="none"/>
        </w:rPr>
      </w:r>
      <w:r>
        <w:rPr>
          <w:rFonts w:hint="eastAsia" w:ascii="微软雅黑" w:hAnsi="微软雅黑" w:eastAsia="微软雅黑" w:cs="微软雅黑"/>
          <w:b/>
          <w:color w:val="00C4D8"/>
          <w:sz w:val="24"/>
          <w:szCs w:val="24"/>
          <w:highlight w:val="none"/>
          <w:lang w:val="en-US" w:eastAsia="zh-CN"/>
        </w:rPr>
      </w:r>
      <w:r>
        <w:rPr>
          <w:rFonts w:hint="eastAsia" w:ascii="微软雅黑" w:hAnsi="微软雅黑" w:eastAsia="微软雅黑" w:cs="微软雅黑"/>
          <w:b/>
          <w:color w:val="00C4D8"/>
          <w:sz w:val="24"/>
          <w:szCs w:val="24"/>
          <w:highlight w:val="none"/>
        </w:rPr>
      </w:r>
    </w:p>
    <w:p>
      <w:r>
        <w:t>肺癌专属治疗知识和事件级药物规则当前未启用，本报告不输出患者级用药结论；最终治疗方案须由专业医师结合病理类型、疾病分期及现行诊疗规范综合判断。</w:t>
      </w:r>
    </w:p>
    <w:p>
      <w:pPr>
        <w:keepNext w:val="0"/>
        <w:keepLines w:val="0"/>
        <w:pageBreakBefore w:val="0"/>
        <w:widowControl/>
        <w:kinsoku/>
        <w:wordWrap/>
        <w:overflowPunct/>
        <w:topLinePunct w:val="0"/>
        <w:autoSpaceDE/>
        <w:autoSpaceDN/>
        <w:bidi w:val="0"/>
        <w:adjustRightInd w:val="0"/>
        <w:snapToGrid w:val="0"/>
        <w:textAlignment w:val="auto"/>
        <w:outlineLvl w:val="0"/>
        <w:rPr>
          <w:rFonts w:hint="eastAsia" w:ascii="微软雅黑" w:hAnsi="微软雅黑"/>
          <w:b/>
          <w:color w:val="00C4D8"/>
          <w:sz w:val="32"/>
          <w:szCs w:val="32"/>
          <w:lang w:val="en-US" w:eastAsia="zh-CN"/>
        </w:rPr>
      </w:pPr>
      <w:r>
        <w:rPr>
          <w:rFonts w:hint="eastAsia" w:ascii="微软雅黑" w:hAnsi="微软雅黑" w:eastAsia="微软雅黑" w:cs="微软雅黑"/>
          <w:b/>
          <w:color w:val="00C4D8"/>
          <w:sz w:val="24"/>
          <w:szCs w:val="24"/>
        </w:rPr>
        <w:br w:type="page"/>
      </w:r>
      <w:bookmarkStart w:id="143" w:name="_Toc13636"/>
      <w:bookmarkStart w:id="144" w:name="_Toc8429"/>
      <w:bookmarkStart w:id="145" w:name="_Toc31274"/>
      <w:bookmarkStart w:id="146" w:name="_Toc6327"/>
      <w:bookmarkStart w:id="147" w:name="_Toc28714"/>
      <w:bookmarkStart w:id="148" w:name="肿瘤突变负荷（TMB）水平提示"/>
      <w:bookmarkStart w:id="149" w:name="肿瘤突变负荷（TMB）水平提示杨传敏"/>
      <w:bookmarkStart w:id="150" w:name="_Toc10173"/>
      <w:bookmarkStart w:id="151" w:name="_Toc1459"/>
      <w:bookmarkStart w:id="152" w:name="_Toc22245"/>
      <w:bookmarkStart w:id="153" w:name="_Toc29653"/>
      <w:bookmarkStart w:id="154" w:name="_Toc9198"/>
      <w:bookmarkStart w:id="155" w:name="_Toc21388"/>
      <w:bookmarkStart w:id="156" w:name="_Toc28845"/>
      <w:bookmarkStart w:id="157" w:name="_Toc18298"/>
      <w:bookmarkStart w:id="158" w:name="_Toc11092"/>
      <w:bookmarkStart w:id="159" w:name="_Toc5886"/>
      <w:bookmarkStart w:id="160" w:name="_Toc5877"/>
      <w:r>
        <w:rPr>
          <w:rFonts w:hint="eastAsia" w:ascii="微软雅黑" w:hAnsi="微软雅黑"/>
          <w:b/>
          <w:color w:val="00C4D8"/>
          <w:sz w:val="32"/>
          <w:szCs w:val="32"/>
          <w:lang w:val="en-US" w:eastAsia="zh-CN"/>
        </w:rPr>
        <w:t>3.免疫治疗疗效评估</w:t>
      </w:r>
      <w:bookmarkEnd w:id="143"/>
      <w:bookmarkEnd w:id="144"/>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00C4D8"/>
          <w:sz w:val="28"/>
          <w:szCs w:val="28"/>
          <w:highlight w:val="none"/>
          <w:lang w:val="en-US" w:eastAsia="zh-CN"/>
        </w:rPr>
      </w:pPr>
      <w:bookmarkStart w:id="161" w:name="OLE_LINK4"/>
      <w:r>
        <w:rPr>
          <w:rFonts w:hint="eastAsia" w:ascii="微软雅黑" w:hAnsi="微软雅黑"/>
          <w:b/>
          <w:color w:val="00C4D8"/>
          <w:sz w:val="28"/>
          <w:szCs w:val="28"/>
          <w:highlight w:val="none"/>
          <w:lang w:val="en-US" w:eastAsia="zh-CN"/>
        </w:rPr>
        <w:t>3.1 肿瘤突变负荷（TMB）水平提示</w:t>
      </w:r>
      <w:bookmarkEnd w:id="145"/>
      <w:bookmarkEnd w:id="146"/>
      <w:bookmarkEnd w:id="147"/>
    </w:p>
    <w:p>
      <w:r>
        <w:t>{{ tmb_detail_sentence }}</w:t>
      </w:r>
    </w:p>
    <w:p>
      <w:r>
        <w:t>{{ tmb_detail_interpretation }}</w:t>
      </w:r>
    </w:p>
    <w:p>
      <w:r>
        <w:t>{{ tmb_drug_note }}</w:t>
      </w:r>
    </w:p>
    <w:p>
      <w:pPr>
        <w:pStyle w:val="28"/>
        <w:keepNext w:val="0"/>
        <w:keepLines w:val="0"/>
        <w:pageBreakBefore w:val="0"/>
        <w:widowControl/>
        <w:numPr>
          <w:ilvl w:val="0"/>
          <w:numId w:val="0"/>
        </w:numPr>
        <w:kinsoku/>
        <w:wordWrap/>
        <w:overflowPunct/>
        <w:topLinePunct w:val="0"/>
        <w:autoSpaceDE/>
        <w:autoSpaceDN/>
        <w:bidi w:val="0"/>
        <w:adjustRightInd/>
        <w:snapToGrid/>
        <w:spacing w:after="200" w:line="220" w:lineRule="atLeast"/>
        <w:textAlignment w:val="auto"/>
        <w:outlineLvl w:val="9"/>
        <w:rPr>
          <w:rFonts w:hint="eastAsia" w:ascii="微软雅黑" w:hAnsi="微软雅黑" w:cstheme="minorBidi"/>
          <w:b/>
          <w:bCs w:val="0"/>
          <w:snapToGrid/>
          <w:color w:val="00C4D8"/>
          <w:kern w:val="0"/>
          <w:sz w:val="32"/>
          <w:szCs w:val="32"/>
          <w:highlight w:val="none"/>
          <w:lang w:val="en-US" w:eastAsia="zh-CN" w:bidi="ar"/>
        </w:rPr>
      </w:pPr>
      <w:bookmarkStart w:id="163" w:name="_Toc21245"/>
      <w:bookmarkStart w:id="164" w:name="_Toc18750"/>
      <w:bookmarkStart w:id="165" w:name="_Toc10847"/>
      <w:bookmarkStart w:id="166" w:name="_Toc27001"/>
      <w:bookmarkStart w:id="167" w:name="_Toc25168"/>
      <w:bookmarkStart w:id="168" w:name="_Toc11842"/>
      <w:bookmarkStart w:id="169" w:name="_Toc22528"/>
      <w:bookmarkStart w:id="170" w:name="_Toc11318"/>
      <w:bookmarkStart w:id="171" w:name="_Toc9267"/>
      <w:bookmarkStart w:id="172" w:name="_Toc9573"/>
      <w:bookmarkStart w:id="173" w:name="化疗药物用药提示"/>
      <w:r>
        <w:rPr>
          <w:rFonts w:hint="eastAsia" w:ascii="微软雅黑" w:hAnsi="微软雅黑" w:cstheme="minorBidi"/>
          <w:b/>
          <w:bCs w:val="0"/>
          <w:snapToGrid/>
          <w:color w:val="00C4D8"/>
          <w:kern w:val="0"/>
          <w:sz w:val="28"/>
          <w:szCs w:val="28"/>
          <w:highlight w:val="none"/>
          <w:lang w:val="en-US" w:eastAsia="zh-CN" w:bidi="ar"/>
        </w:rPr>
        <w:t xml:space="preserve">3.2 </w:t>
      </w:r>
      <w:r>
        <w:rPr>
          <w:rFonts w:hint="eastAsia" w:ascii="微软雅黑" w:hAnsi="微软雅黑" w:eastAsia="微软雅黑" w:cstheme="minorBidi"/>
          <w:b/>
          <w:color w:val="00C4D8"/>
          <w:sz w:val="28"/>
          <w:szCs w:val="28"/>
          <w:highlight w:val="none"/>
          <w:lang w:val="en-US" w:eastAsia="zh-CN" w:bidi="ar-SA"/>
        </w:rPr>
        <w:t>PD-L1表达检测结果</w:t>
      </w:r>
    </w:p>
    <w:tbl>
      <w:tblPr>
        <w:tblStyle w:val="18"/>
        <w:tblW w:w="8558" w:type="dxa"/>
        <w:tblInd w:w="0" w:type="dxa"/>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Layout w:type="fixed"/>
        <w:tblCellMar>
          <w:top w:w="0" w:type="dxa"/>
          <w:left w:w="108" w:type="dxa"/>
          <w:bottom w:w="0" w:type="dxa"/>
          <w:right w:w="108" w:type="dxa"/>
        </w:tblCellMar>
      </w:tblPr>
      <w:tblGrid>
        <w:gridCol w:w="1873"/>
        <w:gridCol w:w="1673"/>
        <w:gridCol w:w="1148"/>
        <w:gridCol w:w="1148"/>
        <w:gridCol w:w="2716"/>
      </w:tblGrid>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sz w:val="24"/>
                <w:szCs w:val="24"/>
                <w14:textFill>
                  <w14:solidFill>
                    <w14:schemeClr w14:val="bg1"/>
                  </w14:solidFill>
                </w14:textFill>
              </w:rPr>
              <w:t>检测项目</w:t>
            </w:r>
          </w:p>
        </w:tc>
        <w:tc>
          <w:tcPr>
            <w:tcW w:w="1673"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14:textFill>
                  <w14:solidFill>
                    <w14:schemeClr w14:val="bg1"/>
                  </w14:solidFill>
                </w14:textFill>
              </w:rPr>
              <w:t>检测</w:t>
            </w:r>
            <w:r>
              <w:rPr>
                <w:rFonts w:hint="eastAsia" w:ascii="微软雅黑" w:hAnsi="微软雅黑" w:cs="微软雅黑"/>
                <w:b/>
                <w:bCs/>
                <w:color w:val="FFFFFF" w:themeColor="background1"/>
                <w:kern w:val="2"/>
                <w:lang w:eastAsia="zh-CN"/>
                <w14:textFill>
                  <w14:solidFill>
                    <w14:schemeClr w14:val="bg1"/>
                  </w14:solidFill>
                </w14:textFill>
              </w:rPr>
              <w:t>方法</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TPS</w:t>
            </w:r>
          </w:p>
        </w:tc>
        <w:tc>
          <w:tcPr>
            <w:tcW w:w="1148"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eastAsia="微软雅黑" w:cs="微软雅黑"/>
                <w:b/>
                <w:bCs/>
                <w:color w:val="FFFFFF" w:themeColor="background1"/>
                <w:kern w:val="2"/>
                <w:lang w:val="en-US" w:eastAsia="zh-CN"/>
                <w14:textFill>
                  <w14:solidFill>
                    <w14:schemeClr w14:val="bg1"/>
                  </w14:solidFill>
                </w14:textFill>
              </w:rPr>
              <w:t>CPS</w:t>
            </w:r>
          </w:p>
        </w:tc>
        <w:tc>
          <w:tcPr>
            <w:tcW w:w="2716" w:type="dxa"/>
            <w:tcBorders>
              <w:bottom w:val="single" w:color="00B0F0" w:sz="8" w:space="0"/>
            </w:tcBorders>
            <w:shd w:val="clear" w:color="auto" w:fill="00C4D8"/>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b/>
                <w:bCs/>
                <w:color w:val="FFFFFF" w:themeColor="background1"/>
                <w:kern w:val="2"/>
                <w14:textFill>
                  <w14:solidFill>
                    <w14:schemeClr w14:val="bg1"/>
                  </w14:solidFill>
                </w14:textFill>
              </w:rPr>
            </w:pPr>
            <w:r>
              <w:rPr>
                <w:rFonts w:hint="eastAsia" w:ascii="微软雅黑" w:hAnsi="微软雅黑" w:cs="微软雅黑"/>
                <w:b/>
                <w:bCs/>
                <w:color w:val="FFFFFF" w:themeColor="background1"/>
                <w:kern w:val="2"/>
                <w:lang w:val="en-US" w:eastAsia="zh-CN"/>
                <w14:textFill>
                  <w14:solidFill>
                    <w14:schemeClr w14:val="bg1"/>
                  </w14:solidFill>
                </w14:textFill>
              </w:rPr>
              <w:t>结果判定</w:t>
            </w:r>
          </w:p>
        </w:tc>
      </w:tr>
      <w:tr>
        <w:tblPrEx>
          <w:tblBorders>
            <w:top w:val="single" w:color="00B0F0" w:sz="8" w:space="0"/>
            <w:left w:val="single" w:color="00B0F0" w:sz="8" w:space="0"/>
            <w:bottom w:val="single" w:color="00B0F0" w:sz="8" w:space="0"/>
            <w:right w:val="single" w:color="00B0F0" w:sz="8" w:space="0"/>
            <w:insideH w:val="single" w:color="00B0F0" w:sz="4" w:space="0"/>
            <w:insideV w:val="single" w:color="00B0F0" w:sz="4" w:space="0"/>
          </w:tblBorders>
          <w:tblCellMar>
            <w:top w:w="0" w:type="dxa"/>
            <w:left w:w="108" w:type="dxa"/>
            <w:bottom w:w="0" w:type="dxa"/>
            <w:right w:w="108" w:type="dxa"/>
          </w:tblCellMar>
        </w:tblPrEx>
        <w:trPr>
          <w:trHeight w:val="567" w:hRule="atLeast"/>
        </w:trPr>
        <w:tc>
          <w:tcPr>
            <w:tcW w:w="18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cs="微软雅黑"/>
                <w:b/>
                <w:bCs/>
                <w:kern w:val="2"/>
                <w:sz w:val="21"/>
                <w:szCs w:val="21"/>
                <w:highlight w:val="none"/>
                <w:lang w:val="en-US" w:eastAsia="zh-CN"/>
              </w:rPr>
            </w:pPr>
            <w:r>
              <w:rPr>
                <w:rFonts w:hint="eastAsia" w:ascii="微软雅黑" w:hAnsi="微软雅黑" w:cs="微软雅黑"/>
                <w:kern w:val="2"/>
                <w:sz w:val="21"/>
                <w:szCs w:val="21"/>
                <w:highlight w:val="none"/>
                <w:lang w:val="en-US" w:eastAsia="zh-CN"/>
              </w:rPr>
              <w:t>PD-L1蛋白表达</w:t>
            </w:r>
          </w:p>
        </w:tc>
        <w:tc>
          <w:tcPr>
            <w:tcW w:w="1673"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免疫组化</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eastAsia"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pdl1_tps }}</w:t>
            </w:r>
          </w:p>
        </w:tc>
        <w:tc>
          <w:tcPr>
            <w:tcW w:w="1148"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rPr>
              <w:t>{{ pdl1_cps }}</w:t>
            </w:r>
          </w:p>
        </w:tc>
        <w:tc>
          <w:tcPr>
            <w:tcW w:w="2716" w:type="dxa"/>
            <w:tcBorders>
              <w:insideH w:val="single" w:sz="8" w:space="0"/>
              <w:tl2br w:val="nil"/>
              <w:tr2bl w:val="nil"/>
            </w:tcBorders>
            <w:vAlign w:val="center"/>
          </w:tcPr>
          <w:p>
            <w:pPr>
              <w:keepNext w:val="0"/>
              <w:keepLines w:val="0"/>
              <w:pageBreakBefore w:val="0"/>
              <w:widowControl/>
              <w:suppressLineNumbers w:val="0"/>
              <w:kinsoku/>
              <w:wordWrap/>
              <w:overflowPunct/>
              <w:topLinePunct w:val="0"/>
              <w:autoSpaceDE/>
              <w:autoSpaceDN/>
              <w:bidi w:val="0"/>
              <w:adjustRightInd w:val="0"/>
              <w:spacing w:before="0" w:beforeAutospacing="0" w:after="0" w:afterAutospacing="0" w:line="20" w:lineRule="atLeast"/>
              <w:ind w:left="0" w:leftChars="0" w:right="0" w:rightChars="0" w:firstLine="0" w:firstLineChars="0"/>
              <w:jc w:val="center"/>
              <w:textAlignment w:val="auto"/>
              <w:outlineLvl w:val="9"/>
              <w:rPr>
                <w:rFonts w:hint="default" w:ascii="微软雅黑" w:hAnsi="微软雅黑" w:eastAsia="微软雅黑" w:cs="微软雅黑"/>
                <w:kern w:val="2"/>
                <w:sz w:val="21"/>
                <w:szCs w:val="21"/>
                <w:highlight w:val="none"/>
                <w:lang w:val="en-US" w:eastAsia="zh-CN" w:bidi="ar-SA"/>
              </w:rPr>
            </w:pPr>
            <w:r>
              <w:rPr>
                <w:rFonts w:hint="eastAsia" w:ascii="微软雅黑" w:hAnsi="微软雅黑" w:cs="微软雅黑"/>
                <w:kern w:val="2"/>
                <w:sz w:val="21"/>
                <w:szCs w:val="21"/>
                <w:highlight w:val="none"/>
                <w:lang w:val="en-US" w:eastAsia="zh-CN" w:bidi="ar-SA"/>
              </w:rPr>
              <w:t>{{ pdl1_result }}</w:t>
            </w:r>
          </w:p>
        </w:tc>
      </w:tr>
    </w:tbl>
    <w:p>
      <w:pPr>
        <w:pStyle w:val="52"/>
        <w:keepLines w:val="0"/>
        <w:pageBreakBefore w:val="0"/>
        <w:numPr>
          <w:ilvl w:val="0"/>
          <w:numId w:val="0"/>
        </w:numPr>
        <w:kinsoku/>
        <w:wordWrap/>
        <w:overflowPunct/>
        <w:topLinePunct w:val="0"/>
        <w:bidi w:val="0"/>
        <w:spacing w:afterLines="50" w:line="312" w:lineRule="auto"/>
        <w:outlineLvl w:val="9"/>
        <w:rPr>
          <w:rFonts w:hint="eastAsia"/>
          <w:lang w:val="en-US" w:eastAsia="zh-CN"/>
        </w:rPr>
      </w:pPr>
    </w:p>
    <w:p>
      <w:pPr>
        <w:pStyle w:val="52"/>
        <w:keepNext w:val="0"/>
        <w:keepLines w:val="0"/>
        <w:pageBreakBefore w:val="0"/>
        <w:widowControl/>
        <w:numPr>
          <w:ilvl w:val="0"/>
          <w:numId w:val="0"/>
        </w:numPr>
        <w:kinsoku/>
        <w:wordWrap/>
        <w:overflowPunct/>
        <w:topLinePunct w:val="0"/>
        <w:autoSpaceDE/>
        <w:autoSpaceDN/>
        <w:bidi w:val="0"/>
        <w:adjustRightInd w:val="0"/>
        <w:snapToGrid w:val="0"/>
        <w:spacing w:after="0" w:line="312" w:lineRule="auto"/>
        <w:jc w:val="left"/>
        <w:textAlignment w:val="auto"/>
        <w:outlineLvl w:val="9"/>
        <w:rPr>
          <w:rFonts w:hint="eastAsia" w:ascii="微软雅黑" w:hAnsi="微软雅黑" w:cs="微软雅黑"/>
          <w:kern w:val="2"/>
          <w:sz w:val="21"/>
          <w:szCs w:val="21"/>
          <w:highlight w:val="none"/>
          <w:lang w:val="en-US" w:eastAsia="zh-CN"/>
        </w:rPr>
      </w:pPr>
      <w:r>
        <w:rPr>
          <w:rFonts w:hint="eastAsia" w:ascii="微软雅黑" w:hAnsi="微软雅黑" w:cs="微软雅黑"/>
          <w:kern w:val="2"/>
          <w:sz w:val="21"/>
          <w:szCs w:val="21"/>
          <w:highlight w:val="none"/>
          <w:lang w:val="en-US" w:eastAsia="zh-CN"/>
        </w:rPr>
        <w:t>附图：本病例未提供可追溯的PD-L1免疫组化图像，故不展示；TPS、CPS及结果判定须与原始检测记录核对。</w:t>
      </w:r>
    </w:p>
    <w:p>
      <w:pPr>
        <w:keepLines w:val="0"/>
        <w:pageBreakBefore w:val="0"/>
        <w:kinsoku/>
        <w:wordWrap/>
        <w:overflowPunct/>
        <w:topLinePunct w:val="0"/>
        <w:bidi w:val="0"/>
        <w:spacing w:beforeLines="0" w:after="0" w:afterLines="0" w:line="288" w:lineRule="auto"/>
        <w:jc w:val="left"/>
        <w:outlineLvl w:val="9"/>
        <w:rPr>
          <w:rFonts w:hint="eastAsia" w:ascii="微软雅黑" w:hAnsi="微软雅黑" w:eastAsia="微软雅黑" w:cs="微软雅黑"/>
          <w:b/>
          <w:bCs/>
          <w:color w:val="006666"/>
          <w:sz w:val="18"/>
          <w:szCs w:val="18"/>
        </w:rPr>
      </w:pPr>
      <w:r>
        <w:rPr>
          <w:rFonts w:hint="eastAsia" w:ascii="微软雅黑" w:hAnsi="微软雅黑" w:eastAsia="微软雅黑" w:cs="微软雅黑"/>
          <w:b/>
          <w:bCs/>
          <w:color w:val="auto"/>
          <w:sz w:val="18"/>
          <w:szCs w:val="18"/>
        </w:rPr>
        <w:t>结果说明：</w:t>
      </w:r>
    </w:p>
    <w:p>
      <w:pPr>
        <w:spacing w:beforeLines="0" w:after="0" w:afterLines="0" w:line="288" w:lineRule="auto"/>
        <w:jc w:val="both"/>
        <w:rPr>
          <w:rFonts w:hint="eastAsia" w:ascii="微软雅黑" w:hAnsi="微软雅黑" w:eastAsia="微软雅黑" w:cs="微软雅黑"/>
          <w:color w:val="000000"/>
          <w:sz w:val="18"/>
          <w:szCs w:val="18"/>
        </w:rPr>
      </w:pPr>
      <w:r>
        <w:rPr>
          <w:rFonts w:hint="eastAsia" w:ascii="微软雅黑" w:hAnsi="微软雅黑" w:cs="微软雅黑"/>
          <w:color w:val="000000"/>
          <w:sz w:val="18"/>
          <w:szCs w:val="18"/>
          <w:lang w:val="en-US" w:eastAsia="zh-CN"/>
        </w:rPr>
        <w:t>1</w:t>
      </w:r>
      <w:r>
        <w:rPr>
          <w:rFonts w:hint="eastAsia" w:ascii="微软雅黑" w:hAnsi="微软雅黑" w:eastAsia="微软雅黑" w:cs="微软雅黑"/>
          <w:color w:val="000000"/>
          <w:sz w:val="18"/>
          <w:szCs w:val="18"/>
        </w:rPr>
        <w:t>、本实验结果会受到标本固定液类型及固定时间的影响，请按照检测要求送样本。</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2</w:t>
      </w:r>
      <w:r>
        <w:rPr>
          <w:rFonts w:hint="eastAsia" w:ascii="微软雅黑" w:hAnsi="微软雅黑" w:eastAsia="微软雅黑" w:cs="微软雅黑"/>
          <w:color w:val="000000"/>
          <w:sz w:val="18"/>
          <w:szCs w:val="18"/>
          <w:lang w:val="en-US" w:eastAsia="zh-CN"/>
        </w:rPr>
        <w:t>、肿瘤细胞阳性比例分数（Tumor Proportion Score</w:t>
      </w:r>
      <w:r>
        <w:rPr>
          <w:rFonts w:hint="eastAsia" w:ascii="微软雅黑" w:hAnsi="微软雅黑" w:cs="微软雅黑"/>
          <w:color w:val="000000"/>
          <w:sz w:val="18"/>
          <w:szCs w:val="18"/>
          <w:lang w:val="en-US" w:eastAsia="zh-CN"/>
        </w:rPr>
        <w:t>，</w:t>
      </w:r>
      <w:r>
        <w:rPr>
          <w:rFonts w:hint="eastAsia" w:ascii="微软雅黑" w:hAnsi="微软雅黑" w:eastAsia="微软雅黑" w:cs="微软雅黑"/>
          <w:color w:val="000000"/>
          <w:sz w:val="18"/>
          <w:szCs w:val="18"/>
          <w:lang w:val="en-US" w:eastAsia="zh-CN"/>
        </w:rPr>
        <w:t>TPS)</w:t>
      </w:r>
      <w:r>
        <w:rPr>
          <w:rFonts w:hint="eastAsia" w:ascii="微软雅黑" w:hAnsi="微软雅黑" w:cs="微软雅黑"/>
          <w:color w:val="000000"/>
          <w:sz w:val="18"/>
          <w:szCs w:val="18"/>
          <w:lang w:val="en-US" w:eastAsia="zh-CN"/>
        </w:rPr>
        <w:t>：任何强度下显示部分或完整的膜染色的肿瘤细胞数占所有肿瘤细胞数的百分比。</w:t>
      </w:r>
    </w:p>
    <w:p>
      <w:pPr>
        <w:spacing w:beforeLines="0" w:after="0" w:afterLines="0" w:line="288" w:lineRule="auto"/>
        <w:jc w:val="both"/>
        <w:rPr>
          <w:rFonts w:hint="default"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t>3、阳性联合分数（Combined Positive Score，CPS）：PD-L1染色细胞（包括肿瘤细胞、淋巴细胞、巨噬细胞）的数目之和除以所有肿瘤细胞，乘以100。</w:t>
      </w:r>
    </w:p>
    <w:p>
      <w:pPr>
        <w:spacing w:beforeLines="0" w:after="0" w:afterLines="0" w:line="288" w:lineRule="auto"/>
        <w:jc w:val="both"/>
        <w:rPr>
          <w:rFonts w:hint="eastAsia" w:ascii="微软雅黑" w:hAnsi="微软雅黑" w:cs="微软雅黑"/>
          <w:color w:val="000000"/>
          <w:sz w:val="18"/>
          <w:szCs w:val="18"/>
          <w:lang w:val="en-US" w:eastAsia="zh-CN"/>
        </w:rPr>
      </w:pP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r>
        <w:rPr>
          <w:rFonts w:hint="eastAsia" w:ascii="微软雅黑" w:hAnsi="微软雅黑" w:eastAsia="微软雅黑" w:cs="微软雅黑"/>
          <w:color w:val="000000"/>
          <w:sz w:val="18"/>
          <w:szCs w:val="18"/>
          <w:lang w:val="en-US" w:eastAsia="zh-CN"/>
        </w:rPr>
      </w:r>
      <w:r>
        <w:rPr>
          <w:rFonts w:hint="eastAsia" w:ascii="微软雅黑" w:hAnsi="微软雅黑" w:cs="微软雅黑"/>
          <w:color w:val="000000"/>
          <w:sz w:val="18"/>
          <w:szCs w:val="18"/>
          <w:lang w:val="en-US" w:eastAsia="zh-CN"/>
        </w:rPr>
      </w:r>
    </w:p>
    <w:p>
      <w:pPr>
        <w:spacing w:beforeLines="0" w:after="0" w:afterLines="0" w:line="288" w:lineRule="auto"/>
        <w:jc w:val="both"/>
        <w:rPr>
          <w:rFonts w:hint="eastAsia" w:ascii="微软雅黑" w:hAnsi="微软雅黑" w:cstheme="minorBidi"/>
          <w:b/>
          <w:bCs w:val="0"/>
          <w:snapToGrid/>
          <w:color w:val="00C4D8"/>
          <w:kern w:val="0"/>
          <w:sz w:val="28"/>
          <w:szCs w:val="28"/>
          <w:lang w:val="en-US" w:eastAsia="zh-CN" w:bidi="ar"/>
        </w:rPr>
      </w:pPr>
      <w:r>
        <w:rPr>
          <w:rFonts w:hint="eastAsia" w:ascii="微软雅黑" w:hAnsi="微软雅黑" w:cs="微软雅黑"/>
          <w:color w:val="000000"/>
          <w:sz w:val="18"/>
          <w:szCs w:val="18"/>
          <w:lang w:val="en-US" w:eastAsia="zh-CN"/>
        </w:rPr>
        <w:t>4、因肿瘤存在较大的异质性，送检样本不一定代表肿瘤的全貌。</w:t>
      </w:r>
    </w:p>
    <w:p>
      <w:pPr>
        <w:pStyle w:val="28"/>
        <w:keepNext w:val="0"/>
        <w:keepLines w:val="0"/>
        <w:pageBreakBefore w:val="0"/>
        <w:widowControl/>
        <w:numPr>
          <w:ilvl w:val="0"/>
          <w:numId w:val="0"/>
        </w:numPr>
        <w:kinsoku/>
        <w:wordWrap/>
        <w:overflowPunct/>
        <w:topLinePunct w:val="0"/>
        <w:autoSpaceDE/>
        <w:autoSpaceDN/>
        <w:bidi w:val="0"/>
        <w:adjustRightInd/>
        <w:snapToGrid/>
        <w:spacing w:before="140" w:after="200" w:line="220" w:lineRule="atLeast"/>
        <w:textAlignment w:val="auto"/>
        <w:outlineLvl w:val="9"/>
        <w:rPr>
          <w:rFonts w:hint="eastAsia" w:ascii="微软雅黑" w:hAnsi="微软雅黑" w:eastAsia="微软雅黑" w:cs="微软雅黑"/>
          <w:b/>
        </w:rPr>
      </w:pPr>
      <w:r>
        <w:rPr>
          <w:rFonts w:hint="eastAsia" w:ascii="微软雅黑" w:hAnsi="微软雅黑" w:cstheme="minorBidi"/>
          <w:b/>
          <w:bCs w:val="0"/>
          <w:snapToGrid/>
          <w:color w:val="00C4D8"/>
          <w:kern w:val="0"/>
          <w:sz w:val="32"/>
          <w:szCs w:val="32"/>
          <w:lang w:val="en-US" w:eastAsia="zh-CN" w:bidi="ar"/>
        </w:rPr>
        <w:t>结果解释边界</w:t>
      </w:r>
      <w:r>
        <w:rPr>
          <w:rFonts w:hint="eastAsia" w:ascii="微软雅黑" w:hAnsi="微软雅黑" w:eastAsia="微软雅黑" w:cs="微软雅黑"/>
          <w:b/>
        </w:rPr>
      </w:r>
    </w:p>
    <w:p>
      <w:r>
        <w:t>{{ pdl1_table_interpretation }}</w:t>
      </w:r>
    </w:p>
    <w:p>
      <w:pPr>
        <w:keepLines w:val="0"/>
        <w:pageBreakBefore w:val="0"/>
        <w:kinsoku/>
        <w:wordWrap/>
        <w:overflowPunct/>
        <w:topLinePunct w:val="0"/>
        <w:bidi w:val="0"/>
        <w:outlineLvl w:val="9"/>
        <w:rPr>
          <w:rFonts w:ascii="微软雅黑" w:hAnsi="微软雅黑"/>
          <w:b/>
          <w:color w:val="00C4D8"/>
          <w:sz w:val="28"/>
          <w:szCs w:val="28"/>
        </w:rPr>
      </w:pPr>
      <w:r>
        <w:rPr>
          <w:rFonts w:hint="eastAsia" w:ascii="微软雅黑" w:hAnsi="微软雅黑"/>
          <w:b/>
          <w:color w:val="00C4D8"/>
          <w:sz w:val="28"/>
          <w:szCs w:val="28"/>
        </w:rPr>
        <w:t>3.</w:t>
      </w:r>
      <w:r>
        <w:rPr>
          <w:rFonts w:hint="eastAsia" w:ascii="微软雅黑" w:hAnsi="微软雅黑"/>
          <w:b/>
          <w:color w:val="00C4D8"/>
          <w:sz w:val="28"/>
          <w:szCs w:val="28"/>
          <w:lang w:val="en-US" w:eastAsia="zh-CN"/>
        </w:rPr>
        <w:t>3</w:t>
      </w:r>
      <w:r>
        <w:rPr>
          <w:rFonts w:hint="eastAsia" w:ascii="微软雅黑" w:hAnsi="微软雅黑"/>
          <w:b/>
          <w:color w:val="00C4D8"/>
          <w:sz w:val="28"/>
          <w:szCs w:val="28"/>
        </w:rPr>
        <w:t>微卫星不稳定性（MSI）检测结果</w:t>
      </w:r>
    </w:p>
    <w:p>
      <w:r>
        <w:t>{{ msi_detail_sentence }}</w:t>
      </w:r>
    </w:p>
    <w:p>
      <w:r>
        <w:t>{{ msi_detail_interpretation }}</w:t>
      </w:r>
    </w:p>
    <w:p>
      <w:r>
        <w:t>{{ msi_tips }}</w:t>
      </w:r>
    </w:p>
    <w:p>
      <w:pPr>
        <w:keepNext w:val="0"/>
        <w:keepLines w:val="0"/>
        <w:pageBreakBefore w:val="0"/>
        <w:widowControl/>
        <w:kinsoku/>
        <w:wordWrap/>
        <w:overflowPunct/>
        <w:topLinePunct w:val="0"/>
        <w:autoSpaceDE/>
        <w:autoSpaceDN/>
        <w:bidi w:val="0"/>
        <w:adjustRightInd/>
        <w:snapToGrid/>
        <w:spacing w:before="200" w:after="200" w:line="220" w:lineRule="atLeast"/>
        <w:ind w:left="0" w:leftChars="0" w:right="0" w:rightChars="0" w:firstLine="0" w:firstLineChars="0"/>
        <w:jc w:val="left"/>
        <w:textAlignment w:val="auto"/>
        <w:outlineLvl w:val="9"/>
        <w:rPr>
          <w:rFonts w:hint="eastAsia" w:ascii="微软雅黑" w:hAnsi="微软雅黑"/>
          <w:b/>
          <w:color w:val="FF0000"/>
          <w:sz w:val="28"/>
          <w:szCs w:val="28"/>
          <w:highlight w:val="none"/>
          <w:lang w:val="en-US" w:eastAsia="zh-CN"/>
        </w:rPr>
      </w:pPr>
      <w:r>
        <w:rPr>
          <w:rFonts w:hint="eastAsia" w:ascii="微软雅黑" w:hAnsi="微软雅黑"/>
          <w:b/>
          <w:color w:val="00C4D8"/>
          <w:sz w:val="28"/>
          <w:szCs w:val="28"/>
          <w:highlight w:val="none"/>
          <w:lang w:val="en-US" w:eastAsia="zh-CN"/>
        </w:rPr>
        <w:t>3.4 免疫疗效正相关/负相关/超进展基因检测结果</w:t>
      </w:r>
    </w:p>
    <w:p>
      <w:pPr>
        <w:keepLines w:val="0"/>
        <w:pageBreakBefore w:val="0"/>
        <w:numPr>
          <w:ilvl w:val="255"/>
          <w:numId w:val="0"/>
        </w:numPr>
        <w:kinsoku/>
        <w:wordWrap/>
        <w:overflowPunct/>
        <w:topLinePunct w:val="0"/>
        <w:bidi w:val="0"/>
        <w:spacing w:after="0" w:line="236" w:lineRule="auto"/>
        <w:ind w:firstLine="420" w:firstLineChars="200"/>
        <w:jc w:val="both"/>
        <w:outlineLvl w:val="9"/>
        <w:rPr>
          <w:rFonts w:hint="default" w:ascii="微软雅黑" w:hAnsi="微软雅黑" w:cs="微软雅黑"/>
          <w:color w:val="auto"/>
          <w:sz w:val="21"/>
          <w:szCs w:val="21"/>
          <w:highlight w:val="none"/>
          <w:lang w:val="en-US" w:eastAsia="zh-CN"/>
        </w:rPr>
      </w:pPr>
      <w:r>
        <w:rPr>
          <w:rFonts w:hint="default" w:ascii="微软雅黑" w:hAnsi="微软雅黑" w:cs="微软雅黑"/>
          <w:color w:val="auto"/>
          <w:sz w:val="21"/>
          <w:szCs w:val="21"/>
          <w:highlight w:val="none"/>
          <w:lang w:val="en-US" w:eastAsia="zh-CN"/>
        </w:rPr>
        <w:t>本节仅展示研究性免疫相关基因检测事实，不得据此预测个体疗效、耐药或超进展，也不得自动生成治疗方案。</w:t>
      </w:r>
      <w:r>
        <w:rPr>
          <w:rFonts w:hint="eastAsia" w:ascii="微软雅黑" w:hAnsi="微软雅黑" w:cs="微软雅黑"/>
          <w:color w:val="auto"/>
          <w:sz w:val="21"/>
          <w:szCs w:val="21"/>
          <w:highlight w:val="none"/>
          <w:lang w:val="en-US" w:eastAsia="zh-CN"/>
        </w:rPr>
      </w:r>
      <w:r>
        <w:rPr>
          <w:rFonts w:hint="default" w:ascii="微软雅黑" w:hAnsi="微软雅黑" w:cs="微软雅黑"/>
          <w:color w:val="auto"/>
          <w:sz w:val="21"/>
          <w:szCs w:val="21"/>
          <w:highlight w:val="none"/>
          <w:lang w:val="en-US" w:eastAsia="zh-CN"/>
        </w:rPr>
      </w:r>
    </w:p>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免疫治疗正相关基因检测结果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91"/>
        <w:gridCol w:w="2428"/>
        <w:gridCol w:w="320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trPr>
        <w:tc>
          <w:tcPr>
            <w:tcW w:w="289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4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20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immune_positive_results %}</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t>{{ row.result }}</w:t>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2" w:hRule="atLeast"/>
        </w:trPr>
        <w:tc>
          <w:tcPr>
            <w:tcW w:w="289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4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FF0000"/>
                <w:kern w:val="0"/>
                <w:sz w:val="20"/>
                <w:szCs w:val="20"/>
                <w:u w:val="none"/>
                <w:lang w:val="en-US" w:eastAsia="zh-CN" w:bidi="ar"/>
              </w:rPr>
            </w:r>
          </w:p>
        </w:tc>
        <w:tc>
          <w:tcPr>
            <w:tcW w:w="320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37"/>
        <w:gridCol w:w="2857"/>
        <w:gridCol w:w="31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53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857"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12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for row in immune_negative_results %}</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row.gene }}</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 row.result }}</w:t>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t>研究性相关标志物，不能单独用于治疗决策。</w:t>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7" w:hRule="atLeast"/>
        </w:trPr>
        <w:tc>
          <w:tcPr>
            <w:tcW w:w="253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t>{%tr endfor %}</w:t>
            </w:r>
          </w:p>
        </w:tc>
        <w:tc>
          <w:tcPr>
            <w:tcW w:w="2857"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auto"/>
                <w:kern w:val="0"/>
                <w:sz w:val="20"/>
                <w:szCs w:val="20"/>
                <w:u w:val="none"/>
                <w:lang w:val="en-US" w:eastAsia="zh-CN" w:bidi="ar"/>
              </w:rPr>
            </w:pP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p>
        </w:tc>
        <w:tc>
          <w:tcPr>
            <w:tcW w:w="312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auto"/>
                <w:kern w:val="0"/>
                <w:sz w:val="20"/>
                <w:szCs w:val="20"/>
                <w:u w:val="none"/>
                <w:lang w:val="en-US" w:eastAsia="zh-CN" w:bidi="ar"/>
              </w:rPr>
            </w:pP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r>
              <w:rPr>
                <w:rFonts w:hint="eastAsia" w:ascii="微软雅黑" w:hAnsi="微软雅黑" w:cs="微软雅黑"/>
                <w:i w:val="0"/>
                <w:color w:val="auto"/>
                <w:kern w:val="0"/>
                <w:sz w:val="20"/>
                <w:szCs w:val="20"/>
                <w:u w:val="none"/>
                <w:lang w:val="en-US" w:eastAsia="zh-CN" w:bidi="ar"/>
              </w:rPr>
            </w:r>
            <w:r>
              <w:rPr>
                <w:rFonts w:hint="eastAsia" w:ascii="微软雅黑" w:hAnsi="微软雅黑" w:eastAsia="微软雅黑" w:cs="微软雅黑"/>
                <w:i w:val="0"/>
                <w:color w:val="auto"/>
                <w:kern w:val="0"/>
                <w:sz w:val="20"/>
                <w:szCs w:val="20"/>
                <w:u w:val="none"/>
                <w:lang w:val="en-US" w:eastAsia="zh-CN" w:bidi="ar"/>
              </w:rPr>
            </w:r>
          </w:p>
        </w:tc>
      </w:tr>
    </w:tbl>
    <w:p>
      <w:pPr>
        <w:pStyle w:val="28"/>
        <w:keepNext w:val="0"/>
        <w:keepLines w:val="0"/>
        <w:pageBreakBefore w:val="0"/>
        <w:widowControl/>
        <w:numPr>
          <w:ilvl w:val="0"/>
          <w:numId w:val="3"/>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393"/>
        <w:gridCol w:w="347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基因</w:t>
            </w:r>
          </w:p>
        </w:tc>
        <w:tc>
          <w:tcPr>
            <w:tcW w:w="2393"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检测结果</w:t>
            </w:r>
          </w:p>
        </w:tc>
        <w:tc>
          <w:tcPr>
            <w:tcW w:w="3478" w:type="dxa"/>
            <w:shd w:val="clear" w:color="auto" w:fill="00C4D8"/>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line="220" w:lineRule="atLeast"/>
              <w:ind w:left="0" w:right="0"/>
              <w:jc w:val="center"/>
              <w:outlineLvl w:val="9"/>
              <w:rPr>
                <w:rFonts w:hint="eastAsia" w:ascii="微软雅黑" w:hAnsi="微软雅黑"/>
                <w:b/>
                <w:color w:val="FFFFFF" w:themeColor="background1"/>
                <w:kern w:val="2"/>
                <w:sz w:val="24"/>
                <w:szCs w:val="24"/>
                <w:lang w:val="en-US" w:eastAsia="zh-CN"/>
                <w14:textFill>
                  <w14:solidFill>
                    <w14:schemeClr w14:val="bg1"/>
                  </w14:solidFill>
                </w14:textFill>
              </w:rPr>
            </w:pPr>
            <w:r>
              <w:rPr>
                <w:rFonts w:hint="eastAsia" w:ascii="微软雅黑" w:hAnsi="微软雅黑"/>
                <w:b/>
                <w:color w:val="FFFFFF" w:themeColor="background1"/>
                <w:kern w:val="2"/>
                <w:sz w:val="24"/>
                <w:szCs w:val="24"/>
                <w:lang w:val="en-US" w:eastAsia="zh-CN"/>
                <w14:textFill>
                  <w14:solidFill>
                    <w14:schemeClr w14:val="bg1"/>
                  </w14:solidFill>
                </w14:textFill>
              </w:rPr>
              <w:t>临床解读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for row in immune_hyperprogression_results %}</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r>
            <w:r>
              <w:rPr>
                <w:rFonts w:hint="eastAsia" w:ascii="微软雅黑" w:hAnsi="微软雅黑" w:cs="微软雅黑"/>
                <w:i w:val="0"/>
                <w:color w:val="auto"/>
                <w:kern w:val="0"/>
                <w:sz w:val="20"/>
                <w:szCs w:val="20"/>
                <w:highlight w:val="none"/>
                <w:u w:val="none"/>
                <w:lang w:val="en-US" w:eastAsia="zh-CN" w:bidi="ar"/>
              </w:rPr>
            </w:r>
            <w:r>
              <w:rPr>
                <w:rFonts w:hint="eastAsia" w:ascii="微软雅黑" w:hAnsi="微软雅黑" w:eastAsia="微软雅黑" w:cs="微软雅黑"/>
                <w:i w:val="0"/>
                <w:color w:val="auto"/>
                <w:kern w:val="0"/>
                <w:sz w:val="20"/>
                <w:szCs w:val="20"/>
                <w:highlight w:val="none"/>
                <w:u w:val="none"/>
                <w:lang w:val="en-US" w:eastAsia="zh-CN" w:bidi="ar"/>
              </w:rPr>
            </w:r>
            <w:r>
              <w:rPr>
                <w:rFonts w:hint="eastAsia" w:ascii="微软雅黑" w:hAnsi="微软雅黑" w:cs="微软雅黑"/>
                <w:i w:val="0"/>
                <w:color w:val="auto"/>
                <w:kern w:val="0"/>
                <w:sz w:val="20"/>
                <w:szCs w:val="20"/>
                <w:highlight w:val="none"/>
                <w:u w:val="none"/>
                <w:lang w:val="en-US" w:eastAsia="zh-CN" w:bidi="ar"/>
              </w:rPr>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 row.gene }}</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t>{{ row.result }}</w:t>
            </w:r>
            <w:r>
              <w:rPr>
                <w:rFonts w:hint="eastAsia" w:ascii="微软雅黑" w:hAnsi="微软雅黑" w:cs="微软雅黑"/>
                <w:i w:val="0"/>
                <w:color w:val="auto"/>
                <w:kern w:val="0"/>
                <w:sz w:val="20"/>
                <w:szCs w:val="20"/>
                <w:highlight w:val="none"/>
                <w:u w:val="none"/>
                <w:lang w:val="en-US" w:eastAsia="zh-CN" w:bidi="ar"/>
              </w:rPr>
            </w:r>
            <w:r>
              <w:rPr>
                <w:rFonts w:hint="eastAsia" w:ascii="微软雅黑" w:hAnsi="微软雅黑" w:eastAsia="微软雅黑" w:cs="微软雅黑"/>
                <w:i w:val="0"/>
                <w:color w:val="auto"/>
                <w:kern w:val="0"/>
                <w:sz w:val="20"/>
                <w:szCs w:val="20"/>
                <w:highlight w:val="none"/>
                <w:u w:val="none"/>
                <w:lang w:val="en-US" w:eastAsia="zh-CN" w:bidi="ar"/>
              </w:rPr>
            </w:r>
            <w:r>
              <w:rPr>
                <w:rFonts w:hint="eastAsia" w:ascii="微软雅黑" w:hAnsi="微软雅黑" w:cs="微软雅黑"/>
                <w:i w:val="0"/>
                <w:color w:val="auto"/>
                <w:kern w:val="0"/>
                <w:sz w:val="20"/>
                <w:szCs w:val="20"/>
                <w:highlight w:val="none"/>
                <w:u w:val="none"/>
                <w:lang w:val="en-US" w:eastAsia="zh-CN" w:bidi="ar"/>
              </w:rPr>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t>研究性相关标志物，不能单独用于治疗决策。</w:t>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651"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t>{%tr endfor %}</w:t>
            </w:r>
          </w:p>
        </w:tc>
        <w:tc>
          <w:tcPr>
            <w:tcW w:w="2393"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default"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eastAsia="微软雅黑" w:cs="微软雅黑"/>
                <w:i w:val="0"/>
                <w:color w:val="auto"/>
                <w:kern w:val="0"/>
                <w:sz w:val="20"/>
                <w:szCs w:val="20"/>
                <w:highlight w:val="none"/>
                <w:u w:val="none"/>
                <w:lang w:val="en-US" w:eastAsia="zh-CN" w:bidi="ar"/>
              </w:rPr>
            </w:r>
            <w:r>
              <w:rPr>
                <w:rFonts w:hint="eastAsia" w:ascii="微软雅黑" w:hAnsi="微软雅黑" w:cs="微软雅黑"/>
                <w:i w:val="0"/>
                <w:color w:val="auto"/>
                <w:kern w:val="0"/>
                <w:sz w:val="20"/>
                <w:szCs w:val="20"/>
                <w:highlight w:val="none"/>
                <w:u w:val="none"/>
                <w:lang w:val="en-US" w:eastAsia="zh-CN" w:bidi="ar"/>
              </w:rPr>
            </w:r>
            <w:r>
              <w:rPr>
                <w:rFonts w:hint="eastAsia" w:ascii="微软雅黑" w:hAnsi="微软雅黑" w:eastAsia="微软雅黑" w:cs="微软雅黑"/>
                <w:i w:val="0"/>
                <w:color w:val="auto"/>
                <w:kern w:val="0"/>
                <w:sz w:val="20"/>
                <w:szCs w:val="20"/>
                <w:highlight w:val="none"/>
                <w:u w:val="none"/>
                <w:lang w:val="en-US" w:eastAsia="zh-CN" w:bidi="ar"/>
              </w:rPr>
            </w:r>
            <w:r>
              <w:rPr>
                <w:rFonts w:hint="eastAsia" w:ascii="微软雅黑" w:hAnsi="微软雅黑" w:cs="微软雅黑"/>
                <w:i w:val="0"/>
                <w:color w:val="auto"/>
                <w:kern w:val="0"/>
                <w:sz w:val="20"/>
                <w:szCs w:val="20"/>
                <w:highlight w:val="none"/>
                <w:u w:val="none"/>
                <w:lang w:val="en-US" w:eastAsia="zh-CN" w:bidi="ar"/>
              </w:rPr>
            </w:r>
          </w:p>
        </w:tc>
        <w:tc>
          <w:tcPr>
            <w:tcW w:w="3478" w:type="dxa"/>
            <w:vAlign w:val="center"/>
          </w:tcPr>
          <w:p>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40" w:lineRule="auto"/>
              <w:ind w:left="0" w:leftChars="0" w:right="0" w:rightChars="0"/>
              <w:jc w:val="center"/>
              <w:textAlignment w:val="auto"/>
              <w:outlineLvl w:val="9"/>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pPr>
            <w:r>
              <w:rPr>
                <w:rFonts w:hint="eastAsia" w:ascii="微软雅黑" w:hAnsi="微软雅黑" w:cs="微软雅黑"/>
                <w:i w:val="0"/>
                <w:color w:val="000000" w:themeColor="text1"/>
                <w:kern w:val="0"/>
                <w:sz w:val="20"/>
                <w:szCs w:val="20"/>
                <w:u w:val="none"/>
                <w:lang w:val="en-US" w:eastAsia="zh-CN" w:bidi="ar"/>
                <w14:textFill>
                  <w14:solidFill>
                    <w14:schemeClr w14:val="tx1"/>
                  </w14:solidFill>
                </w14:textFill>
              </w:rPr>
            </w:r>
            <w:r>
              <w:rPr>
                <w:rFonts w:hint="eastAsia" w:ascii="微软雅黑" w:hAnsi="微软雅黑" w:eastAsia="微软雅黑" w:cs="微软雅黑"/>
                <w:i w:val="0"/>
                <w:color w:val="000000" w:themeColor="text1"/>
                <w:kern w:val="0"/>
                <w:sz w:val="20"/>
                <w:szCs w:val="20"/>
                <w:u w:val="none"/>
                <w:lang w:val="en-US" w:eastAsia="zh-CN" w:bidi="ar"/>
                <w14:textFill>
                  <w14:solidFill>
                    <w14:schemeClr w14:val="tx1"/>
                  </w14:solidFill>
                </w14:textFill>
              </w:rPr>
            </w:r>
          </w:p>
        </w:tc>
      </w:tr>
    </w:tbl>
    <w:p>
      <w:pPr>
        <w:keepNext w:val="0"/>
        <w:keepLines w:val="0"/>
        <w:pageBreakBefore w:val="0"/>
        <w:widowControl/>
        <w:numPr>
          <w:ilvl w:val="0"/>
          <w:numId w:val="0"/>
        </w:numPr>
        <w:kinsoku/>
        <w:wordWrap/>
        <w:overflowPunct/>
        <w:topLinePunct w:val="0"/>
        <w:autoSpaceDE/>
        <w:autoSpaceDN/>
        <w:bidi w:val="0"/>
        <w:adjustRightInd/>
        <w:snapToGrid/>
        <w:spacing w:before="200" w:line="220" w:lineRule="atLeast"/>
        <w:ind w:leftChars="0"/>
        <w:textAlignment w:val="auto"/>
        <w:outlineLvl w:val="0"/>
        <w:rPr>
          <w:rFonts w:hint="eastAsia" w:ascii="微软雅黑" w:hAnsi="微软雅黑"/>
          <w:b/>
          <w:color w:val="00C4D8"/>
          <w:sz w:val="28"/>
          <w:szCs w:val="28"/>
          <w:highlight w:val="none"/>
          <w:lang w:eastAsia="zh-CN"/>
        </w:rPr>
      </w:pPr>
      <w:bookmarkStart w:id="174" w:name="_Toc12159"/>
      <w:bookmarkStart w:id="175" w:name="_Toc6193"/>
      <w:r>
        <w:rPr>
          <w:rFonts w:hint="eastAsia" w:ascii="微软雅黑" w:hAnsi="微软雅黑"/>
          <w:b/>
          <w:color w:val="00C4D8"/>
          <w:sz w:val="32"/>
          <w:szCs w:val="32"/>
          <w:highlight w:val="none"/>
          <w:lang w:val="en-US" w:eastAsia="zh-CN"/>
        </w:rPr>
        <w:t>4.</w:t>
      </w:r>
      <w:r>
        <w:rPr>
          <w:rFonts w:hint="eastAsia" w:ascii="微软雅黑" w:hAnsi="微软雅黑"/>
          <w:b/>
          <w:color w:val="00C4D8"/>
          <w:sz w:val="32"/>
          <w:szCs w:val="32"/>
          <w:highlight w:val="none"/>
          <w:lang w:eastAsia="zh-CN"/>
        </w:rPr>
        <w:t>化疗药物</w:t>
      </w:r>
      <w:bookmarkEnd w:id="159"/>
      <w:bookmarkEnd w:id="160"/>
      <w:bookmarkEnd w:id="163"/>
      <w:bookmarkEnd w:id="164"/>
      <w:bookmarkEnd w:id="165"/>
      <w:bookmarkEnd w:id="166"/>
      <w:bookmarkEnd w:id="167"/>
      <w:bookmarkEnd w:id="168"/>
      <w:bookmarkEnd w:id="169"/>
      <w:bookmarkEnd w:id="170"/>
      <w:bookmarkEnd w:id="171"/>
      <w:r>
        <w:rPr>
          <w:rFonts w:hint="eastAsia" w:ascii="微软雅黑" w:hAnsi="微软雅黑"/>
          <w:b/>
          <w:color w:val="00C4D8"/>
          <w:sz w:val="32"/>
          <w:szCs w:val="32"/>
          <w:highlight w:val="none"/>
          <w:lang w:eastAsia="zh-CN"/>
        </w:rPr>
        <w:t>相关检测结果</w:t>
      </w:r>
      <w:bookmarkEnd w:id="172"/>
      <w:bookmarkEnd w:id="174"/>
      <w:bookmarkEnd w:id="175"/>
    </w:p>
    <w:p>
      <w:r>
        <w:t>化疗药物多态性与方案模块当前未启用，本报告不输出患者级化疗敏感性、毒性或剂量结论。</w:t>
      </w:r>
    </w:p>
    <w:p>
      <w:pPr>
        <w:keepNext w:val="0"/>
        <w:keepLines w:val="0"/>
        <w:pageBreakBefore w:val="0"/>
        <w:widowControl/>
        <w:numPr>
          <w:ilvl w:val="255"/>
          <w:numId w:val="0"/>
        </w:numPr>
        <w:kinsoku/>
        <w:wordWrap/>
        <w:overflowPunct/>
        <w:topLinePunct w:val="0"/>
        <w:autoSpaceDE/>
        <w:autoSpaceDN/>
        <w:bidi w:val="0"/>
        <w:adjustRightInd w:val="0"/>
        <w:snapToGrid w:val="0"/>
        <w:spacing w:before="200" w:beforeLines="0" w:after="200" w:afterLines="0"/>
        <w:jc w:val="both"/>
        <w:textAlignment w:val="auto"/>
        <w:outlineLvl w:val="0"/>
        <w:rPr>
          <w:rFonts w:hint="eastAsia" w:ascii="微软雅黑" w:hAnsi="微软雅黑"/>
          <w:b/>
          <w:color w:val="00C4D8"/>
          <w:sz w:val="28"/>
          <w:szCs w:val="28"/>
          <w:lang w:eastAsia="zh-CN"/>
        </w:rPr>
      </w:pPr>
      <w:bookmarkStart w:id="188" w:name="_Toc29727"/>
      <w:r>
        <w:rPr>
          <w:rFonts w:hint="eastAsia" w:ascii="微软雅黑" w:hAnsi="微软雅黑"/>
          <w:b/>
          <w:color w:val="00C4D8"/>
          <w:sz w:val="32"/>
          <w:szCs w:val="32"/>
          <w:lang w:val="en-US" w:eastAsia="zh-CN"/>
        </w:rPr>
        <w:t xml:space="preserve">5. </w:t>
      </w:r>
      <w:r>
        <w:rPr>
          <w:rFonts w:hint="eastAsia" w:ascii="微软雅黑" w:hAnsi="微软雅黑"/>
          <w:b/>
          <w:color w:val="00C4D8"/>
          <w:sz w:val="32"/>
          <w:szCs w:val="32"/>
          <w:lang w:eastAsia="zh-CN"/>
        </w:rPr>
        <w:t>检测结果说明</w:t>
      </w:r>
      <w:bookmarkEnd w:id="188"/>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本报告结果只对送检样品负责，所得结论来自于目前世界上最前沿的科学研究进展。</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本检测报告仅为受检者相关疾病的临床诊断、治疗、监测提供参考。具体医学问题，请咨询相关执业医师。</w:t>
      </w:r>
    </w:p>
    <w:p>
      <w:pPr>
        <w:pStyle w:val="28"/>
        <w:keepLines w:val="0"/>
        <w:pageBreakBefore w:val="0"/>
        <w:numPr>
          <w:ilvl w:val="0"/>
          <w:numId w:val="11"/>
        </w:numPr>
        <w:kinsoku/>
        <w:wordWrap/>
        <w:overflowPunct/>
        <w:topLinePunct w:val="0"/>
        <w:bidi w:val="0"/>
        <w:adjustRightInd/>
        <w:snapToGrid/>
        <w:spacing w:after="0" w:line="360" w:lineRule="auto"/>
        <w:ind w:firstLineChars="0"/>
        <w:jc w:val="both"/>
        <w:outlineLvl w:val="9"/>
        <w:rPr>
          <w:rFonts w:ascii="微软雅黑" w:hAnsi="微软雅黑"/>
          <w:color w:val="000000"/>
          <w:sz w:val="21"/>
          <w:szCs w:val="21"/>
        </w:rPr>
      </w:pPr>
      <w:r>
        <w:rPr>
          <w:rFonts w:ascii="微软雅黑" w:hAnsi="微软雅黑"/>
          <w:color w:val="000000"/>
          <w:sz w:val="21"/>
          <w:szCs w:val="21"/>
        </w:rPr>
        <w:t>本</w:t>
      </w:r>
      <w:r>
        <w:rPr>
          <w:rFonts w:hint="eastAsia" w:ascii="微软雅黑" w:hAnsi="微软雅黑"/>
          <w:color w:val="000000"/>
          <w:sz w:val="21"/>
          <w:szCs w:val="21"/>
        </w:rPr>
        <w:t>公司</w:t>
      </w:r>
      <w:r>
        <w:rPr>
          <w:rFonts w:ascii="微软雅黑" w:hAnsi="微软雅黑"/>
          <w:color w:val="000000"/>
          <w:sz w:val="21"/>
          <w:szCs w:val="21"/>
        </w:rPr>
        <w:t>对以上检测结果保留最终解释权</w:t>
      </w:r>
      <w:r>
        <w:rPr>
          <w:rFonts w:hint="eastAsia" w:ascii="微软雅黑" w:hAnsi="微软雅黑"/>
          <w:color w:val="000000"/>
          <w:sz w:val="21"/>
          <w:szCs w:val="21"/>
        </w:rPr>
        <w:t>，</w:t>
      </w:r>
      <w:r>
        <w:rPr>
          <w:rFonts w:hint="eastAsia" w:ascii="微软雅黑" w:hAnsi="微软雅黑"/>
          <w:color w:val="000000"/>
          <w:sz w:val="21"/>
          <w:szCs w:val="21"/>
          <w:lang w:val="en-US" w:eastAsia="zh-CN"/>
        </w:rPr>
        <w:t>电子版报告仅供参考，以加盖红章的纸质报告为准，无章无效。</w:t>
      </w:r>
      <w:r>
        <w:rPr>
          <w:rFonts w:ascii="微软雅黑" w:hAnsi="微软雅黑"/>
          <w:color w:val="000000"/>
          <w:sz w:val="21"/>
          <w:szCs w:val="21"/>
        </w:rPr>
        <w:t>如有疑义，请在收到结果后的</w:t>
      </w:r>
      <w:r>
        <w:rPr>
          <w:rFonts w:hint="eastAsia" w:ascii="微软雅黑" w:hAnsi="微软雅黑"/>
          <w:color w:val="000000"/>
          <w:sz w:val="21"/>
          <w:szCs w:val="21"/>
        </w:rPr>
        <w:t>三</w:t>
      </w:r>
      <w:r>
        <w:rPr>
          <w:rFonts w:ascii="微软雅黑" w:hAnsi="微软雅黑"/>
          <w:color w:val="000000"/>
          <w:sz w:val="21"/>
          <w:szCs w:val="21"/>
        </w:rPr>
        <w:t>个工作日内与我们联系。</w:t>
      </w:r>
    </w:p>
    <w:p>
      <w:pPr>
        <w:pStyle w:val="28"/>
        <w:keepLines w:val="0"/>
        <w:pageBreakBefore w:val="0"/>
        <w:numPr>
          <w:ilvl w:val="0"/>
          <w:numId w:val="0"/>
        </w:numPr>
        <w:kinsoku/>
        <w:wordWrap/>
        <w:overflowPunct/>
        <w:topLinePunct w:val="0"/>
        <w:bidi w:val="0"/>
        <w:adjustRightInd/>
        <w:snapToGrid/>
        <w:spacing w:after="0" w:line="360" w:lineRule="auto"/>
        <w:ind w:leftChars="0"/>
        <w:jc w:val="both"/>
        <w:outlineLvl w:val="9"/>
        <w:rPr>
          <w:rFonts w:ascii="微软雅黑" w:hAnsi="微软雅黑"/>
          <w:color w:val="000000"/>
          <w:sz w:val="21"/>
          <w:szCs w:val="21"/>
        </w:rPr>
      </w:pPr>
      <w:r>
        <w:rPr>
          <w:sz w:val="22"/>
        </w:rPr>
        <w:drawing>
          <wp:anchor distT="0" distB="0" distL="114300" distR="114300" simplePos="0" relativeHeight="251688960" behindDoc="0" locked="0" layoutInCell="1" allowOverlap="1">
            <wp:simplePos x="0" y="0"/>
            <wp:positionH relativeFrom="column">
              <wp:posOffset>796925</wp:posOffset>
            </wp:positionH>
            <wp:positionV relativeFrom="paragraph">
              <wp:posOffset>121920</wp:posOffset>
            </wp:positionV>
            <wp:extent cx="272415" cy="691515"/>
            <wp:effectExtent l="0" t="0" r="13335" b="13335"/>
            <wp:wrapNone/>
            <wp:docPr id="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4"/>
                    <pic:cNvPicPr>
                      <a:picLocks noChangeAspect="1" noChangeArrowheads="1"/>
                    </pic:cNvPicPr>
                  </pic:nvPicPr>
                  <pic:blipFill>
                    <a:blip r:embed="rId25" cstate="hqprint">
                      <a:clrChange>
                        <a:clrFrom>
                          <a:srgbClr val="FEFFFC"/>
                        </a:clrFrom>
                        <a:clrTo>
                          <a:srgbClr val="FEFFFC">
                            <a:alpha val="0"/>
                          </a:srgbClr>
                        </a:clrTo>
                      </a:clrChange>
                      <a:extLst>
                        <a:ext uri="{BEBA8EAE-BF5A-486C-A8C5-ECC9F3942E4B}">
                          <a14:imgProps xmlns:a14="http://schemas.microsoft.com/office/drawing/2010/main">
                            <a14:imgLayer r:embed="rId26">
                              <a14:imgEffect>
                                <a14:backgroundRemoval t="4939" b="95332" l="9873" r="89650">
                                  <a14:foregroundMark x1="69268" y1="24290" x2="69268" y2="0"/>
                                  <a14:foregroundMark x1="43790" y1="5007" x2="43790" y2="0"/>
                                  <a14:foregroundMark x1="28185" y1="24966" x2="28185" y2="0"/>
                                  <a14:foregroundMark x1="25796" y1="30650" x2="25796" y2="0"/>
                                  <a14:foregroundMark x1="67516" y1="52571" x2="67516" y2="0"/>
                                  <a14:foregroundMark x1="78344" y1="77943" x2="78344" y2="0"/>
                                  <a14:foregroundMark x1="59554" y1="81529" x2="59554" y2="0"/>
                                  <a14:foregroundMark x1="42834" y1="89175" x2="42834" y2="0"/>
                                  <a14:foregroundMark x1="37580" y1="95399" x2="37580" y2="0"/>
                                  <a14:backgroundMark x1="28185" y1="59202" x2="28185" y2="0"/>
                                  <a14:backgroundMark x1="47930" y1="56698" x2="47930" y2="0"/>
                                  <a14:backgroundMark x1="42834" y1="90731" x2="42834" y2="0"/>
                                  <a14:backgroundMark x1="36783" y1="82341" x2="36783" y2="0"/>
                                </a14:backgroundRemoval>
                              </a14:imgEffect>
                              <a14:imgEffect>
                                <a14:brightnessContrast bright="40000" contrast="40000"/>
                              </a14:imgEffect>
                            </a14:imgLayer>
                          </a14:imgProps>
                        </a:ext>
                      </a:extLst>
                    </a:blip>
                    <a:srcRect/>
                    <a:stretch>
                      <a:fillRect/>
                    </a:stretch>
                  </pic:blipFill>
                  <pic:spPr>
                    <a:xfrm rot="16200000">
                      <a:off x="1939925" y="3227070"/>
                      <a:ext cx="272415" cy="691515"/>
                    </a:xfrm>
                    <a:prstGeom prst="rect">
                      <a:avLst/>
                    </a:prstGeom>
                  </pic:spPr>
                </pic:pic>
              </a:graphicData>
            </a:graphic>
          </wp:anchor>
        </w:drawing>
      </w:r>
    </w:p>
    <w:p>
      <w:pPr>
        <w:keepLines w:val="0"/>
        <w:pageBreakBefore w:val="0"/>
        <w:kinsoku/>
        <w:wordWrap/>
        <w:overflowPunct/>
        <w:topLinePunct w:val="0"/>
        <w:bidi w:val="0"/>
        <w:adjustRightInd/>
        <w:snapToGrid/>
        <w:spacing w:line="360" w:lineRule="auto"/>
        <w:outlineLvl w:val="9"/>
        <w:rPr>
          <w:rFonts w:hint="default" w:ascii="微软雅黑" w:hAnsi="微软雅黑" w:eastAsia="微软雅黑"/>
          <w:color w:val="FF0000"/>
          <w:sz w:val="21"/>
          <w:szCs w:val="21"/>
          <w:lang w:val="en-US" w:eastAsia="zh-CN"/>
        </w:rPr>
      </w:pPr>
      <w:r>
        <w:rPr>
          <w:rFonts w:hint="eastAsia" w:ascii="微软雅黑" w:hAnsi="微软雅黑"/>
          <w:b/>
          <w:color w:val="000000"/>
          <w:sz w:val="21"/>
          <w:szCs w:val="21"/>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
          <w:color w:val="000000"/>
          <w:sz w:val="21"/>
          <w:szCs w:val="21"/>
          <w:lang w:val="en-US" w:eastAsia="zh-CN"/>
        </w:rPr>
      </w:r>
      <w:r>
        <w:rPr>
          <w:rFonts w:hint="eastAsia" w:eastAsiaTheme="minorEastAsia"/>
          <w:lang w:eastAsia="zh-CN"/>
        </w:rPr>
        <w:drawing>
          <wp:anchor distT="0" distB="0" distL="114300" distR="114300" simplePos="0" relativeHeight="251689984" behindDoc="0" locked="0" layoutInCell="1" allowOverlap="1">
            <wp:simplePos x="0" y="0"/>
            <wp:positionH relativeFrom="column">
              <wp:posOffset>2505710</wp:posOffset>
            </wp:positionH>
            <wp:positionV relativeFrom="paragraph">
              <wp:posOffset>-52070</wp:posOffset>
            </wp:positionV>
            <wp:extent cx="676910" cy="281940"/>
            <wp:effectExtent l="0" t="0" r="8890" b="3810"/>
            <wp:wrapNone/>
            <wp:docPr id="1014" name="图片 9" descr="wuxx-new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 name="图片 9" descr="wuxx-new4"/>
                    <pic:cNvPicPr>
                      <a:picLocks noChangeAspect="1"/>
                    </pic:cNvPicPr>
                  </pic:nvPicPr>
                  <pic:blipFill>
                    <a:blip r:embed="rId27"/>
                    <a:stretch>
                      <a:fillRect/>
                    </a:stretch>
                  </pic:blipFill>
                  <pic:spPr>
                    <a:xfrm>
                      <a:off x="0" y="0"/>
                      <a:ext cx="676910" cy="281940"/>
                    </a:xfrm>
                    <a:prstGeom prst="rect">
                      <a:avLst/>
                    </a:prstGeom>
                  </pic:spPr>
                </pic:pic>
              </a:graphicData>
            </a:graphic>
          </wp:anchor>
        </w:drawing>
      </w:r>
      <w:r>
        <w:rPr>
          <w:rFonts w:hint="eastAsia" w:ascii="微软雅黑" w:hAnsi="微软雅黑"/>
          <w:b/>
          <w:color w:val="000000"/>
          <w:sz w:val="21"/>
          <w:szCs w:val="21"/>
          <w:lang w:val="en-US" w:eastAsia="zh-CN"/>
        </w:rPr>
      </w:r>
      <w:r>
        <w:rPr>
          <w:rFonts w:hint="eastAsia" w:ascii="微软雅黑" w:hAnsi="微软雅黑"/>
          <w:b w:val="0"/>
          <w:bCs/>
          <w:color w:val="000000"/>
          <w:sz w:val="21"/>
          <w:szCs w:val="21"/>
          <w:lang w:val="en-US" w:eastAsia="zh-CN"/>
        </w:rPr>
      </w:r>
      <w:r>
        <w:rPr>
          <w:rFonts w:ascii="微软雅黑" w:hAnsi="微软雅黑"/>
          <w:b/>
          <w:color w:val="000000"/>
          <w:sz w:val="21"/>
          <w:szCs w:val="21"/>
        </w:rPr>
      </w:r>
      <w:r>
        <w:rPr>
          <w:rFonts w:hint="eastAsia" w:ascii="微软雅黑" w:hAnsi="微软雅黑"/>
          <w:bCs/>
          <w:color w:val="000000"/>
          <w:sz w:val="21"/>
          <w:szCs w:val="21"/>
        </w:rPr>
      </w:r>
      <w:r>
        <w:rPr>
          <w:rFonts w:hint="eastAsia" w:ascii="微软雅黑" w:hAnsi="微软雅黑"/>
          <w:bCs/>
          <w:color w:val="000000"/>
          <w:sz w:val="21"/>
          <w:szCs w:val="21"/>
          <w:lang w:val="en-US" w:eastAsia="zh-CN"/>
        </w:rPr>
      </w:r>
    </w:p>
    <w:p>
      <w:pPr>
        <w:keepLines w:val="0"/>
        <w:pageBreakBefore w:val="0"/>
        <w:kinsoku/>
        <w:wordWrap/>
        <w:overflowPunct/>
        <w:topLinePunct w:val="0"/>
        <w:bidi w:val="0"/>
        <w:adjustRightInd/>
        <w:snapToGrid/>
        <w:spacing w:after="0"/>
        <w:outlineLvl w:val="9"/>
        <w:rPr>
          <w:rFonts w:ascii="微软雅黑" w:hAnsi="微软雅黑"/>
          <w:b/>
          <w:color w:val="00C4D8"/>
          <w:sz w:val="28"/>
          <w:szCs w:val="28"/>
        </w:rPr>
      </w:pPr>
    </w:p>
    <w:p>
      <w:pPr>
        <w:keepLines w:val="0"/>
        <w:pageBreakBefore w:val="0"/>
        <w:kinsoku/>
        <w:wordWrap/>
        <w:overflowPunct/>
        <w:topLinePunct w:val="0"/>
        <w:bidi w:val="0"/>
        <w:jc w:val="center"/>
        <w:outlineLvl w:val="9"/>
        <w:rPr>
          <w:rFonts w:hint="eastAsia" w:ascii="微软雅黑" w:hAnsi="微软雅黑"/>
          <w:b/>
          <w:sz w:val="36"/>
          <w:szCs w:val="36"/>
        </w:rPr>
      </w:pPr>
      <w:r>
        <w:rPr>
          <w:rFonts w:hint="eastAsia" w:ascii="微软雅黑" w:hAnsi="微软雅黑"/>
          <w:b/>
          <w:sz w:val="36"/>
          <w:szCs w:val="36"/>
        </w:rPr>
        <w:br w:type="page"/>
      </w:r>
    </w:p>
    <w:p>
      <w:pPr>
        <w:keepNext w:val="0"/>
        <w:keepLines w:val="0"/>
        <w:pageBreakBefore w:val="0"/>
        <w:widowControl/>
        <w:kinsoku/>
        <w:wordWrap/>
        <w:overflowPunct/>
        <w:topLinePunct w:val="0"/>
        <w:autoSpaceDE/>
        <w:autoSpaceDN/>
        <w:bidi w:val="0"/>
        <w:adjustRightInd w:val="0"/>
        <w:snapToGrid w:val="0"/>
        <w:jc w:val="center"/>
        <w:textAlignment w:val="auto"/>
        <w:outlineLvl w:val="0"/>
        <w:rPr>
          <w:rFonts w:ascii="微软雅黑" w:hAnsi="微软雅黑"/>
          <w:b/>
          <w:sz w:val="30"/>
          <w:szCs w:val="30"/>
        </w:rPr>
      </w:pPr>
      <w:bookmarkStart w:id="189" w:name="_Toc7183"/>
      <w:bookmarkStart w:id="190" w:name="_Toc6828"/>
      <w:bookmarkStart w:id="191" w:name="_Toc350"/>
      <w:bookmarkStart w:id="192" w:name="_Toc23181"/>
      <w:bookmarkStart w:id="193" w:name="_Toc9132"/>
      <w:bookmarkStart w:id="194" w:name="_Toc15791"/>
      <w:bookmarkStart w:id="195" w:name="_Toc3012"/>
      <w:bookmarkStart w:id="196" w:name="_Toc2835"/>
      <w:bookmarkStart w:id="197" w:name="_Toc8942"/>
      <w:bookmarkStart w:id="198" w:name="_Toc8090"/>
      <w:bookmarkStart w:id="199" w:name="_Toc20456"/>
      <w:bookmarkStart w:id="200" w:name="_Toc10825"/>
      <w:bookmarkStart w:id="201" w:name="_Toc13707"/>
      <w:bookmarkStart w:id="202" w:name="_Toc5394"/>
      <w:r>
        <w:rPr>
          <w:rFonts w:hint="eastAsia" w:ascii="微软雅黑" w:hAnsi="微软雅黑"/>
          <w:b/>
          <w:sz w:val="30"/>
          <w:szCs w:val="30"/>
        </w:rPr>
        <w:t>第</w:t>
      </w:r>
      <w:r>
        <w:rPr>
          <w:rFonts w:hint="eastAsia" w:ascii="微软雅黑" w:hAnsi="微软雅黑"/>
          <w:b/>
          <w:sz w:val="30"/>
          <w:szCs w:val="30"/>
          <w:lang w:eastAsia="zh-CN"/>
        </w:rPr>
        <w:t>三</w:t>
      </w:r>
      <w:r>
        <w:rPr>
          <w:rFonts w:hint="eastAsia" w:ascii="微软雅黑" w:hAnsi="微软雅黑"/>
          <w:b/>
          <w:sz w:val="30"/>
          <w:szCs w:val="30"/>
        </w:rPr>
        <w:t>部分：</w:t>
      </w:r>
      <w:bookmarkEnd w:id="1"/>
      <w:bookmarkEnd w:id="2"/>
      <w:bookmarkEnd w:id="3"/>
      <w:bookmarkEnd w:id="4"/>
      <w:bookmarkEnd w:id="5"/>
      <w:bookmarkEnd w:id="6"/>
      <w:bookmarkEnd w:id="7"/>
      <w:bookmarkEnd w:id="8"/>
      <w:bookmarkEnd w:id="9"/>
      <w:bookmarkEnd w:id="10"/>
      <w:bookmarkEnd w:id="11"/>
      <w:bookmarkEnd w:id="12"/>
      <w:r>
        <w:rPr>
          <w:rFonts w:hint="eastAsia" w:ascii="微软雅黑" w:hAnsi="微软雅黑"/>
          <w:b/>
          <w:sz w:val="30"/>
          <w:szCs w:val="30"/>
          <w:lang w:eastAsia="zh-CN"/>
        </w:rPr>
        <w:t>基因变异及相应靶向</w:t>
      </w:r>
      <w:r>
        <w:rPr>
          <w:rFonts w:hint="default" w:ascii="微软雅黑" w:hAnsi="微软雅黑"/>
          <w:b/>
          <w:sz w:val="30"/>
          <w:szCs w:val="30"/>
          <w:lang w:val="en-US" w:eastAsia="zh-CN"/>
        </w:rPr>
        <w:t>/</w:t>
      </w:r>
      <w:r>
        <w:rPr>
          <w:rFonts w:hint="eastAsia" w:ascii="微软雅黑" w:hAnsi="微软雅黑"/>
          <w:b/>
          <w:sz w:val="30"/>
          <w:szCs w:val="30"/>
          <w:lang w:val="en-US" w:eastAsia="zh-CN"/>
        </w:rPr>
        <w:t>免疫</w:t>
      </w:r>
      <w:r>
        <w:rPr>
          <w:rFonts w:hint="eastAsia" w:ascii="微软雅黑" w:hAnsi="微软雅黑"/>
          <w:b/>
          <w:sz w:val="30"/>
          <w:szCs w:val="30"/>
          <w:lang w:eastAsia="zh-CN"/>
        </w:rPr>
        <w:t>药物</w:t>
      </w:r>
      <w:r>
        <w:rPr>
          <w:rFonts w:hint="eastAsia" w:ascii="微软雅黑" w:hAnsi="微软雅黑"/>
          <w:b/>
          <w:sz w:val="30"/>
          <w:szCs w:val="30"/>
        </w:rPr>
        <w:t>解析</w:t>
      </w:r>
      <w:bookmarkEnd w:id="13"/>
      <w:bookmarkEnd w:id="14"/>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p>
    <w:p>
      <w:pPr>
        <w:keepNext w:val="0"/>
        <w:keepLines w:val="0"/>
        <w:pageBreakBefore w:val="0"/>
        <w:widowControl/>
        <w:numPr>
          <w:ilvl w:val="0"/>
          <w:numId w:val="12"/>
        </w:numPr>
        <w:kinsoku/>
        <w:wordWrap/>
        <w:overflowPunct/>
        <w:topLinePunct w:val="0"/>
        <w:autoSpaceDE/>
        <w:autoSpaceDN/>
        <w:bidi w:val="0"/>
        <w:adjustRightInd w:val="0"/>
        <w:snapToGrid w:val="0"/>
        <w:textAlignment w:val="auto"/>
        <w:outlineLvl w:val="0"/>
        <w:rPr>
          <w:rFonts w:ascii="微软雅黑" w:hAnsi="微软雅黑"/>
          <w:b/>
          <w:sz w:val="24"/>
          <w:szCs w:val="24"/>
          <w:highlight w:val="none"/>
        </w:rPr>
      </w:pPr>
      <w:bookmarkStart w:id="203" w:name="_Toc23493"/>
      <w:bookmarkStart w:id="204" w:name="_Toc13869"/>
      <w:bookmarkStart w:id="205" w:name="_Toc13243"/>
      <w:bookmarkStart w:id="206" w:name="_Toc11477"/>
      <w:bookmarkStart w:id="207" w:name="_Toc10990"/>
      <w:bookmarkStart w:id="208" w:name="_Toc15599"/>
      <w:bookmarkStart w:id="209" w:name="_Toc20363"/>
      <w:bookmarkStart w:id="210" w:name="_Toc9236"/>
      <w:bookmarkStart w:id="211" w:name="潜在获益靶向药物解析"/>
      <w:bookmarkStart w:id="212" w:name="_Toc9120"/>
      <w:bookmarkStart w:id="213" w:name="_Toc6679"/>
      <w:bookmarkStart w:id="214" w:name="_Toc7612"/>
      <w:bookmarkStart w:id="215" w:name="_Toc24256"/>
      <w:bookmarkStart w:id="216" w:name="_Toc17360"/>
      <w:bookmarkStart w:id="217" w:name="_Toc4690"/>
      <w:bookmarkStart w:id="218" w:name="_Toc8230"/>
      <w:bookmarkStart w:id="219" w:name="_Toc28597"/>
      <w:bookmarkStart w:id="220" w:name="_Toc26457"/>
      <w:r>
        <w:rPr>
          <w:rFonts w:ascii="微软雅黑" w:hAnsi="微软雅黑"/>
          <w:b/>
          <w:sz w:val="24"/>
          <w:szCs w:val="24"/>
          <w:highlight w:val="none"/>
        </w:rPr>
        <w:t>__PART3_MARKER__</w:t>
      </w:r>
      <w:r>
        <w:rPr>
          <w:rFonts w:hint="eastAsia" w:ascii="微软雅黑" w:hAnsi="微软雅黑"/>
          <w:b/>
          <w:sz w:val="24"/>
          <w:szCs w:val="24"/>
          <w:highlight w:val="none"/>
        </w:rPr>
      </w:r>
      <w:r>
        <w:rPr>
          <w:rFonts w:ascii="微软雅黑" w:hAnsi="微软雅黑"/>
          <w:b/>
          <w:sz w:val="24"/>
          <w:szCs w:val="24"/>
          <w:highlight w:val="none"/>
        </w:rPr>
      </w:r>
      <w:bookmarkEnd w:id="203"/>
      <w:bookmarkEnd w:id="204"/>
    </w:p>
    <w:bookmarkEnd w:id="221"/>
    <w:bookmarkEnd w:id="248"/>
    <w:bookmarkEnd w:id="260"/>
    <w:bookmarkEnd w:id="261"/>
    <w:bookmarkEnd w:id="262"/>
    <w:bookmarkEnd w:id="263"/>
    <w:bookmarkEnd w:id="264"/>
    <w:bookmarkEnd w:id="265"/>
    <w:bookmarkEnd w:id="266"/>
    <w:bookmarkEnd w:id="270"/>
    <w:bookmarkEnd w:id="273"/>
    <w:bookmarkEnd w:id="279"/>
    <w:bookmarkEnd w:id="267"/>
    <w:bookmarkEnd w:id="268"/>
    <w:p>
      <w:pPr>
        <w:keepNext w:val="0"/>
        <w:keepLines w:val="0"/>
        <w:pageBreakBefore w:val="0"/>
        <w:widowControl/>
        <w:kinsoku/>
        <w:wordWrap/>
        <w:overflowPunct/>
        <w:topLinePunct w:val="0"/>
        <w:autoSpaceDE/>
        <w:autoSpaceDN/>
        <w:bidi w:val="0"/>
        <w:adjustRightInd/>
        <w:snapToGrid/>
        <w:spacing w:before="200" w:line="220" w:lineRule="atLeast"/>
        <w:textAlignment w:val="auto"/>
        <w:outlineLvl w:val="0"/>
        <w:rPr>
          <w:rFonts w:hint="eastAsia" w:ascii="微软雅黑" w:hAnsi="微软雅黑"/>
          <w:b/>
          <w:sz w:val="24"/>
          <w:szCs w:val="24"/>
          <w:lang w:eastAsia="zh-CN"/>
        </w:rPr>
      </w:pPr>
      <w:r>
        <w:rPr>
          <w:rFonts w:hint="eastAsia" w:ascii="微软雅黑" w:hAnsi="微软雅黑"/>
          <w:b/>
          <w:sz w:val="24"/>
          <w:szCs w:val="24"/>
          <w:lang w:val="en-US" w:eastAsia="zh-CN"/>
        </w:rPr>
        <w:t xml:space="preserve">3. </w:t>
      </w:r>
      <w:r>
        <w:rPr>
          <w:rFonts w:hint="eastAsia" w:ascii="微软雅黑" w:hAnsi="微软雅黑"/>
          <w:b/>
          <w:sz w:val="24"/>
          <w:szCs w:val="24"/>
          <w:lang w:eastAsia="zh-CN"/>
        </w:rPr>
        <w:t>阅读说明</w:t>
      </w:r>
      <w:bookmarkEnd w:id="285"/>
      <w:bookmarkEnd w:id="286"/>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bCs/>
          <w:sz w:val="21"/>
          <w:szCs w:val="21"/>
          <w:lang w:val="en-US" w:eastAsia="zh-CN"/>
        </w:rPr>
      </w:pPr>
      <w:r>
        <w:rPr>
          <w:rFonts w:hint="eastAsia" w:ascii="微软雅黑" w:hAnsi="微软雅黑"/>
          <w:b/>
          <w:sz w:val="24"/>
          <w:szCs w:val="24"/>
          <w:lang w:val="en-US" w:eastAsia="zh-CN"/>
        </w:rPr>
        <w:t>3.1 文中参考文献及临床试验编号说明</w:t>
      </w:r>
    </w:p>
    <w:p>
      <w:r>
        <w:t>正文如出现PMID或临床试验登记号，仅用于文献追溯；具体研究适用范围、入组条件及证据等级须结合原始文献核对，不得把登记号本身作为用药依据。</w:t>
      </w:r>
    </w:p>
    <w:p>
      <w:pPr>
        <w:keepNext w:val="0"/>
        <w:keepLines w:val="0"/>
        <w:pageBreakBefore w:val="0"/>
        <w:widowControl/>
        <w:numPr>
          <w:ilvl w:val="0"/>
          <w:numId w:val="0"/>
        </w:numPr>
        <w:kinsoku/>
        <w:wordWrap/>
        <w:overflowPunct/>
        <w:topLinePunct w:val="0"/>
        <w:autoSpaceDE/>
        <w:autoSpaceDN/>
        <w:bidi w:val="0"/>
        <w:adjustRightInd w:val="0"/>
        <w:snapToGrid w:val="0"/>
        <w:spacing w:before="200" w:after="200" w:line="240" w:lineRule="auto"/>
        <w:ind w:left="0" w:leftChars="0" w:right="0" w:rightChars="0" w:firstLine="0" w:firstLineChars="0"/>
        <w:jc w:val="both"/>
        <w:textAlignment w:val="auto"/>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t>3.2 文中医学及生物学常见名词说明</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420" w:firstLineChars="200"/>
        <w:jc w:val="both"/>
        <w:textAlignment w:val="auto"/>
        <w:outlineLvl w:val="9"/>
        <w:rPr>
          <w:rFonts w:hint="eastAsia" w:ascii="微软雅黑" w:hAnsi="微软雅黑" w:cs="微软雅黑"/>
          <w:sz w:val="21"/>
          <w:szCs w:val="21"/>
          <w:lang w:eastAsia="zh-CN"/>
        </w:rPr>
      </w:pPr>
      <w:r>
        <w:rPr>
          <w:rFonts w:hint="eastAsia" w:ascii="微软雅黑" w:hAnsi="微软雅黑" w:cs="微软雅黑"/>
          <w:sz w:val="21"/>
          <w:szCs w:val="21"/>
          <w:lang w:eastAsia="zh-CN"/>
        </w:rPr>
        <w:t>报告文中涉及很多医学或生物学专有名词，以下是一些常见的名词简介，希望能对给您的阅读带来帮助。</w:t>
      </w:r>
    </w:p>
    <w:p>
      <w:pPr>
        <w:keepNext w:val="0"/>
        <w:keepLines w:val="0"/>
        <w:pageBreakBefore w:val="0"/>
        <w:widowControl/>
        <w:numPr>
          <w:ilvl w:val="0"/>
          <w:numId w:val="0"/>
        </w:numPr>
        <w:kinsoku/>
        <w:wordWrap/>
        <w:overflowPunct/>
        <w:topLinePunct w:val="0"/>
        <w:autoSpaceDE/>
        <w:autoSpaceDN/>
        <w:bidi w:val="0"/>
        <w:adjustRightInd w:val="0"/>
        <w:snapToGrid w:val="0"/>
        <w:spacing w:after="200" w:line="240" w:lineRule="auto"/>
        <w:ind w:left="0" w:leftChars="0" w:right="0" w:rightChars="0" w:firstLine="0" w:firstLineChars="0"/>
        <w:jc w:val="both"/>
        <w:textAlignment w:val="auto"/>
        <w:outlineLvl w:val="9"/>
        <w:rPr>
          <w:rFonts w:hint="eastAsia" w:ascii="微软雅黑" w:hAnsi="微软雅黑" w:cs="微软雅黑"/>
          <w:b w:val="0"/>
          <w:bCs w:val="0"/>
          <w:sz w:val="21"/>
          <w:szCs w:val="21"/>
          <w:u w:val="single"/>
          <w:lang w:eastAsia="zh-CN"/>
        </w:rPr>
      </w:pPr>
      <w:r>
        <w:rPr>
          <w:rFonts w:hint="eastAsia" w:ascii="微软雅黑" w:hAnsi="微软雅黑" w:cs="微软雅黑"/>
          <w:b/>
          <w:bCs/>
          <w:sz w:val="21"/>
          <w:szCs w:val="21"/>
          <w:u w:val="single"/>
          <w:lang w:eastAsia="zh-CN"/>
        </w:rPr>
        <w:t>肿瘤临床疗效常用评价指标：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Cs/>
          <w:i w:val="0"/>
          <w:caps w:val="0"/>
          <w:color w:val="auto"/>
          <w:spacing w:val="0"/>
          <w:sz w:val="21"/>
          <w:szCs w:val="21"/>
          <w:shd w:val="clear" w:fill="FFFFFF"/>
          <w:lang w:val="en-US" w:eastAsia="zh-CN" w:bidi="ar-SA"/>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总生存期 （OS，Overall Survival）：</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eastAsia="微软雅黑" w:cs="微软雅黑"/>
          <w:b w:val="0"/>
          <w:bCs w:val="0"/>
          <w:i w:val="0"/>
          <w:caps w:val="0"/>
          <w:color w:val="auto"/>
          <w:spacing w:val="0"/>
          <w:sz w:val="21"/>
          <w:szCs w:val="21"/>
          <w:shd w:val="clear" w:fill="FFFFFF"/>
          <w:lang w:val="en-US" w:eastAsia="zh-CN"/>
        </w:rPr>
        <w:t>OS</w:t>
      </w:r>
      <w:r>
        <w:rPr>
          <w:rFonts w:hint="eastAsia" w:ascii="微软雅黑" w:hAnsi="微软雅黑" w:eastAsia="微软雅黑" w:cs="微软雅黑"/>
          <w:b w:val="0"/>
          <w:bCs w:val="0"/>
          <w:i w:val="0"/>
          <w:caps w:val="0"/>
          <w:color w:val="auto"/>
          <w:spacing w:val="0"/>
          <w:sz w:val="21"/>
          <w:szCs w:val="21"/>
          <w:shd w:val="clear" w:fill="FFFFFF"/>
        </w:rPr>
        <w:t>是指从随机化</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random assignment</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开始至因任何原因引起死亡</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death</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的时间</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eastAsia="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中位总生存（mOS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OS</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Style w:val="20"/>
          <w:rFonts w:hint="eastAsia" w:ascii="微软雅黑" w:hAnsi="微软雅黑" w:eastAsia="微软雅黑" w:cs="微软雅黑"/>
          <w:b w:val="0"/>
          <w:bCs w:val="0"/>
          <w:i w:val="0"/>
          <w:caps w:val="0"/>
          <w:color w:val="auto"/>
          <w:spacing w:val="0"/>
          <w:sz w:val="21"/>
          <w:szCs w:val="21"/>
          <w:shd w:val="clear" w:fill="FFFFFF"/>
        </w:rPr>
        <w:t>mOS</w:t>
      </w:r>
      <w:r>
        <w:rPr>
          <w:rFonts w:hint="eastAsia" w:ascii="微软雅黑" w:hAnsi="微软雅黑" w:eastAsia="微软雅黑" w:cs="微软雅黑"/>
          <w:b w:val="0"/>
          <w:bCs w:val="0"/>
          <w:i w:val="0"/>
          <w:caps w:val="0"/>
          <w:color w:val="auto"/>
          <w:spacing w:val="0"/>
          <w:sz w:val="21"/>
          <w:szCs w:val="21"/>
          <w:shd w:val="clear" w:fill="FFFFFF"/>
        </w:rPr>
        <w:t>又称半数生存期，表示恰好有50％的个体尚存活的时间。由于截尾数据的存在，计算不同于普通的中位数，利用生存曲线，令生存率为50%时，推算出生存时间。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无病生存期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DFS，Disease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color w:val="auto"/>
          <w:sz w:val="21"/>
          <w:szCs w:val="21"/>
        </w:rPr>
      </w:pPr>
      <w:r>
        <w:rPr>
          <w:rFonts w:hint="eastAsia" w:ascii="微软雅黑" w:hAnsi="微软雅黑" w:eastAsia="微软雅黑" w:cs="微软雅黑"/>
          <w:b w:val="0"/>
          <w:bCs w:val="0"/>
          <w:i w:val="0"/>
          <w:caps w:val="0"/>
          <w:color w:val="auto"/>
          <w:spacing w:val="0"/>
          <w:sz w:val="21"/>
          <w:szCs w:val="21"/>
          <w:shd w:val="clear" w:fill="FFFFFF"/>
          <w:lang w:val="en-US" w:eastAsia="zh-CN"/>
        </w:rPr>
        <w:t>DFS</w:t>
      </w:r>
      <w:r>
        <w:rPr>
          <w:rFonts w:hint="eastAsia" w:ascii="微软雅黑" w:hAnsi="微软雅黑" w:eastAsia="微软雅黑" w:cs="微软雅黑"/>
          <w:b w:val="0"/>
          <w:bCs w:val="0"/>
          <w:i w:val="0"/>
          <w:caps w:val="0"/>
          <w:color w:val="auto"/>
          <w:spacing w:val="0"/>
          <w:sz w:val="21"/>
          <w:szCs w:val="21"/>
          <w:shd w:val="clear" w:fill="FFFFFF"/>
        </w:rPr>
        <w:t>是指从随机化开始至第一次肿瘤复发/转移或由于任何原因导致受试者死亡的时间</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失访患者为最后一次随访时间；研究结束时仍然存活患者，为随访结束日</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w:t>
      </w:r>
      <w:r>
        <w:rPr>
          <w:rStyle w:val="20"/>
          <w:rFonts w:hint="eastAsia" w:ascii="微软雅黑" w:hAnsi="微软雅黑" w:eastAsia="微软雅黑" w:cs="微软雅黑"/>
          <w:b w:val="0"/>
          <w:bCs w:val="0"/>
          <w:i w:val="0"/>
          <w:caps w:val="0"/>
          <w:color w:val="auto"/>
          <w:spacing w:val="0"/>
          <w:sz w:val="21"/>
          <w:szCs w:val="21"/>
          <w:shd w:val="clear" w:fill="FFFFFF"/>
        </w:rPr>
        <w:t>通常作为根治术后的主要疗效指标</w:t>
      </w:r>
      <w:r>
        <w:rPr>
          <w:rFonts w:hint="eastAsia" w:ascii="微软雅黑" w:hAnsi="微软雅黑" w:eastAsia="微软雅黑" w:cs="微软雅黑"/>
          <w:b w:val="0"/>
          <w:bCs w:val="0"/>
          <w:i w:val="0"/>
          <w:caps w:val="0"/>
          <w:color w:val="auto"/>
          <w:spacing w:val="0"/>
          <w:sz w:val="21"/>
          <w:szCs w:val="21"/>
          <w:shd w:val="clear" w:fill="FFFFFF"/>
        </w:rPr>
        <w:t>。目前对DFS存在不同定义和解释，不同研究者之间在判断疾病复发或进展时容易产生偏倚。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中位无病生存期</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lang w:val="en-US" w:eastAsia="zh-CN"/>
        </w:rPr>
        <w:t>m</w:t>
      </w:r>
      <w:r>
        <w:rPr>
          <w:rStyle w:val="20"/>
          <w:rFonts w:hint="eastAsia" w:ascii="微软雅黑" w:hAnsi="微软雅黑" w:eastAsia="微软雅黑" w:cs="微软雅黑"/>
          <w:b/>
          <w:bCs/>
          <w:i w:val="0"/>
          <w:caps w:val="0"/>
          <w:color w:val="auto"/>
          <w:spacing w:val="0"/>
          <w:sz w:val="21"/>
          <w:szCs w:val="21"/>
          <w:shd w:val="clear" w:fill="FFFFFF"/>
        </w:rPr>
        <w:t>DFS</w:t>
      </w:r>
      <w:r>
        <w:rPr>
          <w:rStyle w:val="20"/>
          <w:rFonts w:hint="eastAsia" w:ascii="微软雅黑" w:hAnsi="微软雅黑" w:cs="微软雅黑"/>
          <w:b/>
          <w:bCs/>
          <w:i w:val="0"/>
          <w:caps w:val="0"/>
          <w:color w:val="auto"/>
          <w:spacing w:val="0"/>
          <w:sz w:val="21"/>
          <w:szCs w:val="21"/>
          <w:shd w:val="clear" w:fill="FFFFFF"/>
          <w:lang w:eastAsia="zh-CN"/>
        </w:rPr>
        <w:t>，</w:t>
      </w:r>
      <w:r>
        <w:rPr>
          <w:rStyle w:val="20"/>
          <w:rFonts w:hint="eastAsia" w:ascii="微软雅黑" w:hAnsi="微软雅黑" w:cs="微软雅黑"/>
          <w:b/>
          <w:bCs/>
          <w:i w:val="0"/>
          <w:caps w:val="0"/>
          <w:color w:val="auto"/>
          <w:spacing w:val="0"/>
          <w:sz w:val="21"/>
          <w:szCs w:val="21"/>
          <w:shd w:val="clear" w:fill="FFFFFF"/>
          <w:lang w:val="en-US" w:eastAsia="zh-CN"/>
        </w:rPr>
        <w:t>median DFS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r>
        <w:rPr>
          <w:rFonts w:hint="eastAsia" w:ascii="微软雅黑" w:hAnsi="微软雅黑" w:cs="微软雅黑"/>
          <w:b w:val="0"/>
          <w:bCs w:val="0"/>
          <w:i w:val="0"/>
          <w:caps w:val="0"/>
          <w:color w:val="auto"/>
          <w:spacing w:val="0"/>
          <w:sz w:val="21"/>
          <w:szCs w:val="21"/>
          <w:shd w:val="clear" w:fill="FFFFFF"/>
          <w:lang w:val="en-US" w:eastAsia="zh-CN"/>
        </w:rPr>
        <w:t>mDFS</w:t>
      </w:r>
      <w:r>
        <w:rPr>
          <w:rFonts w:hint="eastAsia" w:ascii="微软雅黑" w:hAnsi="微软雅黑" w:eastAsia="微软雅黑" w:cs="微软雅黑"/>
          <w:b w:val="0"/>
          <w:bCs w:val="0"/>
          <w:i w:val="0"/>
          <w:caps w:val="0"/>
          <w:color w:val="auto"/>
          <w:spacing w:val="0"/>
          <w:sz w:val="21"/>
          <w:szCs w:val="21"/>
          <w:shd w:val="clear" w:fill="FFFFFF"/>
        </w:rPr>
        <w:t>又称半数无病生存期，表示恰好有50％的个体未出现复发/转移的时间。</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shd w:val="clear" w:fill="FFFFFF"/>
        </w:rPr>
      </w:pP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无进展生存期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PFS，Progress Free Survival</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PFS</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指从随机分组开始到第一次肿瘤进展或死亡时间。</w:t>
      </w:r>
      <w:r>
        <w:rPr>
          <w:rStyle w:val="20"/>
          <w:rFonts w:hint="eastAsia" w:ascii="微软雅黑" w:hAnsi="微软雅黑" w:eastAsia="微软雅黑" w:cs="微软雅黑"/>
          <w:b w:val="0"/>
          <w:bCs w:val="0"/>
          <w:i w:val="0"/>
          <w:caps w:val="0"/>
          <w:color w:val="auto"/>
          <w:spacing w:val="0"/>
          <w:sz w:val="21"/>
          <w:szCs w:val="21"/>
          <w:shd w:val="clear" w:fill="FFFFFF"/>
        </w:rPr>
        <w:t>通常作为晚期肿瘤疗效评价的重要指标</w:t>
      </w:r>
      <w:r>
        <w:rPr>
          <w:rFonts w:hint="eastAsia" w:ascii="微软雅黑" w:hAnsi="微软雅黑" w:eastAsia="微软雅黑" w:cs="微软雅黑"/>
          <w:b w:val="0"/>
          <w:bCs w:val="0"/>
          <w:i w:val="0"/>
          <w:caps w:val="0"/>
          <w:color w:val="auto"/>
          <w:spacing w:val="0"/>
          <w:sz w:val="21"/>
          <w:szCs w:val="21"/>
          <w:shd w:val="clear" w:fill="FFFFFF"/>
        </w:rPr>
        <w:t>。目前对PFS存在不同定义和解释，不同研究者之间在判断疾病复发或进展时容易产生偏倚。</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rPr>
        <w:t>疾病进展时间 </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TTP，Time To Progress</w:t>
      </w:r>
      <w:r>
        <w:rPr>
          <w:rStyle w:val="20"/>
          <w:rFonts w:hint="eastAsia" w:ascii="微软雅黑" w:hAnsi="微软雅黑" w:eastAsia="微软雅黑" w:cs="微软雅黑"/>
          <w:b/>
          <w:bCs/>
          <w:i w:val="0"/>
          <w:caps w:val="0"/>
          <w:color w:val="auto"/>
          <w:spacing w:val="0"/>
          <w:sz w:val="21"/>
          <w:szCs w:val="21"/>
          <w:shd w:val="clear" w:fill="FFFFFF"/>
          <w:lang w:eastAsia="zh-CN"/>
        </w:rPr>
        <w:t>）</w:t>
      </w:r>
      <w:r>
        <w:rPr>
          <w:rStyle w:val="20"/>
          <w:rFonts w:hint="eastAsia" w:ascii="微软雅黑" w:hAnsi="微软雅黑" w:eastAsia="微软雅黑" w:cs="微软雅黑"/>
          <w:b/>
          <w:bCs/>
          <w:i w:val="0"/>
          <w:caps w:val="0"/>
          <w:color w:val="auto"/>
          <w:spacing w:val="0"/>
          <w:sz w:val="21"/>
          <w:szCs w:val="21"/>
          <w:shd w:val="clear" w:fill="FFFFFF"/>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Style w:val="20"/>
          <w:rFonts w:hint="eastAsia" w:ascii="微软雅黑" w:hAnsi="微软雅黑" w:eastAsia="微软雅黑" w:cs="微软雅黑"/>
          <w:b w:val="0"/>
          <w:bCs w:val="0"/>
          <w:i w:val="0"/>
          <w:caps w:val="0"/>
          <w:color w:val="auto"/>
          <w:spacing w:val="0"/>
          <w:sz w:val="21"/>
          <w:szCs w:val="21"/>
          <w:shd w:val="clear" w:fill="FFFFFF"/>
          <w:lang w:eastAsia="zh-CN"/>
        </w:rPr>
      </w:pPr>
      <w:r>
        <w:rPr>
          <w:rFonts w:hint="eastAsia" w:ascii="微软雅黑" w:hAnsi="微软雅黑" w:cs="微软雅黑"/>
          <w:b w:val="0"/>
          <w:bCs w:val="0"/>
          <w:i w:val="0"/>
          <w:caps w:val="0"/>
          <w:color w:val="auto"/>
          <w:spacing w:val="0"/>
          <w:sz w:val="21"/>
          <w:szCs w:val="21"/>
          <w:shd w:val="clear" w:fill="FFFFFF"/>
          <w:lang w:val="en-US" w:eastAsia="zh-CN"/>
        </w:rPr>
        <w:t>TTP</w:t>
      </w:r>
      <w:r>
        <w:rPr>
          <w:rFonts w:hint="eastAsia" w:ascii="微软雅黑" w:hAnsi="微软雅黑" w:eastAsia="微软雅黑" w:cs="微软雅黑"/>
          <w:b w:val="0"/>
          <w:bCs w:val="0"/>
          <w:i w:val="0"/>
          <w:caps w:val="0"/>
          <w:color w:val="auto"/>
          <w:spacing w:val="0"/>
          <w:sz w:val="21"/>
          <w:szCs w:val="21"/>
          <w:shd w:val="clear" w:fill="FFFFFF"/>
        </w:rPr>
        <w:t>指从随机分组开始到第一次肿瘤客观进展的时间。</w:t>
      </w:r>
      <w:r>
        <w:rPr>
          <w:rStyle w:val="20"/>
          <w:rFonts w:hint="eastAsia" w:ascii="微软雅黑" w:hAnsi="微软雅黑" w:eastAsia="微软雅黑" w:cs="微软雅黑"/>
          <w:b w:val="0"/>
          <w:bCs w:val="0"/>
          <w:i w:val="0"/>
          <w:caps w:val="0"/>
          <w:color w:val="auto"/>
          <w:spacing w:val="0"/>
          <w:sz w:val="21"/>
          <w:szCs w:val="21"/>
          <w:shd w:val="clear" w:fill="FFFFFF"/>
        </w:rPr>
        <w:t>与PFS唯一</w:t>
      </w:r>
      <w:r>
        <w:rPr>
          <w:rStyle w:val="20"/>
          <w:rFonts w:hint="eastAsia" w:ascii="微软雅黑" w:hAnsi="微软雅黑" w:cs="微软雅黑"/>
          <w:b w:val="0"/>
          <w:bCs w:val="0"/>
          <w:i w:val="0"/>
          <w:caps w:val="0"/>
          <w:color w:val="auto"/>
          <w:spacing w:val="0"/>
          <w:sz w:val="21"/>
          <w:szCs w:val="21"/>
          <w:shd w:val="clear" w:fill="FFFFFF"/>
          <w:lang w:eastAsia="zh-CN"/>
        </w:rPr>
        <w:t>的</w:t>
      </w:r>
      <w:r>
        <w:rPr>
          <w:rStyle w:val="20"/>
          <w:rFonts w:hint="eastAsia" w:ascii="微软雅黑" w:hAnsi="微软雅黑" w:eastAsia="微软雅黑" w:cs="微软雅黑"/>
          <w:b w:val="0"/>
          <w:bCs w:val="0"/>
          <w:i w:val="0"/>
          <w:caps w:val="0"/>
          <w:color w:val="auto"/>
          <w:spacing w:val="0"/>
          <w:sz w:val="21"/>
          <w:szCs w:val="21"/>
          <w:shd w:val="clear" w:fill="FFFFFF"/>
        </w:rPr>
        <w:t>不同在于</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PFS包括死亡</w:t>
      </w:r>
      <w:r>
        <w:rPr>
          <w:rFonts w:hint="eastAsia" w:ascii="微软雅黑" w:hAnsi="微软雅黑" w:eastAsia="微软雅黑" w:cs="微软雅黑"/>
          <w:b w:val="0"/>
          <w:bCs w:val="0"/>
          <w:i w:val="0"/>
          <w:caps w:val="0"/>
          <w:color w:val="auto"/>
          <w:spacing w:val="0"/>
          <w:sz w:val="21"/>
          <w:szCs w:val="21"/>
          <w:shd w:val="clear" w:fill="FFFFFF"/>
        </w:rPr>
        <w:t>，而TTP不包括死亡</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因此PFS更能预测和</w:t>
      </w:r>
      <w:r>
        <w:rPr>
          <w:rStyle w:val="20"/>
          <w:rFonts w:hint="eastAsia" w:ascii="微软雅黑" w:hAnsi="微软雅黑" w:cs="微软雅黑"/>
          <w:b w:val="0"/>
          <w:bCs w:val="0"/>
          <w:i w:val="0"/>
          <w:caps w:val="0"/>
          <w:color w:val="auto"/>
          <w:spacing w:val="0"/>
          <w:sz w:val="21"/>
          <w:szCs w:val="21"/>
          <w:shd w:val="clear" w:fill="FFFFFF"/>
          <w:lang w:eastAsia="zh-CN"/>
        </w:rPr>
        <w:t>反映</w:t>
      </w:r>
      <w:r>
        <w:rPr>
          <w:rStyle w:val="20"/>
          <w:rFonts w:hint="eastAsia" w:ascii="微软雅黑" w:hAnsi="微软雅黑" w:eastAsia="微软雅黑" w:cs="微软雅黑"/>
          <w:b w:val="0"/>
          <w:bCs w:val="0"/>
          <w:i w:val="0"/>
          <w:caps w:val="0"/>
          <w:color w:val="auto"/>
          <w:spacing w:val="0"/>
          <w:sz w:val="21"/>
          <w:szCs w:val="21"/>
          <w:shd w:val="clear" w:fill="FFFFFF"/>
        </w:rPr>
        <w:t>临床</w:t>
      </w:r>
      <w:r>
        <w:rPr>
          <w:rStyle w:val="20"/>
          <w:rFonts w:hint="eastAsia" w:ascii="微软雅黑" w:hAnsi="微软雅黑" w:cs="微软雅黑"/>
          <w:b w:val="0"/>
          <w:bCs w:val="0"/>
          <w:i w:val="0"/>
          <w:caps w:val="0"/>
          <w:color w:val="auto"/>
          <w:spacing w:val="0"/>
          <w:sz w:val="21"/>
          <w:szCs w:val="21"/>
          <w:shd w:val="clear" w:fill="FFFFFF"/>
          <w:lang w:eastAsia="zh-CN"/>
        </w:rPr>
        <w:t>获益</w:t>
      </w:r>
      <w:r>
        <w:rPr>
          <w:rStyle w:val="20"/>
          <w:rFonts w:hint="eastAsia" w:ascii="微软雅黑" w:hAnsi="微软雅黑" w:eastAsia="微软雅黑" w:cs="微软雅黑"/>
          <w:b w:val="0"/>
          <w:bCs w:val="0"/>
          <w:i w:val="0"/>
          <w:caps w:val="0"/>
          <w:color w:val="auto"/>
          <w:spacing w:val="0"/>
          <w:sz w:val="21"/>
          <w:szCs w:val="21"/>
          <w:shd w:val="clear" w:fill="FFFFFF"/>
        </w:rPr>
        <w:t>，与OS一致性更好</w:t>
      </w:r>
      <w:r>
        <w:rPr>
          <w:rStyle w:val="20"/>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rPr>
      </w:pPr>
      <w:r>
        <w:rPr>
          <w:rStyle w:val="20"/>
          <w:rFonts w:hint="eastAsia" w:ascii="微软雅黑" w:hAnsi="微软雅黑" w:eastAsia="微软雅黑" w:cs="微软雅黑"/>
          <w:b/>
          <w:bCs/>
          <w:i w:val="0"/>
          <w:caps w:val="0"/>
          <w:color w:val="auto"/>
          <w:spacing w:val="0"/>
          <w:sz w:val="21"/>
          <w:szCs w:val="21"/>
          <w:shd w:val="clear" w:fill="FFFFFF"/>
          <w:lang w:val="en-US" w:eastAsia="zh-CN"/>
        </w:rPr>
        <w:t>5</w:t>
      </w:r>
      <w:r>
        <w:rPr>
          <w:rStyle w:val="20"/>
          <w:rFonts w:hint="eastAsia" w:ascii="微软雅黑" w:hAnsi="微软雅黑" w:eastAsia="微软雅黑" w:cs="微软雅黑"/>
          <w:b/>
          <w:bCs/>
          <w:i w:val="0"/>
          <w:caps w:val="0"/>
          <w:color w:val="auto"/>
          <w:spacing w:val="0"/>
          <w:sz w:val="21"/>
          <w:szCs w:val="21"/>
          <w:shd w:val="clear" w:fill="FFFFFF"/>
        </w:rPr>
        <w:t>年生存率（Five-year survival rate）</w:t>
      </w:r>
      <w:r>
        <w:rPr>
          <w:rStyle w:val="20"/>
          <w:rFonts w:hint="eastAsia" w:ascii="微软雅黑" w:hAnsi="微软雅黑" w:eastAsia="微软雅黑" w:cs="微软雅黑"/>
          <w:b/>
          <w:bCs/>
          <w:i w:val="0"/>
          <w:caps w:val="0"/>
          <w:color w:val="auto"/>
          <w:spacing w:val="0"/>
          <w:sz w:val="21"/>
          <w:szCs w:val="21"/>
          <w:shd w:val="clear" w:fill="FFFFFF"/>
          <w:lang w:eastAsia="zh-CN"/>
        </w:rPr>
        <w:t>：</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5年生存率是指某种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经过各种综合治疗后，生存五年以上的比例。用五年生存率表达有其一定的科学性。某种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经过治疗后，有一部分可能出现转移和复发，其中的一部分人可能因</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进入晚期而去世。转移和复发大多发生在根治术后三年之内，约占80%，少部分发生在根治术后五年之内，约占10%。所以，各种</w:t>
      </w:r>
      <w:r>
        <w:rPr>
          <w:rFonts w:hint="eastAsia" w:ascii="微软雅黑" w:hAnsi="微软雅黑" w:cs="微软雅黑"/>
          <w:b w:val="0"/>
          <w:bCs w:val="0"/>
          <w:i w:val="0"/>
          <w:caps w:val="0"/>
          <w:color w:val="auto"/>
          <w:spacing w:val="0"/>
          <w:sz w:val="21"/>
          <w:szCs w:val="21"/>
          <w:shd w:val="clear" w:fill="FFFFFF"/>
          <w:lang w:val="en-US" w:eastAsia="zh-CN"/>
        </w:rPr>
        <w:fldChar w:fldCharType="begin"/>
      </w:r>
      <w:r>
        <w:rPr>
          <w:rFonts w:hint="eastAsia" w:ascii="微软雅黑" w:hAnsi="微软雅黑" w:cs="微软雅黑"/>
          <w:b w:val="0"/>
          <w:bCs w:val="0"/>
          <w:i w:val="0"/>
          <w:caps w:val="0"/>
          <w:color w:val="auto"/>
          <w:spacing w:val="0"/>
          <w:sz w:val="21"/>
          <w:szCs w:val="21"/>
          <w:shd w:val="clear" w:fill="FFFFFF"/>
          <w:lang w:val="en-US" w:eastAsia="zh-CN"/>
        </w:rPr>
        <w:instrText xml:space="preserve"> HYPERLINK "http://www.haodf.com/jibing/zhongliu.htm" \t "http://www.haodf.com/zhuanjiaguandian/_blank" </w:instrText>
      </w:r>
      <w:r>
        <w:rPr>
          <w:rFonts w:hint="eastAsia" w:ascii="微软雅黑" w:hAnsi="微软雅黑" w:cs="微软雅黑"/>
          <w:b w:val="0"/>
          <w:bCs w:val="0"/>
          <w:i w:val="0"/>
          <w:caps w:val="0"/>
          <w:color w:val="auto"/>
          <w:spacing w:val="0"/>
          <w:sz w:val="21"/>
          <w:szCs w:val="21"/>
          <w:shd w:val="clear" w:fill="FFFFFF"/>
          <w:lang w:val="en-US" w:eastAsia="zh-CN"/>
        </w:rPr>
        <w:fldChar w:fldCharType="separate"/>
      </w:r>
      <w:r>
        <w:rPr>
          <w:rFonts w:hint="eastAsia" w:ascii="微软雅黑" w:hAnsi="微软雅黑" w:cs="微软雅黑"/>
          <w:b w:val="0"/>
          <w:bCs w:val="0"/>
          <w:i w:val="0"/>
          <w:caps w:val="0"/>
          <w:color w:val="auto"/>
          <w:spacing w:val="0"/>
          <w:sz w:val="21"/>
          <w:szCs w:val="21"/>
          <w:shd w:val="clear" w:fill="FFFFFF"/>
          <w:lang w:val="en-US" w:eastAsia="zh-CN"/>
        </w:rPr>
        <w:t>肿瘤</w:t>
      </w:r>
      <w:r>
        <w:rPr>
          <w:rFonts w:hint="eastAsia" w:ascii="微软雅黑" w:hAnsi="微软雅黑" w:cs="微软雅黑"/>
          <w:b w:val="0"/>
          <w:bCs w:val="0"/>
          <w:i w:val="0"/>
          <w:caps w:val="0"/>
          <w:color w:val="auto"/>
          <w:spacing w:val="0"/>
          <w:sz w:val="21"/>
          <w:szCs w:val="21"/>
          <w:shd w:val="clear" w:fill="FFFFFF"/>
          <w:lang w:val="en-US" w:eastAsia="zh-CN"/>
        </w:rPr>
        <w:fldChar w:fldCharType="end"/>
      </w:r>
      <w:r>
        <w:rPr>
          <w:rFonts w:hint="eastAsia" w:ascii="微软雅黑" w:hAnsi="微软雅黑" w:cs="微软雅黑"/>
          <w:b w:val="0"/>
          <w:bCs w:val="0"/>
          <w:i w:val="0"/>
          <w:caps w:val="0"/>
          <w:color w:val="auto"/>
          <w:spacing w:val="0"/>
          <w:sz w:val="21"/>
          <w:szCs w:val="21"/>
          <w:shd w:val="clear" w:fill="FFFFFF"/>
          <w:lang w:val="en-US" w:eastAsia="zh-CN"/>
        </w:rPr>
        <w:t>根治术后五年内不复发，再次复发的机会就很少了，故常用五年生存率表示各种癌症的疗效。</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客观缓解率（ORR，Objective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esponse </w:t>
      </w:r>
      <w:r>
        <w:rPr>
          <w:rStyle w:val="20"/>
          <w:rFonts w:hint="eastAsia" w:ascii="微软雅黑" w:hAnsi="微软雅黑" w:cs="微软雅黑"/>
          <w:b/>
          <w:bCs/>
          <w:i w:val="0"/>
          <w:caps w:val="0"/>
          <w:color w:val="auto"/>
          <w:spacing w:val="0"/>
          <w:sz w:val="21"/>
          <w:szCs w:val="21"/>
          <w:shd w:val="clear" w:fill="FFFFFF"/>
          <w:lang w:val="en-US" w:eastAsia="zh-CN"/>
        </w:rPr>
        <w:t>R</w:t>
      </w:r>
      <w:r>
        <w:rPr>
          <w:rStyle w:val="20"/>
          <w:rFonts w:hint="eastAsia" w:ascii="微软雅黑" w:hAnsi="微软雅黑" w:eastAsia="微软雅黑" w:cs="微软雅黑"/>
          <w:b/>
          <w:bCs/>
          <w:i w:val="0"/>
          <w:caps w:val="0"/>
          <w:color w:val="auto"/>
          <w:spacing w:val="0"/>
          <w:sz w:val="21"/>
          <w:szCs w:val="21"/>
          <w:shd w:val="clear" w:fill="FFFFFF"/>
          <w:lang w:val="en-US" w:eastAsia="zh-CN"/>
        </w:rPr>
        <w:t>ate）：</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ORR</w:t>
      </w:r>
      <w:r>
        <w:rPr>
          <w:rFonts w:hint="eastAsia" w:ascii="微软雅黑" w:hAnsi="微软雅黑" w:eastAsia="微软雅黑" w:cs="微软雅黑"/>
          <w:b w:val="0"/>
          <w:bCs w:val="0"/>
          <w:i w:val="0"/>
          <w:caps w:val="0"/>
          <w:color w:val="auto"/>
          <w:spacing w:val="0"/>
          <w:sz w:val="21"/>
          <w:szCs w:val="21"/>
          <w:shd w:val="clear" w:fill="FFFFFF"/>
        </w:rPr>
        <w:t>是指肿瘤缩小达到一定量并且保持一定时间的病人的比例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w:t>
      </w:r>
      <w:r>
        <w:rPr>
          <w:rStyle w:val="20"/>
          <w:rFonts w:hint="eastAsia" w:ascii="微软雅黑" w:hAnsi="微软雅黑" w:eastAsia="微软雅黑" w:cs="微软雅黑"/>
          <w:b w:val="0"/>
          <w:bCs w:val="0"/>
          <w:i w:val="0"/>
          <w:caps w:val="0"/>
          <w:color w:val="auto"/>
          <w:spacing w:val="0"/>
          <w:sz w:val="21"/>
          <w:szCs w:val="21"/>
          <w:shd w:val="clear" w:fill="FFFFFF"/>
        </w:rPr>
        <w:t>完全缓解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w:t>
      </w:r>
      <w:r>
        <w:rPr>
          <w:rStyle w:val="20"/>
          <w:rFonts w:hint="eastAsia" w:ascii="微软雅黑" w:hAnsi="微软雅黑" w:eastAsia="微软雅黑" w:cs="微软雅黑"/>
          <w:b w:val="0"/>
          <w:bCs w:val="0"/>
          <w:i w:val="0"/>
          <w:caps w:val="0"/>
          <w:color w:val="auto"/>
          <w:spacing w:val="0"/>
          <w:sz w:val="21"/>
          <w:szCs w:val="21"/>
          <w:shd w:val="clear" w:fill="FFFFFF"/>
        </w:rPr>
        <w:t>部分缓解</w:t>
      </w:r>
      <w:r>
        <w:rPr>
          <w:rStyle w:val="20"/>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客观缓解率是II期试验的主要疗效评价指标，可提供药物具有生物活性的初步证据。但一般不作为III期临床试验的主要疗效指标。</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疾病控制率 （DCR，Disease Control Rate）：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DCR</w:t>
      </w:r>
      <w:r>
        <w:rPr>
          <w:rFonts w:hint="eastAsia" w:ascii="微软雅黑" w:hAnsi="微软雅黑" w:eastAsia="微软雅黑" w:cs="微软雅黑"/>
          <w:b w:val="0"/>
          <w:bCs w:val="0"/>
          <w:i w:val="0"/>
          <w:caps w:val="0"/>
          <w:color w:val="auto"/>
          <w:spacing w:val="0"/>
          <w:sz w:val="21"/>
          <w:szCs w:val="21"/>
          <w:shd w:val="clear" w:fill="FFFFFF"/>
        </w:rPr>
        <w:t>是指肿瘤缩小或稳定且保持一定时间的病人的比例</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主要针对实体瘤</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，包含完全缓解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CR</w:t>
      </w:r>
      <w:r>
        <w:rPr>
          <w:rFonts w:hint="eastAsia" w:ascii="微软雅黑" w:hAnsi="微软雅黑" w:eastAsia="微软雅黑" w:cs="微软雅黑"/>
          <w:b w:val="0"/>
          <w:bCs w:val="0"/>
          <w:i w:val="0"/>
          <w:caps w:val="0"/>
          <w:color w:val="auto"/>
          <w:spacing w:val="0"/>
          <w:sz w:val="21"/>
          <w:szCs w:val="21"/>
          <w:shd w:val="clear" w:fill="FFFFFF"/>
        </w:rPr>
        <w:t>，Complete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、部分缓解</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PR</w:t>
      </w:r>
      <w:r>
        <w:rPr>
          <w:rFonts w:hint="eastAsia" w:ascii="微软雅黑" w:hAnsi="微软雅黑" w:eastAsia="微软雅黑" w:cs="微软雅黑"/>
          <w:b w:val="0"/>
          <w:bCs w:val="0"/>
          <w:i w:val="0"/>
          <w:caps w:val="0"/>
          <w:color w:val="auto"/>
          <w:spacing w:val="0"/>
          <w:sz w:val="21"/>
          <w:szCs w:val="21"/>
          <w:shd w:val="clear" w:fill="FFFFFF"/>
        </w:rPr>
        <w:t>，Partial Response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和稳定</w:t>
      </w:r>
      <w:r>
        <w:rPr>
          <w:rFonts w:hint="eastAsia" w:ascii="微软雅黑" w:hAnsi="微软雅黑" w:cs="微软雅黑"/>
          <w:b w:val="0"/>
          <w:bCs w:val="0"/>
          <w:i w:val="0"/>
          <w:caps w:val="0"/>
          <w:color w:val="auto"/>
          <w:spacing w:val="0"/>
          <w:sz w:val="21"/>
          <w:szCs w:val="21"/>
          <w:shd w:val="clear" w:fill="FFFFFF"/>
          <w:lang w:eastAsia="zh-CN"/>
        </w:rPr>
        <w:t>（</w:t>
      </w:r>
      <w:r>
        <w:rPr>
          <w:rStyle w:val="20"/>
          <w:rFonts w:hint="eastAsia" w:ascii="微软雅黑" w:hAnsi="微软雅黑" w:eastAsia="微软雅黑" w:cs="微软雅黑"/>
          <w:b w:val="0"/>
          <w:bCs w:val="0"/>
          <w:i w:val="0"/>
          <w:caps w:val="0"/>
          <w:color w:val="auto"/>
          <w:spacing w:val="0"/>
          <w:sz w:val="21"/>
          <w:szCs w:val="21"/>
          <w:shd w:val="clear" w:fill="FFFFFF"/>
        </w:rPr>
        <w:t>SD</w:t>
      </w:r>
      <w:r>
        <w:rPr>
          <w:rFonts w:hint="eastAsia" w:ascii="微软雅黑" w:hAnsi="微软雅黑" w:eastAsia="微软雅黑" w:cs="微软雅黑"/>
          <w:b w:val="0"/>
          <w:bCs w:val="0"/>
          <w:i w:val="0"/>
          <w:caps w:val="0"/>
          <w:color w:val="auto"/>
          <w:spacing w:val="0"/>
          <w:sz w:val="21"/>
          <w:szCs w:val="21"/>
          <w:shd w:val="clear" w:fill="FFFFFF"/>
        </w:rPr>
        <w:t>，Stable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的病例。</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缓解持续时间 （DOR，Duration of Response）：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DOR</w:t>
      </w:r>
      <w:r>
        <w:rPr>
          <w:rFonts w:hint="eastAsia" w:ascii="微软雅黑" w:hAnsi="微软雅黑" w:eastAsia="微软雅黑" w:cs="微软雅黑"/>
          <w:b w:val="0"/>
          <w:bCs w:val="0"/>
          <w:i w:val="0"/>
          <w:caps w:val="0"/>
          <w:color w:val="auto"/>
          <w:spacing w:val="0"/>
          <w:sz w:val="21"/>
          <w:szCs w:val="21"/>
          <w:shd w:val="clear" w:fill="FFFFFF"/>
        </w:rPr>
        <w:t>是指肿瘤第一次评估为CR或PR开始到第一次评估为PD</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Progressive Disease</w:t>
      </w:r>
      <w:r>
        <w:rPr>
          <w:rFonts w:hint="eastAsia" w:ascii="微软雅黑" w:hAnsi="微软雅黑" w:cs="微软雅黑"/>
          <w:b w:val="0"/>
          <w:bCs w:val="0"/>
          <w:i w:val="0"/>
          <w:caps w:val="0"/>
          <w:color w:val="auto"/>
          <w:spacing w:val="0"/>
          <w:sz w:val="21"/>
          <w:szCs w:val="21"/>
          <w:shd w:val="clear" w:fill="FFFFFF"/>
          <w:lang w:eastAsia="zh-CN"/>
        </w:rPr>
        <w:t>）</w:t>
      </w:r>
      <w:r>
        <w:rPr>
          <w:rFonts w:hint="eastAsia" w:ascii="微软雅黑" w:hAnsi="微软雅黑" w:eastAsia="微软雅黑" w:cs="微软雅黑"/>
          <w:b w:val="0"/>
          <w:bCs w:val="0"/>
          <w:i w:val="0"/>
          <w:caps w:val="0"/>
          <w:color w:val="auto"/>
          <w:spacing w:val="0"/>
          <w:sz w:val="21"/>
          <w:szCs w:val="21"/>
          <w:shd w:val="clear" w:fill="FFFFFF"/>
        </w:rPr>
        <w:t>或任何原因死亡的时间。</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治疗失败的时间（TTF，Time To Failure）：</w:t>
      </w:r>
    </w:p>
    <w:p>
      <w:pPr>
        <w:pStyle w:val="14"/>
        <w:keepNext w:val="0"/>
        <w:keepLines w:val="0"/>
        <w:pageBreakBefore w:val="0"/>
        <w:widowControl/>
        <w:numPr>
          <w:ilvl w:val="0"/>
          <w:numId w:val="0"/>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cs="微软雅黑"/>
          <w:b w:val="0"/>
          <w:bCs w:val="0"/>
          <w:i w:val="0"/>
          <w:caps w:val="0"/>
          <w:color w:val="auto"/>
          <w:spacing w:val="0"/>
          <w:sz w:val="21"/>
          <w:szCs w:val="21"/>
          <w:shd w:val="clear" w:fill="FFFFFF"/>
          <w:lang w:val="en-US" w:eastAsia="zh-CN"/>
        </w:rPr>
        <w:t>TTF</w:t>
      </w:r>
      <w:r>
        <w:rPr>
          <w:rFonts w:hint="eastAsia" w:ascii="微软雅黑" w:hAnsi="微软雅黑" w:eastAsia="微软雅黑" w:cs="微软雅黑"/>
          <w:b w:val="0"/>
          <w:bCs w:val="0"/>
          <w:i w:val="0"/>
          <w:caps w:val="0"/>
          <w:color w:val="auto"/>
          <w:spacing w:val="0"/>
          <w:sz w:val="21"/>
          <w:szCs w:val="21"/>
          <w:shd w:val="clear" w:fill="FFFFFF"/>
        </w:rPr>
        <w:t>是指从随机化开始至治疗中止/终止的时间，包括任何中止/终止原因，如疾病进展、死亡、由于不良事件退出、受试者拒绝继续进行研究或者使用了新治疗的时间。</w:t>
      </w:r>
    </w:p>
    <w:p>
      <w:pPr>
        <w:pStyle w:val="14"/>
        <w:keepNext w:val="0"/>
        <w:keepLines w:val="0"/>
        <w:pageBreakBefore w:val="0"/>
        <w:widowControl/>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0" w:leftChars="0" w:right="0" w:rightChars="0" w:firstLine="420" w:firstLineChars="200"/>
        <w:jc w:val="both"/>
        <w:textAlignment w:val="auto"/>
        <w:outlineLvl w:val="9"/>
        <w:rPr>
          <w:rFonts w:hint="eastAsia" w:ascii="微软雅黑" w:hAnsi="微软雅黑" w:eastAsia="微软雅黑" w:cs="微软雅黑"/>
          <w:b w:val="0"/>
          <w:bCs w:val="0"/>
          <w:i w:val="0"/>
          <w:caps w:val="0"/>
          <w:color w:val="auto"/>
          <w:spacing w:val="0"/>
          <w:sz w:val="21"/>
          <w:szCs w:val="21"/>
        </w:rPr>
      </w:pPr>
      <w:r>
        <w:rPr>
          <w:rFonts w:hint="eastAsia" w:ascii="微软雅黑" w:hAnsi="微软雅黑" w:eastAsia="微软雅黑" w:cs="微软雅黑"/>
          <w:b w:val="0"/>
          <w:bCs w:val="0"/>
          <w:i w:val="0"/>
          <w:caps w:val="0"/>
          <w:color w:val="auto"/>
          <w:spacing w:val="0"/>
          <w:sz w:val="21"/>
          <w:szCs w:val="21"/>
          <w:shd w:val="clear" w:fill="FFFFFF"/>
        </w:rPr>
        <w:t> </w:t>
      </w:r>
      <w:r>
        <w:rPr>
          <w:rStyle w:val="20"/>
          <w:rFonts w:hint="eastAsia" w:ascii="微软雅黑" w:hAnsi="微软雅黑" w:eastAsia="微软雅黑" w:cs="微软雅黑"/>
          <w:b w:val="0"/>
          <w:bCs w:val="0"/>
          <w:i w:val="0"/>
          <w:caps w:val="0"/>
          <w:color w:val="auto"/>
          <w:spacing w:val="0"/>
          <w:sz w:val="21"/>
          <w:szCs w:val="21"/>
          <w:shd w:val="clear" w:fill="FFFFFF"/>
        </w:rPr>
        <w:t>TTF综合了有效性与毒性的评价</w:t>
      </w:r>
      <w:r>
        <w:rPr>
          <w:rFonts w:hint="eastAsia" w:ascii="微软雅黑" w:hAnsi="微软雅黑" w:eastAsia="微软雅黑" w:cs="微软雅黑"/>
          <w:b w:val="0"/>
          <w:bCs w:val="0"/>
          <w:i w:val="0"/>
          <w:caps w:val="0"/>
          <w:color w:val="auto"/>
          <w:spacing w:val="0"/>
          <w:sz w:val="21"/>
          <w:szCs w:val="21"/>
          <w:shd w:val="clear" w:fill="FFFFFF"/>
        </w:rPr>
        <w:t>，是一个具有综合特性的指标，不推荐作为单独支持药物批准的疗效指标</w:t>
      </w:r>
      <w:r>
        <w:rPr>
          <w:rFonts w:hint="eastAsia" w:ascii="微软雅黑" w:hAnsi="微软雅黑" w:cs="微软雅黑"/>
          <w:b w:val="0"/>
          <w:bCs w:val="0"/>
          <w:i w:val="0"/>
          <w:caps w:val="0"/>
          <w:color w:val="auto"/>
          <w:spacing w:val="0"/>
          <w:sz w:val="21"/>
          <w:szCs w:val="21"/>
          <w:shd w:val="clear" w:fill="FFFFFF"/>
          <w:lang w:eastAsia="zh-CN"/>
        </w:rPr>
        <w:t>。</w:t>
      </w:r>
    </w:p>
    <w:p>
      <w:pPr>
        <w:pStyle w:val="14"/>
        <w:keepNext w:val="0"/>
        <w:keepLines w:val="0"/>
        <w:pageBreakBefore w:val="0"/>
        <w:widowControl/>
        <w:numPr>
          <w:ilvl w:val="0"/>
          <w:numId w:val="23"/>
        </w:numPr>
        <w:suppressLineNumbers w:val="0"/>
        <w:pBdr>
          <w:top w:val="none" w:color="auto" w:sz="0" w:space="0"/>
          <w:left w:val="none" w:color="auto" w:sz="0" w:space="0"/>
          <w:bottom w:val="none" w:color="auto" w:sz="0" w:space="0"/>
          <w:right w:val="none" w:color="auto" w:sz="0" w:space="0"/>
        </w:pBdr>
        <w:shd w:val="clear" w:fill="FFFFFF"/>
        <w:kinsoku/>
        <w:wordWrap/>
        <w:overflowPunct/>
        <w:topLinePunct w:val="0"/>
        <w:autoSpaceDE/>
        <w:autoSpaceDN/>
        <w:bidi w:val="0"/>
        <w:adjustRightInd w:val="0"/>
        <w:snapToGrid w:val="0"/>
        <w:spacing w:beforeAutospacing="0" w:after="0" w:afterAutospacing="0" w:line="264" w:lineRule="auto"/>
        <w:ind w:left="420" w:leftChars="0" w:right="0" w:rightChars="0" w:hanging="420" w:firstLineChars="0"/>
        <w:jc w:val="both"/>
        <w:textAlignment w:val="auto"/>
        <w:outlineLvl w:val="9"/>
        <w:rPr>
          <w:rStyle w:val="20"/>
          <w:rFonts w:hint="eastAsia" w:ascii="微软雅黑" w:hAnsi="微软雅黑" w:eastAsia="微软雅黑" w:cs="微软雅黑"/>
          <w:b/>
          <w:bCs/>
          <w:i w:val="0"/>
          <w:caps w:val="0"/>
          <w:color w:val="auto"/>
          <w:spacing w:val="0"/>
          <w:sz w:val="21"/>
          <w:szCs w:val="21"/>
          <w:shd w:val="clear" w:fill="FFFFFF"/>
          <w:lang w:val="en-US" w:eastAsia="zh-CN"/>
        </w:rPr>
      </w:pPr>
      <w:r>
        <w:rPr>
          <w:rStyle w:val="20"/>
          <w:rFonts w:hint="eastAsia" w:ascii="微软雅黑" w:hAnsi="微软雅黑" w:eastAsia="微软雅黑" w:cs="微软雅黑"/>
          <w:b/>
          <w:bCs/>
          <w:i w:val="0"/>
          <w:caps w:val="0"/>
          <w:color w:val="auto"/>
          <w:spacing w:val="0"/>
          <w:sz w:val="21"/>
          <w:szCs w:val="21"/>
          <w:shd w:val="clear" w:fill="FFFFFF"/>
          <w:lang w:val="en-US" w:eastAsia="zh-CN"/>
        </w:rPr>
        <w:t>疾病控制时间 （DDC，</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uration of </w:t>
      </w:r>
      <w:r>
        <w:rPr>
          <w:rStyle w:val="20"/>
          <w:rFonts w:hint="eastAsia" w:ascii="微软雅黑" w:hAnsi="微软雅黑" w:cs="微软雅黑"/>
          <w:b/>
          <w:bCs/>
          <w:i w:val="0"/>
          <w:caps w:val="0"/>
          <w:color w:val="auto"/>
          <w:spacing w:val="0"/>
          <w:sz w:val="21"/>
          <w:szCs w:val="21"/>
          <w:shd w:val="clear" w:fill="FFFFFF"/>
          <w:lang w:val="en-US" w:eastAsia="zh-CN"/>
        </w:rPr>
        <w:t>D</w:t>
      </w:r>
      <w:r>
        <w:rPr>
          <w:rStyle w:val="20"/>
          <w:rFonts w:hint="eastAsia" w:ascii="微软雅黑" w:hAnsi="微软雅黑" w:eastAsia="微软雅黑" w:cs="微软雅黑"/>
          <w:b/>
          <w:bCs/>
          <w:i w:val="0"/>
          <w:caps w:val="0"/>
          <w:color w:val="auto"/>
          <w:spacing w:val="0"/>
          <w:sz w:val="21"/>
          <w:szCs w:val="21"/>
          <w:shd w:val="clear" w:fill="FFFFFF"/>
          <w:lang w:val="en-US" w:eastAsia="zh-CN"/>
        </w:rPr>
        <w:t xml:space="preserve">isease </w:t>
      </w:r>
      <w:r>
        <w:rPr>
          <w:rStyle w:val="20"/>
          <w:rFonts w:hint="eastAsia" w:ascii="微软雅黑" w:hAnsi="微软雅黑" w:cs="微软雅黑"/>
          <w:b/>
          <w:bCs/>
          <w:i w:val="0"/>
          <w:caps w:val="0"/>
          <w:color w:val="auto"/>
          <w:spacing w:val="0"/>
          <w:sz w:val="21"/>
          <w:szCs w:val="21"/>
          <w:shd w:val="clear" w:fill="FFFFFF"/>
          <w:lang w:val="en-US" w:eastAsia="zh-CN"/>
        </w:rPr>
        <w:t>C</w:t>
      </w:r>
      <w:r>
        <w:rPr>
          <w:rStyle w:val="20"/>
          <w:rFonts w:hint="eastAsia" w:ascii="微软雅黑" w:hAnsi="微软雅黑" w:eastAsia="微软雅黑" w:cs="微软雅黑"/>
          <w:b/>
          <w:bCs/>
          <w:i w:val="0"/>
          <w:caps w:val="0"/>
          <w:color w:val="auto"/>
          <w:spacing w:val="0"/>
          <w:sz w:val="21"/>
          <w:szCs w:val="21"/>
          <w:shd w:val="clear" w:fill="FFFFFF"/>
          <w:lang w:val="en-US" w:eastAsia="zh-CN"/>
        </w:rPr>
        <w:t>ontrol）：</w:t>
      </w:r>
    </w:p>
    <w:p>
      <w:pPr>
        <w:keepNext w:val="0"/>
        <w:keepLines w:val="0"/>
        <w:pageBreakBefore w:val="0"/>
        <w:widowControl/>
        <w:kinsoku/>
        <w:wordWrap/>
        <w:overflowPunct/>
        <w:topLinePunct w:val="0"/>
        <w:autoSpaceDE/>
        <w:autoSpaceDN/>
        <w:bidi w:val="0"/>
        <w:adjustRightInd w:val="0"/>
        <w:snapToGrid w:val="0"/>
        <w:spacing w:after="0" w:line="264" w:lineRule="auto"/>
        <w:ind w:right="0" w:rightChars="0" w:firstLine="420" w:firstLineChars="200"/>
        <w:jc w:val="both"/>
        <w:textAlignment w:val="auto"/>
        <w:outlineLvl w:val="9"/>
        <w:rPr>
          <w:rFonts w:hint="eastAsia" w:ascii="微软雅黑" w:hAnsi="微软雅黑" w:cs="微软雅黑"/>
          <w:b w:val="0"/>
          <w:bCs w:val="0"/>
          <w:i w:val="0"/>
          <w:caps w:val="0"/>
          <w:color w:val="auto"/>
          <w:spacing w:val="0"/>
          <w:sz w:val="21"/>
          <w:szCs w:val="21"/>
          <w:shd w:val="clear" w:fill="FFFFFF"/>
          <w:lang w:val="en-US" w:eastAsia="zh-CN"/>
        </w:rPr>
      </w:pPr>
      <w:r>
        <w:rPr>
          <w:rFonts w:hint="eastAsia" w:ascii="微软雅黑" w:hAnsi="微软雅黑" w:cs="微软雅黑"/>
          <w:b w:val="0"/>
          <w:bCs w:val="0"/>
          <w:i w:val="0"/>
          <w:caps w:val="0"/>
          <w:color w:val="auto"/>
          <w:spacing w:val="0"/>
          <w:sz w:val="21"/>
          <w:szCs w:val="21"/>
          <w:shd w:val="clear" w:fill="FFFFFF"/>
          <w:lang w:val="en-US" w:eastAsia="zh-CN"/>
        </w:rPr>
        <w:t>DDC是指肿瘤第一次评估为CR、PR或SD开始到第一次评估为PD（Progressive Disease）或任何原因死亡的时间。</w:t>
      </w:r>
    </w:p>
    <w:p>
      <w:pPr>
        <w:keepNext w:val="0"/>
        <w:keepLines w:val="0"/>
        <w:pageBreakBefore w:val="0"/>
        <w:widowControl/>
        <w:kinsoku/>
        <w:wordWrap/>
        <w:overflowPunct/>
        <w:topLinePunct w:val="0"/>
        <w:autoSpaceDE/>
        <w:autoSpaceDN/>
        <w:bidi w:val="0"/>
        <w:adjustRightInd w:val="0"/>
        <w:snapToGrid w:val="0"/>
        <w:spacing w:before="361" w:beforeLines="100" w:after="200" w:line="264" w:lineRule="auto"/>
        <w:ind w:left="0" w:leftChars="0" w:right="0" w:rightChars="0" w:firstLine="0" w:firstLineChars="0"/>
        <w:jc w:val="both"/>
        <w:textAlignment w:val="auto"/>
        <w:outlineLvl w:val="9"/>
        <w:rPr>
          <w:rFonts w:hint="eastAsia" w:ascii="微软雅黑" w:hAnsi="微软雅黑" w:cs="微软雅黑"/>
          <w:b/>
          <w:bCs/>
          <w:sz w:val="21"/>
          <w:szCs w:val="21"/>
          <w:highlight w:val="none"/>
          <w:u w:val="single"/>
          <w:lang w:eastAsia="zh-CN"/>
        </w:rPr>
      </w:pPr>
      <w:r>
        <w:rPr>
          <w:rFonts w:hint="eastAsia" w:ascii="微软雅黑" w:hAnsi="微软雅黑" w:cs="微软雅黑"/>
          <w:b/>
          <w:bCs/>
          <w:sz w:val="21"/>
          <w:szCs w:val="21"/>
          <w:highlight w:val="none"/>
          <w:u w:val="single"/>
          <w:lang w:eastAsia="zh-CN"/>
        </w:rPr>
        <w:t>生物学常用名词：</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点突变（SNV）：</w:t>
      </w:r>
      <w:r>
        <w:rPr>
          <w:rFonts w:hint="eastAsia" w:ascii="微软雅黑" w:hAnsi="微软雅黑" w:cs="Arial Unicode MS"/>
          <w:b w:val="0"/>
          <w:bCs w:val="0"/>
          <w:color w:val="auto"/>
          <w:kern w:val="2"/>
          <w:sz w:val="21"/>
          <w:szCs w:val="21"/>
          <w:highlight w:val="none"/>
          <w:lang w:val="en-US" w:eastAsia="zh-CN"/>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插入缺失突变（Indel）：</w:t>
      </w:r>
      <w:r>
        <w:rPr>
          <w:rFonts w:hint="eastAsia" w:ascii="微软雅黑" w:hAnsi="微软雅黑" w:cs="Arial Unicode MS"/>
          <w:b w:val="0"/>
          <w:bCs w:val="0"/>
          <w:color w:val="auto"/>
          <w:kern w:val="2"/>
          <w:sz w:val="21"/>
          <w:szCs w:val="21"/>
          <w:highlight w:val="none"/>
          <w:lang w:val="en-US" w:eastAsia="zh-CN"/>
        </w:rPr>
        <w:t>指小片段（通常指1-20bp）的碱基插入或缺失，可能导致插入突变、缺失突变或移码突变，进而可能影响蛋白功能。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拷贝数变异（CNV）：</w:t>
      </w:r>
      <w:r>
        <w:rPr>
          <w:rFonts w:hint="eastAsia" w:ascii="微软雅黑" w:hAnsi="微软雅黑" w:cs="Arial Unicode MS"/>
          <w:b w:val="0"/>
          <w:bCs w:val="0"/>
          <w:color w:val="auto"/>
          <w:kern w:val="2"/>
          <w:sz w:val="21"/>
          <w:szCs w:val="21"/>
          <w:highlight w:val="none"/>
          <w:lang w:val="en-US" w:eastAsia="zh-CN"/>
        </w:rPr>
        <w:t>指某个基因的拷贝数增加或者减少，可能会引起蛋白表达水平的升高或降低，进而可能影响疾病的发生发展。</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融合基因（Fusion Gene）：</w:t>
      </w:r>
      <w:r>
        <w:rPr>
          <w:rFonts w:hint="eastAsia" w:ascii="微软雅黑" w:hAnsi="微软雅黑" w:cs="Arial Unicode MS"/>
          <w:b w:val="0"/>
          <w:bCs w:val="0"/>
          <w:color w:val="auto"/>
          <w:kern w:val="2"/>
          <w:sz w:val="21"/>
          <w:szCs w:val="21"/>
          <w:highlight w:val="none"/>
          <w:lang w:val="en-US" w:eastAsia="zh-CN"/>
        </w:rPr>
        <w:t>指将两个或多个基因的编码区首尾相连，置于同一套调控序列（包括启动子、增强子、核糖体结合序列、终止子等）控制之下，构成的嵌合基因。融合基因的表达产物为融合蛋白。</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r>
        <w:rPr>
          <w:rFonts w:hint="eastAsia" w:ascii="微软雅黑" w:hAnsi="微软雅黑" w:cs="Arial Unicode MS"/>
          <w:b/>
          <w:bCs/>
          <w:color w:val="auto"/>
          <w:kern w:val="2"/>
          <w:sz w:val="21"/>
          <w:szCs w:val="21"/>
          <w:highlight w:val="none"/>
          <w:lang w:val="en-US" w:eastAsia="zh-CN"/>
        </w:rPr>
        <w:t>体细胞突变（Somatic Mutation）：</w:t>
      </w:r>
      <w:r>
        <w:rPr>
          <w:rFonts w:hint="eastAsia" w:ascii="微软雅黑" w:hAnsi="微软雅黑" w:cs="Arial Unicode MS"/>
          <w:b w:val="0"/>
          <w:bCs w:val="0"/>
          <w:color w:val="auto"/>
          <w:kern w:val="2"/>
          <w:sz w:val="21"/>
          <w:szCs w:val="21"/>
          <w:highlight w:val="none"/>
          <w:lang w:val="en-US" w:eastAsia="zh-CN"/>
        </w:rPr>
        <w:t>指发生在正常机体细胞中的突变，比如发生在皮肤或器官中的突变，不会传给后代。</w:t>
      </w:r>
    </w:p>
    <w:p>
      <w:pPr>
        <w:keepNext w:val="0"/>
        <w:keepLines w:val="0"/>
        <w:pageBreakBefore w:val="0"/>
        <w:widowControl/>
        <w:numPr>
          <w:ilvl w:val="0"/>
          <w:numId w:val="24"/>
        </w:numPr>
        <w:kinsoku/>
        <w:wordWrap/>
        <w:overflowPunct/>
        <w:topLinePunct w:val="0"/>
        <w:autoSpaceDE/>
        <w:autoSpaceDN/>
        <w:bidi w:val="0"/>
        <w:adjustRightInd/>
        <w:snapToGrid/>
        <w:spacing w:after="0" w:line="264" w:lineRule="auto"/>
        <w:ind w:left="420" w:leftChars="0" w:right="0" w:rightChars="0" w:hanging="420" w:firstLineChars="0"/>
        <w:jc w:val="both"/>
        <w:textAlignment w:val="auto"/>
        <w:outlineLvl w:val="9"/>
        <w:rPr>
          <w:rFonts w:hint="eastAsia" w:ascii="微软雅黑" w:hAnsi="微软雅黑" w:cs="Arial Unicode MS"/>
          <w:b/>
          <w:bCs/>
          <w:color w:val="auto"/>
          <w:kern w:val="2"/>
          <w:sz w:val="21"/>
          <w:szCs w:val="21"/>
          <w:highlight w:val="none"/>
          <w:lang w:val="en-US" w:eastAsia="zh-CN"/>
        </w:rPr>
      </w:pPr>
      <w:bookmarkStart w:id="325" w:name="OLE_LINK43"/>
      <w:r>
        <w:rPr>
          <w:rFonts w:hint="eastAsia" w:ascii="微软雅黑" w:hAnsi="微软雅黑" w:cs="Arial Unicode MS"/>
          <w:b/>
          <w:bCs/>
          <w:color w:val="auto"/>
          <w:kern w:val="2"/>
          <w:sz w:val="21"/>
          <w:szCs w:val="21"/>
          <w:highlight w:val="none"/>
          <w:lang w:val="en-US" w:eastAsia="zh-CN"/>
        </w:rPr>
        <w:t>生殖细胞突变</w:t>
      </w:r>
      <w:bookmarkEnd w:id="325"/>
      <w:r>
        <w:rPr>
          <w:rFonts w:hint="eastAsia" w:ascii="微软雅黑" w:hAnsi="微软雅黑" w:cs="Arial Unicode MS"/>
          <w:b/>
          <w:bCs/>
          <w:color w:val="auto"/>
          <w:kern w:val="2"/>
          <w:sz w:val="21"/>
          <w:szCs w:val="21"/>
          <w:highlight w:val="none"/>
          <w:lang w:val="en-US" w:eastAsia="zh-CN"/>
        </w:rPr>
        <w:t>（Germline Mutation）：</w:t>
      </w:r>
      <w:r>
        <w:rPr>
          <w:rFonts w:hint="eastAsia" w:ascii="微软雅黑" w:hAnsi="微软雅黑" w:cs="Arial Unicode MS"/>
          <w:b w:val="0"/>
          <w:bCs w:val="0"/>
          <w:color w:val="auto"/>
          <w:kern w:val="2"/>
          <w:sz w:val="21"/>
          <w:szCs w:val="21"/>
          <w:highlight w:val="none"/>
          <w:lang w:val="en-US" w:eastAsia="zh-CN"/>
        </w:rPr>
        <w:t>又称作</w:t>
      </w:r>
      <w:r>
        <w:rPr>
          <w:rFonts w:hint="eastAsia" w:ascii="微软雅黑" w:hAnsi="微软雅黑" w:cs="Arial Unicode MS"/>
          <w:b/>
          <w:bCs/>
          <w:color w:val="auto"/>
          <w:kern w:val="2"/>
          <w:sz w:val="21"/>
          <w:szCs w:val="21"/>
          <w:highlight w:val="none"/>
          <w:lang w:val="en-US" w:eastAsia="zh-CN"/>
        </w:rPr>
        <w:t>胚系突变</w:t>
      </w:r>
      <w:r>
        <w:rPr>
          <w:rFonts w:hint="eastAsia" w:ascii="微软雅黑" w:hAnsi="微软雅黑" w:cs="Arial Unicode MS"/>
          <w:b w:val="0"/>
          <w:bCs w:val="0"/>
          <w:color w:val="auto"/>
          <w:kern w:val="2"/>
          <w:sz w:val="21"/>
          <w:szCs w:val="21"/>
          <w:highlight w:val="none"/>
          <w:lang w:val="en-US" w:eastAsia="zh-CN"/>
        </w:rPr>
        <w:t>，指突变发生于精子或卵子，可传递给后代。</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highlight w:val="none"/>
          <w:shd w:val="clear" w:fill="FFFFFF"/>
          <w:lang w:val="en-US" w:eastAsia="zh-CN" w:bidi="ar-SA"/>
        </w:rPr>
        <w:t>碱基差异阅读参考：</w:t>
      </w:r>
      <w:r>
        <w:rPr>
          <w:rFonts w:hint="eastAsia" w:ascii="微软雅黑" w:hAnsi="微软雅黑" w:cs="Arial Unicode MS"/>
          <w:color w:val="auto"/>
          <w:kern w:val="2"/>
          <w:sz w:val="21"/>
          <w:szCs w:val="21"/>
          <w:highlight w:val="none"/>
          <w:lang w:eastAsia="zh-CN"/>
        </w:rPr>
        <w:t>人体的遗传物质</w:t>
      </w:r>
      <w:r>
        <w:rPr>
          <w:rFonts w:hint="eastAsia" w:ascii="微软雅黑" w:hAnsi="微软雅黑" w:cs="Arial Unicode MS"/>
          <w:color w:val="auto"/>
          <w:kern w:val="2"/>
          <w:sz w:val="21"/>
          <w:szCs w:val="21"/>
          <w:highlight w:val="none"/>
          <w:lang w:val="en-US" w:eastAsia="zh-CN"/>
        </w:rPr>
        <w:t>DNA由A、G、T、C四种碱基构成。</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A：腺嘌呤脱氧核糖核苷酸；   G：鸟嘌呤脱氧核糖核苷酸；</w:t>
      </w:r>
    </w:p>
    <w:p>
      <w:pPr>
        <w:keepNext w:val="0"/>
        <w:keepLines w:val="0"/>
        <w:pageBreakBefore w:val="0"/>
        <w:widowControl/>
        <w:numPr>
          <w:ilvl w:val="-1"/>
          <w:numId w:val="0"/>
        </w:numPr>
        <w:kinsoku/>
        <w:wordWrap/>
        <w:overflowPunct/>
        <w:topLinePunct w:val="0"/>
        <w:autoSpaceDE/>
        <w:autoSpaceDN/>
        <w:bidi w:val="0"/>
        <w:adjustRightInd/>
        <w:snapToGrid/>
        <w:spacing w:after="0" w:line="240" w:lineRule="auto"/>
        <w:ind w:right="0" w:rightChars="0" w:firstLine="420" w:firstLineChars="200"/>
        <w:jc w:val="left"/>
        <w:textAlignment w:val="auto"/>
        <w:outlineLvl w:val="9"/>
        <w:rPr>
          <w:rFonts w:hint="eastAsia" w:ascii="微软雅黑" w:hAnsi="微软雅黑" w:cs="Arial Unicode MS"/>
          <w:color w:val="auto"/>
          <w:kern w:val="2"/>
          <w:sz w:val="21"/>
          <w:szCs w:val="21"/>
          <w:highlight w:val="none"/>
          <w:lang w:val="en-US" w:eastAsia="zh-CN"/>
        </w:rPr>
      </w:pPr>
      <w:r>
        <w:rPr>
          <w:rFonts w:hint="eastAsia" w:ascii="微软雅黑" w:hAnsi="微软雅黑" w:cs="Arial Unicode MS"/>
          <w:color w:val="auto"/>
          <w:kern w:val="2"/>
          <w:sz w:val="21"/>
          <w:szCs w:val="21"/>
          <w:highlight w:val="none"/>
          <w:lang w:val="en-US" w:eastAsia="zh-CN"/>
        </w:rPr>
        <w:t>T：胸腺嘧啶脱氧核糖核苷酸；C：胞嘧啶脱氧核糖核苷酸。</w:t>
      </w:r>
    </w:p>
    <w:p>
      <w:pPr>
        <w:keepNext w:val="0"/>
        <w:keepLines w:val="0"/>
        <w:pageBreakBefore w:val="0"/>
        <w:widowControl/>
        <w:numPr>
          <w:ilvl w:val="0"/>
          <w:numId w:val="24"/>
        </w:numPr>
        <w:kinsoku/>
        <w:wordWrap/>
        <w:overflowPunct/>
        <w:topLinePunct w:val="0"/>
        <w:autoSpaceDE/>
        <w:autoSpaceDN/>
        <w:bidi w:val="0"/>
        <w:adjustRightInd/>
        <w:snapToGrid/>
        <w:spacing w:before="200" w:after="200" w:line="240" w:lineRule="auto"/>
        <w:ind w:left="420" w:leftChars="0" w:right="0" w:rightChars="0" w:hanging="420" w:firstLineChars="0"/>
        <w:jc w:val="left"/>
        <w:textAlignment w:val="auto"/>
        <w:outlineLvl w:val="9"/>
        <w:rPr>
          <w:rFonts w:hint="eastAsia" w:ascii="微软雅黑" w:hAnsi="微软雅黑" w:cs="Arial Unicode MS"/>
          <w:b/>
          <w:bCs/>
          <w:color w:val="auto"/>
          <w:kern w:val="2"/>
          <w:sz w:val="21"/>
          <w:szCs w:val="21"/>
          <w:highlight w:val="none"/>
          <w:lang w:val="en-US" w:eastAsia="zh-CN"/>
        </w:rPr>
      </w:pPr>
      <w:r>
        <w:rPr>
          <w:rStyle w:val="20"/>
          <w:rFonts w:hint="eastAsia" w:ascii="微软雅黑" w:hAnsi="微软雅黑" w:eastAsia="微软雅黑" w:cs="微软雅黑"/>
          <w:bCs/>
          <w:i w:val="0"/>
          <w:caps w:val="0"/>
          <w:color w:val="auto"/>
          <w:spacing w:val="0"/>
          <w:sz w:val="21"/>
          <w:szCs w:val="21"/>
          <w:shd w:val="clear" w:fill="FFFFFF"/>
          <w:lang w:val="en-US" w:eastAsia="zh-CN" w:bidi="ar-SA"/>
        </w:rPr>
        <w:t>氨基酸差异阅读参考：</w:t>
      </w:r>
      <w:r>
        <w:rPr>
          <w:rFonts w:hint="eastAsia" w:ascii="微软雅黑" w:hAnsi="微软雅黑" w:cs="Arial Unicode MS"/>
          <w:b w:val="0"/>
          <w:bCs w:val="0"/>
          <w:color w:val="auto"/>
          <w:kern w:val="2"/>
          <w:sz w:val="21"/>
          <w:szCs w:val="21"/>
          <w:highlight w:val="none"/>
          <w:lang w:val="en-US" w:eastAsia="zh-CN"/>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73"/>
        <w:gridCol w:w="1374"/>
        <w:gridCol w:w="1373"/>
        <w:gridCol w:w="1373"/>
        <w:gridCol w:w="1374"/>
        <w:gridCol w:w="137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right="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20" w:lineRule="atLeast"/>
              <w:ind w:left="0" w:leftChars="0" w:right="0" w:firstLine="0" w:firstLineChars="0"/>
              <w:jc w:val="center"/>
              <w:outlineLvl w:val="9"/>
              <w:rPr>
                <w:rFonts w:hint="eastAsia" w:ascii="Tahoma" w:hAnsi="Tahoma" w:cstheme="minorBidi"/>
                <w:b/>
                <w:bCs/>
                <w:color w:val="000000"/>
                <w:kern w:val="2"/>
                <w:sz w:val="21"/>
                <w:szCs w:val="21"/>
                <w:vertAlign w:val="baseline"/>
                <w:lang w:val="en-US" w:eastAsia="zh-CN"/>
              </w:rPr>
            </w:pPr>
            <w:r>
              <w:rPr>
                <w:rFonts w:hint="eastAsia" w:ascii="Tahoma" w:hAnsi="Tahoma" w:cstheme="minorBidi"/>
                <w:b/>
                <w:bCs/>
                <w:color w:val="000000"/>
                <w:kern w:val="2"/>
                <w:sz w:val="21"/>
                <w:szCs w:val="21"/>
                <w:vertAlign w:val="baseline"/>
                <w:lang w:val="en-US" w:eastAsia="zh-CN"/>
              </w:rPr>
              <w:t>中文名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脯氨酸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丝氨酸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苏氨酸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色氨酸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酪氨酸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缬氨酸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r>
              <w:rPr>
                <w:rFonts w:hint="eastAsia" w:ascii="微软雅黑" w:hAnsi="微软雅黑" w:cs="Arial Unicode MS"/>
                <w:b w:val="0"/>
                <w:bCs w:val="0"/>
                <w:color w:val="000000"/>
                <w:kern w:val="2"/>
                <w:sz w:val="21"/>
                <w:szCs w:val="21"/>
                <w:highlight w:val="none"/>
                <w:vertAlign w:val="baseline"/>
                <w:lang w:val="en-US" w:eastAsia="zh-CN"/>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leftChars="0" w:right="0" w:firstLine="0" w:firstLineChars="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pPr>
              <w:keepNext w:val="0"/>
              <w:keepLines w:val="0"/>
              <w:pageBreakBefore w:val="0"/>
              <w:widowControl/>
              <w:numPr>
                <w:ilvl w:val="-1"/>
                <w:numId w:val="0"/>
              </w:numPr>
              <w:suppressLineNumbers w:val="0"/>
              <w:kinsoku/>
              <w:wordWrap/>
              <w:overflowPunct/>
              <w:topLinePunct w:val="0"/>
              <w:bidi w:val="0"/>
              <w:adjustRightInd/>
              <w:snapToGrid/>
              <w:spacing w:before="0" w:beforeLines="0" w:beforeAutospacing="0" w:after="0" w:afterLines="0" w:afterAutospacing="0" w:line="240" w:lineRule="auto"/>
              <w:ind w:left="0" w:right="0"/>
              <w:jc w:val="center"/>
              <w:outlineLvl w:val="9"/>
              <w:rPr>
                <w:rFonts w:hint="eastAsia" w:ascii="微软雅黑" w:hAnsi="微软雅黑" w:cs="Arial Unicode MS"/>
                <w:b w:val="0"/>
                <w:bCs w:val="0"/>
                <w:color w:val="000000"/>
                <w:kern w:val="2"/>
                <w:sz w:val="21"/>
                <w:szCs w:val="21"/>
                <w:highlight w:val="none"/>
                <w:vertAlign w:val="baseline"/>
                <w:lang w:val="en-US" w:eastAsia="zh-CN"/>
              </w:rPr>
            </w:pPr>
          </w:p>
        </w:tc>
      </w:tr>
    </w:tbl>
    <w:p>
      <w:pPr>
        <w:pStyle w:val="28"/>
        <w:keepLines w:val="0"/>
        <w:pageBreakBefore w:val="0"/>
        <w:kinsoku/>
        <w:wordWrap/>
        <w:overflowPunct/>
        <w:topLinePunct w:val="0"/>
        <w:bidi w:val="0"/>
        <w:adjustRightInd/>
        <w:snapToGrid/>
        <w:spacing w:after="300" w:line="220" w:lineRule="atLeast"/>
        <w:ind w:firstLine="0" w:firstLineChars="0"/>
        <w:jc w:val="both"/>
        <w:outlineLvl w:val="9"/>
        <w:rPr>
          <w:rFonts w:hint="eastAsia" w:ascii="微软雅黑" w:hAnsi="微软雅黑"/>
          <w:b/>
          <w:sz w:val="36"/>
          <w:szCs w:val="36"/>
        </w:rPr>
      </w:pPr>
      <w:r>
        <w:rPr>
          <w:rFonts w:hint="eastAsia" w:ascii="微软雅黑" w:hAnsi="微软雅黑"/>
          <w:b/>
          <w:sz w:val="36"/>
          <w:szCs w:val="36"/>
        </w:rPr>
        <w:br w:type="page"/>
      </w:r>
    </w:p>
    <w:p>
      <w:pPr>
        <w:pStyle w:val="28"/>
        <w:keepNext w:val="0"/>
        <w:keepLines w:val="0"/>
        <w:pageBreakBefore w:val="0"/>
        <w:widowControl/>
        <w:kinsoku/>
        <w:wordWrap/>
        <w:overflowPunct/>
        <w:topLinePunct w:val="0"/>
        <w:autoSpaceDE/>
        <w:autoSpaceDN/>
        <w:bidi w:val="0"/>
        <w:adjustRightInd/>
        <w:snapToGrid/>
        <w:spacing w:after="300" w:line="220" w:lineRule="atLeast"/>
        <w:ind w:firstLine="0" w:firstLineChars="0"/>
        <w:jc w:val="center"/>
        <w:textAlignment w:val="auto"/>
        <w:outlineLvl w:val="0"/>
        <w:rPr>
          <w:rFonts w:hint="eastAsia" w:ascii="微软雅黑" w:hAnsi="微软雅黑"/>
          <w:b/>
          <w:sz w:val="36"/>
          <w:szCs w:val="36"/>
        </w:rPr>
      </w:pPr>
      <w:bookmarkStart w:id="326" w:name="_Toc32109"/>
      <w:bookmarkStart w:id="327" w:name="_Toc5637"/>
      <w:r>
        <w:rPr>
          <w:rFonts w:hint="eastAsia" w:ascii="微软雅黑" w:hAnsi="微软雅黑"/>
          <w:b/>
          <w:sz w:val="36"/>
          <w:szCs w:val="36"/>
        </w:rPr>
        <w:t>第</w:t>
      </w:r>
      <w:r>
        <w:rPr>
          <w:rFonts w:hint="eastAsia" w:ascii="微软雅黑" w:hAnsi="微软雅黑"/>
          <w:b/>
          <w:sz w:val="36"/>
          <w:szCs w:val="36"/>
          <w:lang w:eastAsia="zh-CN"/>
        </w:rPr>
        <w:t>四</w:t>
      </w:r>
      <w:r>
        <w:rPr>
          <w:rFonts w:hint="eastAsia" w:ascii="微软雅黑" w:hAnsi="微软雅黑"/>
          <w:b/>
          <w:sz w:val="36"/>
          <w:szCs w:val="36"/>
        </w:rPr>
        <w:t>部分：附录</w:t>
      </w:r>
      <w:bookmarkEnd w:id="287"/>
      <w:bookmarkEnd w:id="288"/>
      <w:bookmarkEnd w:id="289"/>
      <w:bookmarkEnd w:id="290"/>
      <w:bookmarkEnd w:id="291"/>
      <w:bookmarkEnd w:id="292"/>
      <w:bookmarkEnd w:id="293"/>
      <w:bookmarkEnd w:id="294"/>
      <w:bookmarkEnd w:id="295"/>
      <w:bookmarkEnd w:id="296"/>
      <w:bookmarkEnd w:id="297"/>
      <w:bookmarkEnd w:id="298"/>
      <w:bookmarkEnd w:id="299"/>
      <w:bookmarkEnd w:id="326"/>
      <w:bookmarkEnd w:id="327"/>
    </w:p>
    <w:p>
      <w:pPr>
        <w:keepNext w:val="0"/>
        <w:keepLines w:val="0"/>
        <w:pageBreakBefore w:val="0"/>
        <w:widowControl/>
        <w:numPr>
          <w:ilvl w:val="0"/>
          <w:numId w:val="25"/>
        </w:numPr>
        <w:kinsoku/>
        <w:wordWrap/>
        <w:overflowPunct/>
        <w:topLinePunct w:val="0"/>
        <w:autoSpaceDE/>
        <w:autoSpaceDN/>
        <w:bidi w:val="0"/>
        <w:adjustRightInd w:val="0"/>
        <w:snapToGrid w:val="0"/>
        <w:spacing w:after="361" w:afterLines="100" w:line="288" w:lineRule="auto"/>
        <w:ind w:right="0" w:rightChars="0"/>
        <w:jc w:val="both"/>
        <w:textAlignment w:val="auto"/>
        <w:outlineLvl w:val="0"/>
        <w:rPr>
          <w:rFonts w:hint="eastAsia" w:ascii="微软雅黑" w:hAnsi="微软雅黑"/>
          <w:b/>
          <w:sz w:val="24"/>
          <w:szCs w:val="24"/>
          <w:lang w:val="en-US" w:eastAsia="zh-CN"/>
        </w:rPr>
      </w:pPr>
      <w:bookmarkStart w:id="328" w:name="_Toc25386"/>
      <w:bookmarkStart w:id="329" w:name="_Toc25261"/>
      <w:bookmarkStart w:id="330" w:name="_Toc11173"/>
      <w:bookmarkStart w:id="331" w:name="_Toc30037"/>
      <w:bookmarkStart w:id="332" w:name="_Toc8652"/>
      <w:bookmarkStart w:id="333" w:name="_Toc7887"/>
      <w:bookmarkStart w:id="334" w:name="_Toc2981"/>
      <w:bookmarkStart w:id="335" w:name="_Toc4199"/>
      <w:bookmarkStart w:id="336" w:name="_Toc7531"/>
      <w:bookmarkStart w:id="337" w:name="_Toc28988"/>
      <w:bookmarkStart w:id="338" w:name="_Toc15057"/>
      <w:bookmarkStart w:id="339" w:name="_Toc3318"/>
      <w:bookmarkStart w:id="340" w:name="_Toc6795"/>
      <w:r>
        <w:rPr>
          <w:rFonts w:hint="eastAsia" w:ascii="微软雅黑" w:hAnsi="微软雅黑"/>
          <w:b/>
          <w:sz w:val="24"/>
          <w:szCs w:val="24"/>
          <w:lang w:val="en-US" w:eastAsia="zh-CN"/>
        </w:rPr>
        <w:t>1. 常见问题解答</w:t>
      </w:r>
      <w:bookmarkEnd w:id="328"/>
      <w:bookmarkEnd w:id="329"/>
    </w:p>
    <w:p>
      <w:r>
        <w:t>本节当前版本暂不提供；相关诊疗信息请咨询专业医师。</w:t>
      </w:r>
    </w:p>
    <w:p>
      <w:pPr>
        <w:keepNext w:val="0"/>
        <w:keepLines w:val="0"/>
        <w:pageBreakBefore w:val="0"/>
        <w:widowControl/>
        <w:numPr>
          <w:ilvl w:val="0"/>
          <w:numId w:val="0"/>
        </w:numPr>
        <w:kinsoku/>
        <w:wordWrap/>
        <w:overflowPunct/>
        <w:topLinePunct w:val="0"/>
        <w:autoSpaceDE/>
        <w:autoSpaceDN/>
        <w:bidi w:val="0"/>
        <w:adjustRightInd w:val="0"/>
        <w:snapToGrid w:val="0"/>
        <w:spacing w:after="0" w:line="288" w:lineRule="auto"/>
        <w:ind w:leftChars="0" w:right="0" w:rightChars="0"/>
        <w:jc w:val="both"/>
        <w:textAlignment w:val="auto"/>
        <w:outlineLvl w:val="0"/>
        <w:rPr>
          <w:rFonts w:ascii="微软雅黑" w:hAnsi="微软雅黑"/>
          <w:b/>
          <w:sz w:val="24"/>
          <w:szCs w:val="24"/>
        </w:rPr>
      </w:pPr>
      <w:bookmarkStart w:id="341" w:name="_Toc1059"/>
      <w:bookmarkStart w:id="342" w:name="_Toc577"/>
      <w:r>
        <w:rPr>
          <w:rFonts w:hint="eastAsia" w:ascii="微软雅黑" w:hAnsi="微软雅黑"/>
          <w:b/>
          <w:sz w:val="24"/>
          <w:szCs w:val="24"/>
          <w:lang w:val="en-US" w:eastAsia="zh-CN"/>
        </w:rPr>
        <w:t>2. 肺</w:t>
      </w:r>
      <w:r>
        <w:rPr>
          <w:rFonts w:hint="eastAsia" w:ascii="微软雅黑" w:hAnsi="微软雅黑"/>
          <w:b/>
          <w:sz w:val="24"/>
          <w:szCs w:val="24"/>
          <w:lang w:eastAsia="zh-CN"/>
        </w:rPr>
        <w:t>癌诊疗知识</w:t>
      </w:r>
      <w:bookmarkEnd w:id="341"/>
      <w:bookmarkEnd w:id="342"/>
    </w:p>
    <w:p>
      <w:r>
        <w:t>本节当前版本暂不提供；相关诊疗信息请咨询专业医师。</w:t>
      </w:r>
    </w:p>
    <w:p>
      <w:pPr>
        <w:keepNext w:val="0"/>
        <w:keepLines w:val="0"/>
        <w:pageBreakBefore w:val="0"/>
        <w:widowControl/>
        <w:kinsoku/>
        <w:wordWrap/>
        <w:overflowPunct/>
        <w:topLinePunct w:val="0"/>
        <w:autoSpaceDE/>
        <w:autoSpaceDN/>
        <w:bidi w:val="0"/>
        <w:adjustRightInd w:val="0"/>
        <w:snapToGrid w:val="0"/>
        <w:spacing w:beforeLines="0" w:after="0" w:afterLines="0" w:line="312" w:lineRule="auto"/>
        <w:jc w:val="both"/>
        <w:textAlignment w:val="auto"/>
        <w:outlineLvl w:val="0"/>
        <w:rPr>
          <w:rFonts w:ascii="微软雅黑" w:hAnsi="微软雅黑"/>
          <w:b/>
          <w:sz w:val="24"/>
          <w:szCs w:val="24"/>
        </w:rPr>
      </w:pPr>
      <w:bookmarkStart w:id="345" w:name="_Toc7758"/>
      <w:bookmarkStart w:id="346" w:name="_Toc2585"/>
      <w:bookmarkStart w:id="347" w:name="_Toc12428"/>
      <w:r>
        <w:rPr>
          <w:rFonts w:hint="eastAsia" w:ascii="微软雅黑" w:hAnsi="微软雅黑"/>
          <w:b/>
          <w:sz w:val="24"/>
          <w:szCs w:val="24"/>
          <w:lang w:val="en-US" w:eastAsia="zh-CN"/>
        </w:rPr>
        <w:t>3</w:t>
      </w:r>
      <w:r>
        <w:rPr>
          <w:rFonts w:hint="eastAsia" w:ascii="微软雅黑" w:hAnsi="微软雅黑"/>
          <w:b/>
          <w:sz w:val="24"/>
          <w:szCs w:val="24"/>
        </w:rPr>
        <w:t>. 癌症相关信号通路</w:t>
      </w:r>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31"/>
      <w:bookmarkEnd w:id="332"/>
      <w:bookmarkEnd w:id="333"/>
      <w:bookmarkEnd w:id="334"/>
      <w:bookmarkEnd w:id="335"/>
      <w:bookmarkEnd w:id="336"/>
      <w:bookmarkEnd w:id="337"/>
      <w:bookmarkEnd w:id="338"/>
      <w:bookmarkEnd w:id="339"/>
      <w:bookmarkEnd w:id="340"/>
      <w:bookmarkEnd w:id="343"/>
      <w:bookmarkEnd w:id="345"/>
      <w:bookmarkEnd w:id="346"/>
      <w:bookmarkEnd w:id="347"/>
    </w:p>
    <w:p>
      <w:r>
        <w:t>本节当前版本暂不提供；相关诊疗信息请咨询专业医师。</w:t>
      </w:r>
    </w:p>
    <w:p>
      <w:pPr>
        <w:keepNext w:val="0"/>
        <w:keepLines w:val="0"/>
        <w:pageBreakBefore w:val="0"/>
        <w:widowControl/>
        <w:kinsoku/>
        <w:wordWrap/>
        <w:overflowPunct/>
        <w:topLinePunct w:val="0"/>
        <w:autoSpaceDE/>
        <w:autoSpaceDN/>
        <w:bidi w:val="0"/>
        <w:adjustRightInd w:val="0"/>
        <w:snapToGrid w:val="0"/>
        <w:spacing w:after="0" w:line="288" w:lineRule="auto"/>
        <w:ind w:right="0" w:rightChars="0"/>
        <w:jc w:val="both"/>
        <w:textAlignment w:val="auto"/>
        <w:outlineLvl w:val="0"/>
        <w:rPr>
          <w:rFonts w:hint="eastAsia" w:ascii="微软雅黑" w:hAnsi="微软雅黑"/>
          <w:b/>
          <w:sz w:val="24"/>
          <w:szCs w:val="24"/>
          <w:lang w:val="en-US" w:eastAsia="zh-CN"/>
        </w:rPr>
      </w:pPr>
      <w:bookmarkStart w:id="353" w:name="_Toc6442"/>
      <w:bookmarkStart w:id="354" w:name="_Toc15770"/>
      <w:r>
        <w:rPr>
          <w:rFonts w:hint="eastAsia" w:ascii="微软雅黑" w:hAnsi="微软雅黑"/>
          <w:b/>
          <w:sz w:val="24"/>
          <w:szCs w:val="24"/>
          <w:lang w:val="en-US" w:eastAsia="zh-CN"/>
        </w:rPr>
        <w:t>4. 基因检测列表</w:t>
      </w:r>
      <w:bookmarkEnd w:id="353"/>
      <w:bookmarkEnd w:id="354"/>
    </w:p>
    <w:tbl>
      <w:tblPr>
        <w:tblStyle w:val="29"/>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pPr>
              <w:keepNext w:val="0"/>
              <w:keepLines w:val="0"/>
              <w:pageBreakBefore w:val="0"/>
              <w:widowControl/>
              <w:kinsoku/>
              <w:wordWrap/>
              <w:overflowPunct/>
              <w:topLinePunct w:val="0"/>
              <w:autoSpaceDE/>
              <w:autoSpaceDN/>
              <w:bidi w:val="0"/>
              <w:adjustRightInd w:val="0"/>
              <w:snapToGrid w:val="0"/>
              <w:spacing w:after="0"/>
              <w:jc w:val="center"/>
              <w:textAlignment w:val="auto"/>
              <w:outlineLvl w:val="9"/>
              <w:rPr>
                <w:rFonts w:ascii="Calibri" w:hAnsi="Calibri" w:cs="Calibri"/>
                <w:b w:val="0"/>
                <w:bCs w:val="0"/>
                <w:sz w:val="21"/>
                <w:szCs w:val="21"/>
                <w:highlight w:val="none"/>
              </w:rPr>
            </w:pPr>
            <w:bookmarkStart w:id="355" w:name="_Toc8753"/>
            <w:r>
              <w:rPr>
                <w:rFonts w:hint="eastAsia" w:ascii="微软雅黑" w:hAnsi="微软雅黑"/>
                <w:b/>
                <w:sz w:val="28"/>
                <w:szCs w:val="28"/>
                <w:lang w:val="en-US" w:eastAsia="zh-CN"/>
              </w:rPr>
            </w:r>
            <w:bookmarkStart w:id="356" w:name="_Toc11577"/>
            <w:bookmarkStart w:id="357" w:name="_Toc2402"/>
            <w:bookmarkStart w:id="358" w:name="_Toc20015"/>
            <w:bookmarkStart w:id="359" w:name="_Toc22999"/>
            <w:bookmarkStart w:id="360" w:name="_Toc28976"/>
            <w:bookmarkStart w:id="361" w:name="_Toc15384"/>
            <w:bookmarkStart w:id="362" w:name="_Toc11739"/>
            <w:bookmarkStart w:id="363" w:name="_Toc17878"/>
            <w:bookmarkStart w:id="364" w:name="_Toc4537"/>
            <w:bookmarkStart w:id="365" w:name="_Toc13296"/>
            <w:bookmarkStart w:id="366" w:name="_Toc18363"/>
            <w:bookmarkStart w:id="367" w:name="_Toc2662"/>
            <w:bookmarkStart w:id="368" w:name="_Toc18738"/>
            <w:r>
              <w:rPr>
                <w:rFonts w:ascii="Calibri" w:hAnsi="Calibri" w:cs="Calibri"/>
                <w:b/>
                <w:bCs w:val="0"/>
                <w:sz w:val="28"/>
                <w:szCs w:val="28"/>
                <w:highlight w:val="none"/>
              </w:rPr>
              <w:t>Gene List for MLseq (n=588)</w:t>
            </w:r>
            <w:r>
              <w:rPr>
                <w:rFonts w:hint="eastAsia" w:ascii="Calibri" w:hAnsi="Calibri" w:cs="Calibri"/>
                <w:b/>
                <w:bCs w:val="0"/>
                <w:sz w:val="28"/>
                <w:szCs w:val="28"/>
                <w:highlight w:val="none"/>
                <w:lang w:val="en-US" w:eastAsia="zh-CN"/>
              </w:rPr>
            </w:r>
            <w:r>
              <w:rPr>
                <w:rFonts w:ascii="Calibri" w:hAnsi="Calibri" w:cs="Calibri"/>
                <w:b/>
                <w:bCs w:val="0"/>
                <w:sz w:val="28"/>
                <w:szCs w:val="28"/>
                <w:highlight w:val="none"/>
              </w:rPr>
            </w:r>
            <w:bookmarkEnd w:id="356"/>
            <w:bookmarkEnd w:id="357"/>
            <w:bookmarkEnd w:id="358"/>
            <w:bookmarkEnd w:id="359"/>
            <w:bookmarkEnd w:id="360"/>
            <w:bookmarkEnd w:id="361"/>
            <w:bookmarkEnd w:id="362"/>
            <w:bookmarkEnd w:id="363"/>
            <w:bookmarkEnd w:id="364"/>
            <w:bookmarkEnd w:id="365"/>
            <w:bookmarkEnd w:id="366"/>
            <w:bookmarkEnd w:id="367"/>
            <w:bookmarkEnd w:id="368"/>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ABCB1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ABI1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ABL1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ABL2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AFF1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AFF3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AFF4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AKT1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AKT2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AKT3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ALDH1A1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ALK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AMER1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APC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AREG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ARID1A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ARID1B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ARID2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ASXL1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ASXL2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ATF1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ATIC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ATM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ATR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ATRX</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AXIN1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AXIN2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B2M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BACH2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BARD1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BAX</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BCL10</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BCL11A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BCL11B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BCL2L1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BCL2L11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BCOR</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BCORL1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BCR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BLM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BMPR1A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BRAF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BRD4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BRIP1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BTK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C8ORF34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CALR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CARD11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CBL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CBR3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CCDC6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CCNB3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CCND1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CCND2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CCND3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CCNE1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CD22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CD27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CD274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CD276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CD28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CD36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CD47</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CD58</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CD70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CD74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CD79A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CD79B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CD8A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CDC42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CDC73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CDH11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CDKN1A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CDKN1B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CDKN2A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CDKN2B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CDKN2C</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CDX2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CEBPA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CEP72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CHD2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CHD4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CHEK1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CHEK2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CIC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CREBBP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CRKL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CSF1R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CSF3R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CTCF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CTLA4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CTNNA1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CTNNB1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CUL3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CUX1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CXCL12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CYLD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CYP19A1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CYP2D6</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CYP2E1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DCK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DDR1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DDR2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DEK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DNM2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DNMT1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DNMT3A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DNMT3B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DOK5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DOT1L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DPYD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DYNC2H1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E2F3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EGFR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EGR1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EP300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EP400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EPAS1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EPCAM</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EPHA2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EPHA5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EPHA7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EPHB4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EPHB6</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EPOR</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ERBB2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ERBB3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ERBB4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ERCC1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ERCC2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ERRFI1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ESR1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ESR2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ETS1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ETV1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ETV4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ETV5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ETV6</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EXT1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EXT2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EZH1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EZH2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FAM175A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FANCI</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FANCM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FAT4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FBXW7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FGF10</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FGF12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FGF14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FGF19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FGF23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FGFR1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FGFR2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FGFR3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FGFR4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FGR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FH</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FLCN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FLI1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FLT1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FLT3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FLT4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FOXO3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FOXO4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FOXP1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FUBP1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FURIN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GAB1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GAB2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GALNT12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GALNT14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GATA3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GGH</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GNA11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GNAQ</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GNAS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GSTM1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GSTP1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H3F3A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H3F3B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H3F3C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HAVCR2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HDAC1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HDAC2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HDAC4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HDAC7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HDAC9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HGF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HIF1A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HIRA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HIST1H1B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HIST1H1C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HIST1H1D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HIST1H1E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HIST1H2AG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HIST1H2AL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HIST1H2AM</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HIST1H2BJ</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HIST1H2BO</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HIST1H3G</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HIST1H3I</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HIST1H3J</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HIST1H4I</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HIST2H3C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HIST2H3D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HIST3H3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HLA-DPA1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HLA-DPB1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HLA-DQA1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HLA-DQB1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HLA-DRB1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HLA-DRB5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HLA-G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HLF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HNF1A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HOXB13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HRAS</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HSP90AA1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HSP90AB1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IDH1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IDH2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IDO1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IDO2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IFNGR1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IFNGR2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IGF1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IGF1R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IGF2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IKBKB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IKBKE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IKZF1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IKZF2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IKZF3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IL10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IL21R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IL6</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IL6ST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IL7R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INHA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INHBA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INPP4A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INPPL1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INSR</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IRF1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IRF4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IRF8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IRS2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IRS4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JAK1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JAK2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JAK3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JUN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KAT6A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KAT6B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KDM2B</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KDM4C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KDM5A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KDM5C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KDM6A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KDR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KEAP1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KEL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KIF5B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KIT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KMT2A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KMT2B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KMT2C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KMT2D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KMT5A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KRAS</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LAMP1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LBP1B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LCK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LCP1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LEF1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LMO1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LMO2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LRP1B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MAF</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MAP2K1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MAP2K2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MAP2K4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MAP2K7</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MAP3K13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MAP3K14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MAP3K7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MAPK1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MAPK3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MAPKAP1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MAX</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MDM2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MDM4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MED12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MEN1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MET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MGA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MGAM</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MLH1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MLH3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MN1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MPL</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MRE11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MSH2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MSH3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MSH6</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MTHFR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MTRR</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MUTYH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MYCL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MYCL1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MYCN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MYD88</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MYH11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MYH9</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NBN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NCOA2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NCOA4</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NCOR2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NFE2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NFE2L2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NOTCH1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NOTCH2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NOTCH3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NOTCH4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NPM1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NQO1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NRAS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NRG1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NSD1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NSD2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NT5C3A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NTHL1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NTRK1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NTRK2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NTRK3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PALB2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PARP1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PARP2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PARP3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PBRM1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PCLO</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PDCD1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PDCD11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PDCD1LG2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PDE4DIP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PDGFB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PDGFRA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PDGFRB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PHOX2B</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PIK3C2B</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PIK3C2G</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PIK3CG</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PIK3R3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PIM1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PLAG1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PLCG1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PLCG2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PLK2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PMS1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PMS2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POLD1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POLE</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POLQ</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POT1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PPP2R2A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PRSS1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PRSS8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PTCH1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PTCH2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PTEN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PTPN11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PTPN13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PTPRO</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PTPRS</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PTPRT</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RAD21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RAD50</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RAD51B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RAD51C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RAD51D</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RAD54B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RAD54L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RARA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RBM10</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RBM15</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RECQL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RECQL4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REL</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RHEB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RHOA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RHOH</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RICTOR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RIT1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ROS1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RPTOR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RRM1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RUNX1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SDHA</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SDHAF2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SDHB</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SDHC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SDHD</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SEMA3C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SERPINB3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SERPINB4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SETD5</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SETDB1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SETDB2</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SF3B1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SHH</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SLC19A1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SLC22A12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SLC28A3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SLC29A1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SLCO1B1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SLIT2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SMAD3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SMAD4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SMARCA1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SMARCA2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SMARCA4</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SMARCB1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SMO</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SOD2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SPEN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SRSF2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STAG1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STAG2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STAT4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STAT6</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STIL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STK11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SYK</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TAL1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TAL2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TCF7L2</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TEK</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TERC</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TERT</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TET2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TET3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TFE3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TGFBR1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TGFBR2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TMEM127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TNFAIP3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TOP2A</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TP53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TP53BP1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TP63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TPM3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TPM4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TPR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TRAF2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TRAF3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TRAF5</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TRAF7</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TRIM24</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TRIM27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TRIM33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TRIP11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TRIP13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TRRAP</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TSC1</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TSC2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TSHR</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U2AF1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UGT1A1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UMPS</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VEGFA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VHL</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WHSC1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WHSC1L1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WRN</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WT1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XIAP</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XPA</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XPC</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XPO1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XRCC1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XRCC2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XRCC3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YAP1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YES1</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ZFHX3</w:t>
            </w:r>
          </w:p>
        </w:tc>
      </w:tr>
      <w:tr>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08" w:hRule="exact"/>
        </w:trPr>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ZMYM2</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ZMYM3</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ZNF217</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ZNF278</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ZNF521</w:t>
            </w:r>
          </w:p>
        </w:tc>
        <w:tc>
          <w:tcPr>
            <w:tcW w:w="1283"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ZNF703</w:t>
            </w:r>
          </w:p>
        </w:tc>
        <w:tc>
          <w:tcPr>
            <w:tcW w:w="1287" w:type="dxa"/>
            <w:shd w:val="clear" w:color="auto" w:fill="auto"/>
            <w:vAlign w:val="center"/>
          </w:tcPr>
          <w:p>
            <w:pPr>
              <w:keepNext w:val="0"/>
              <w:keepLines w:val="0"/>
              <w:pageBreakBefore w:val="0"/>
              <w:widowControl/>
              <w:suppressLineNumbers w:val="0"/>
              <w:kinsoku/>
              <w:wordWrap/>
              <w:overflowPunct/>
              <w:topLinePunct w:val="0"/>
              <w:autoSpaceDE/>
              <w:autoSpaceDN/>
              <w:bidi w:val="0"/>
              <w:adjustRightInd w:val="0"/>
              <w:snapToGrid w:val="0"/>
              <w:spacing w:after="0" w:line="240" w:lineRule="auto"/>
              <w:ind w:left="0" w:leftChars="0" w:right="0" w:rightChars="0" w:firstLine="0" w:firstLineChars="0"/>
              <w:jc w:val="center"/>
              <w:textAlignment w:val="center"/>
              <w:outlineLvl w:val="9"/>
              <w:rPr>
                <w:rFonts w:hint="default" w:hAnsi="宋体" w:eastAsia="宋体" w:cs="宋体" w:asciiTheme="minorAscii"/>
                <w:i w:val="0"/>
                <w:color w:val="000000"/>
                <w:sz w:val="21"/>
                <w:szCs w:val="21"/>
                <w:u w:val="none"/>
                <w:lang w:val="en-US" w:eastAsia="zh-CN" w:bidi="ar-SA"/>
              </w:rPr>
            </w:pPr>
            <w:r>
              <w:rPr>
                <w:rFonts w:hint="eastAsia" w:hAnsi="宋体" w:eastAsia="宋体" w:cs="宋体" w:asciiTheme="minorAscii"/>
                <w:i w:val="0"/>
                <w:color w:val="000000"/>
                <w:kern w:val="0"/>
                <w:sz w:val="20"/>
                <w:szCs w:val="21"/>
                <w:u w:val="none"/>
                <w:lang w:val="en-US" w:eastAsia="zh-CN" w:bidi="ar"/>
              </w:rPr>
              <w:t>ZRSR2</w:t>
            </w:r>
          </w:p>
        </w:tc>
      </w:tr>
    </w:tbl>
    <w:p>
      <w:pPr>
        <w:keepLines w:val="0"/>
        <w:pageBreakBefore w:val="0"/>
        <w:numPr>
          <w:ilvl w:val="-1"/>
          <w:numId w:val="0"/>
        </w:numPr>
        <w:kinsoku/>
        <w:wordWrap/>
        <w:overflowPunct/>
        <w:topLinePunct w:val="0"/>
        <w:bidi w:val="0"/>
        <w:spacing w:after="200" w:line="240" w:lineRule="auto"/>
        <w:jc w:val="left"/>
        <w:outlineLvl w:val="9"/>
        <w:rPr>
          <w:rFonts w:hint="eastAsia" w:ascii="微软雅黑" w:hAnsi="微软雅黑"/>
          <w:b/>
          <w:sz w:val="24"/>
          <w:szCs w:val="24"/>
          <w:lang w:val="en-US" w:eastAsia="zh-CN"/>
        </w:rPr>
      </w:pPr>
      <w:r>
        <w:rPr>
          <w:rFonts w:hint="eastAsia" w:ascii="微软雅黑" w:hAnsi="微软雅黑"/>
          <w:b/>
          <w:sz w:val="24"/>
          <w:szCs w:val="24"/>
          <w:lang w:val="en-US" w:eastAsia="zh-CN"/>
        </w:rPr>
        <w:br w:type="page"/>
      </w:r>
    </w:p>
    <w:p>
      <w:pPr>
        <w:keepNext w:val="0"/>
        <w:keepLines w:val="0"/>
        <w:pageBreakBefore w:val="0"/>
        <w:widowControl/>
        <w:numPr>
          <w:ilvl w:val="0"/>
          <w:numId w:val="30"/>
        </w:numPr>
        <w:kinsoku/>
        <w:wordWrap/>
        <w:overflowPunct/>
        <w:topLinePunct w:val="0"/>
        <w:autoSpaceDE/>
        <w:autoSpaceDN/>
        <w:bidi w:val="0"/>
        <w:adjustRightInd w:val="0"/>
        <w:snapToGrid w:val="0"/>
        <w:spacing w:after="200" w:line="240" w:lineRule="auto"/>
        <w:ind w:leftChars="0"/>
        <w:jc w:val="left"/>
        <w:textAlignment w:val="auto"/>
        <w:outlineLvl w:val="0"/>
        <w:rPr>
          <w:rFonts w:hint="eastAsia" w:ascii="微软雅黑" w:hAnsi="微软雅黑"/>
          <w:b/>
          <w:sz w:val="24"/>
          <w:szCs w:val="24"/>
        </w:rPr>
      </w:pPr>
      <w:bookmarkStart w:id="369" w:name="_Toc13914"/>
      <w:bookmarkStart w:id="370" w:name="_Toc6653"/>
      <w:r>
        <w:rPr>
          <w:rFonts w:hint="eastAsia" w:ascii="微软雅黑" w:hAnsi="微软雅黑"/>
          <w:b/>
          <w:sz w:val="24"/>
          <w:szCs w:val="24"/>
        </w:rPr>
        <w:t>5. 参考文献</w:t>
      </w:r>
      <w:bookmarkEnd w:id="355"/>
      <w:bookmarkEnd w:id="369"/>
      <w:bookmarkEnd w:id="370"/>
    </w:p>
    <w:p>
      <w:r>
        <w:t>1. PMID:39375078. Chinese guidelines for molecular testing of non-small cell lung cancer (2024 edition). https://pubmed.ncbi.nlm.nih.gov/39375078/</w:t>
      </w:r>
    </w:p>
    <w:p>
      <w:r>
        <w:t>2. PMID:29355391. Updated Molecular Testing Guideline for the Selection of Lung Cancer Patients for Treatment With Targeted Tyrosine Kinase Inhibitors. https://pubmed.ncbi.nlm.nih.gov/29355391/</w:t>
      </w:r>
    </w:p>
    <w:p>
      <w:r>
        <w:t>3. National Cancer Institute. Non-Small Cell Lung Cancer Treatment (PDQ®)—Health Professional Version. https://www.cancer.gov/types/lung/hp/non-small-cell-lung-treatment-pdq</w:t>
      </w:r>
    </w:p>
    <w:p>
      <w:pPr>
        <w:keepLines w:val="0"/>
        <w:pageBreakBefore w:val="0"/>
        <w:kinsoku/>
        <w:wordWrap/>
        <w:overflowPunct/>
        <w:topLinePunct w:val="0"/>
        <w:bidi w:val="0"/>
        <w:adjustRightInd/>
        <w:snapToGrid/>
        <w:spacing w:before="200"/>
        <w:outlineLvl w:val="9"/>
        <w:rPr>
          <w:rFonts w:hint="eastAsia" w:ascii="微软雅黑" w:hAnsi="微软雅黑"/>
          <w:b/>
          <w:color w:val="00C4D8"/>
          <w:sz w:val="28"/>
          <w:szCs w:val="28"/>
          <w:lang w:val="en-US" w:eastAsia="zh-CN"/>
        </w:rPr>
      </w:pPr>
      <w:r>
        <w:rPr>
          <w:rFonts w:hint="eastAsia" w:ascii="微软雅黑" w:hAnsi="微软雅黑"/>
          <w:b/>
          <w:color w:val="00C4D8"/>
          <w:sz w:val="28"/>
          <w:szCs w:val="28"/>
          <w:lang w:val="en-US" w:eastAsia="zh-CN"/>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质控项</w:t>
            </w:r>
          </w:p>
        </w:tc>
        <w:tc>
          <w:tcPr>
            <w:tcW w:w="4261" w:type="dxa"/>
            <w:tcBorders>
              <w:top w:val="single" w:color="00C4D8" w:sz="12" w:space="0"/>
              <w:left w:val="nil"/>
              <w:bottom w:val="single" w:color="00C4D8" w:sz="4" w:space="0"/>
              <w:right w:val="nil"/>
            </w:tcBorders>
            <w:shd w:val="clear" w:color="auto" w:fill="auto"/>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color w:val="00C4D8"/>
                <w:kern w:val="2"/>
                <w:sz w:val="22"/>
                <w:szCs w:val="22"/>
                <w:vertAlign w:val="baseline"/>
                <w:lang w:val="en-US" w:eastAsia="zh-CN"/>
              </w:rPr>
            </w:pPr>
            <w:r>
              <w:rPr>
                <w:rFonts w:hint="eastAsia" w:ascii="微软雅黑" w:hAnsi="微软雅黑"/>
                <w:b/>
                <w:color w:val="00C4D8"/>
                <w:kern w:val="2"/>
                <w:sz w:val="22"/>
                <w:szCs w:val="22"/>
                <w:vertAlign w:val="baseline"/>
                <w:lang w:val="en-US" w:eastAsia="zh-CN"/>
              </w:rPr>
              <w:t>质控结果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default"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pPr>
              <w:keepNext w:val="0"/>
              <w:keepLines w:val="0"/>
              <w:pageBreakBefore w:val="0"/>
              <w:widowControl/>
              <w:suppressLineNumbers w:val="0"/>
              <w:kinsoku/>
              <w:wordWrap/>
              <w:overflowPunct/>
              <w:topLinePunct w:val="0"/>
              <w:bidi w:val="0"/>
              <w:adjustRightInd/>
              <w:snapToGrid/>
              <w:spacing w:before="0" w:beforeAutospacing="0" w:after="0" w:afterAutospacing="0"/>
              <w:ind w:left="0" w:right="0"/>
              <w:jc w:val="center"/>
              <w:outlineLvl w:val="9"/>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pPr>
            <w:r>
              <w:rPr>
                <w:rFonts w:hint="eastAsia" w:ascii="微软雅黑" w:hAnsi="微软雅黑"/>
                <w:b w:val="0"/>
                <w:bCs/>
                <w:color w:val="000000" w:themeColor="text1"/>
                <w:kern w:val="2"/>
                <w:sz w:val="18"/>
                <w:szCs w:val="18"/>
                <w:vertAlign w:val="baseline"/>
                <w:lang w:val="en-US" w:eastAsia="zh-CN"/>
                <w14:textFill>
                  <w14:solidFill>
                    <w14:schemeClr w14:val="tx1"/>
                  </w14:solidFill>
                </w14:textFill>
              </w:rPr>
              <w:t>合格</w:t>
            </w:r>
          </w:p>
        </w:tc>
      </w:tr>
    </w:tbl>
    <w:p>
      <w:pPr>
        <w:keepLines w:val="0"/>
        <w:pageBreakBefore w:val="0"/>
        <w:kinsoku/>
        <w:wordWrap/>
        <w:overflowPunct/>
        <w:topLinePunct w:val="0"/>
        <w:bidi w:val="0"/>
        <w:adjustRightInd/>
        <w:snapToGrid/>
        <w:spacing w:before="0"/>
        <w:outlineLvl w:val="9"/>
        <w:rPr>
          <w:rFonts w:hint="eastAsia" w:ascii="微软雅黑" w:hAnsi="微软雅黑"/>
          <w:b/>
          <w:color w:val="00C4D8"/>
          <w:sz w:val="28"/>
          <w:szCs w:val="28"/>
          <w:lang w:val="en-US" w:eastAsia="zh-CN"/>
        </w:rPr>
      </w:pPr>
      <w:r>
        <w:rPr>
          <w:rFonts w:hint="eastAsia" w:ascii="微软雅黑" w:hAnsi="微软雅黑"/>
          <w:b w:val="0"/>
          <w:bCs/>
          <w:color w:val="000000" w:themeColor="text1"/>
          <w:sz w:val="16"/>
          <w:szCs w:val="16"/>
          <w:lang w:val="en-US" w:eastAsia="zh-CN"/>
          <w14:textFill>
            <w14:solidFill>
              <w14:schemeClr w14:val="tx1"/>
            </w14:solidFill>
          </w14:textFill>
        </w:rPr>
        <w:t>*质控结果分为“合格”和“风险”两个等级，质控结果“风险”可能会影响检测结果的可靠性。</w:t>
      </w:r>
    </w:p>
    <w:p>
      <w:pPr>
        <w:keepNext w:val="0"/>
        <w:keepLines w:val="0"/>
        <w:pageBreakBefore w:val="0"/>
        <w:widowControl/>
        <w:kinsoku/>
        <w:wordWrap/>
        <w:overflowPunct/>
        <w:topLinePunct w:val="0"/>
        <w:autoSpaceDE/>
        <w:autoSpaceDN/>
        <w:bidi w:val="0"/>
        <w:adjustRightInd/>
        <w:snapToGrid/>
        <w:spacing w:before="200"/>
        <w:textAlignment w:val="auto"/>
        <w:outlineLvl w:val="9"/>
        <w:rPr>
          <w:rFonts w:hint="eastAsia" w:ascii="微软雅黑" w:hAnsi="微软雅黑"/>
          <w:b/>
          <w:color w:val="00C4D8"/>
          <w:sz w:val="28"/>
          <w:szCs w:val="28"/>
          <w:lang w:val="en-US" w:eastAsia="zh-CN"/>
        </w:rPr>
      </w:pPr>
      <w:bookmarkStart w:id="371" w:name="_Toc2796"/>
      <w:r>
        <w:rPr>
          <w:rFonts w:hint="eastAsia" w:ascii="微软雅黑" w:hAnsi="微软雅黑"/>
          <w:b/>
          <w:color w:val="00C4D8"/>
          <w:sz w:val="28"/>
          <w:szCs w:val="28"/>
          <w:lang w:val="en-US" w:eastAsia="zh-CN"/>
        </w:rPr>
        <w:t>高通量测序检测方法说明</w:t>
      </w:r>
      <w:bookmarkEnd w:id="371"/>
    </w:p>
    <w:p>
      <w:pPr>
        <w:pStyle w:val="14"/>
        <w:keepNext w:val="0"/>
        <w:keepLines w:val="0"/>
        <w:pageBreakBefore w:val="0"/>
        <w:widowControl/>
        <w:kinsoku/>
        <w:wordWrap/>
        <w:overflowPunct/>
        <w:topLinePunct w:val="0"/>
        <w:autoSpaceDE/>
        <w:autoSpaceDN/>
        <w:bidi w:val="0"/>
        <w:adjustRightInd/>
        <w:snapToGrid/>
        <w:spacing w:beforeAutospacing="0" w:afterAutospacing="0" w:line="288" w:lineRule="auto"/>
        <w:jc w:val="both"/>
        <w:textAlignment w:val="auto"/>
        <w:outlineLvl w:val="9"/>
        <w:rPr>
          <w:rFonts w:hint="eastAsia"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、gnomad211_genome</w:t>
      </w:r>
      <w:r>
        <w:rPr>
          <w:rFonts w:hint="eastAsia" w:ascii="微软雅黑" w:hAnsi="微软雅黑" w:cs="微软雅黑"/>
          <w:sz w:val="21"/>
          <w:szCs w:val="21"/>
          <w:lang w:eastAsia="zh-CN"/>
        </w:rPr>
        <w:t>（</w:t>
      </w:r>
      <w:r>
        <w:rPr>
          <w:rFonts w:hint="eastAsia" w:ascii="微软雅黑" w:hAnsi="微软雅黑" w:cs="微软雅黑"/>
          <w:sz w:val="21"/>
          <w:szCs w:val="21"/>
        </w:rPr>
        <w:t>v2.1.1</w:t>
      </w:r>
      <w:r>
        <w:rPr>
          <w:rFonts w:hint="eastAsia" w:ascii="微软雅黑" w:hAnsi="微软雅黑" w:cs="微软雅黑"/>
          <w:sz w:val="21"/>
          <w:szCs w:val="21"/>
          <w:lang w:eastAsia="zh-CN"/>
        </w:rPr>
        <w:t>）</w:t>
      </w:r>
      <w:r>
        <w:rPr>
          <w:rFonts w:hint="eastAsia" w:ascii="微软雅黑" w:hAnsi="微软雅黑" w:cs="微软雅黑"/>
          <w:sz w:val="21"/>
          <w:szCs w:val="21"/>
        </w:rPr>
        <w:t>。</w:t>
      </w:r>
    </w:p>
    <w:p>
      <w:pPr>
        <w:keepLines w:val="0"/>
        <w:pageBreakBefore w:val="0"/>
        <w:kinsoku/>
        <w:wordWrap/>
        <w:overflowPunct/>
        <w:topLinePunct w:val="0"/>
        <w:bidi w:val="0"/>
        <w:adjustRightInd/>
        <w:snapToGrid/>
        <w:spacing w:before="200"/>
        <w:outlineLvl w:val="9"/>
        <w:rPr>
          <w:rFonts w:hint="default" w:ascii="微软雅黑" w:hAnsi="微软雅黑"/>
          <w:b/>
          <w:color w:val="00C4D8"/>
          <w:sz w:val="28"/>
          <w:szCs w:val="28"/>
          <w:lang w:val="en-US" w:eastAsia="zh-CN"/>
        </w:rPr>
      </w:pPr>
      <w:r>
        <w:rPr>
          <w:rFonts w:hint="eastAsia" w:ascii="微软雅黑" w:hAnsi="微软雅黑"/>
          <w:b/>
          <w:color w:val="00C4D8"/>
          <w:sz w:val="28"/>
          <w:szCs w:val="28"/>
          <w:lang w:val="en-US" w:eastAsia="zh-CN"/>
        </w:rPr>
        <w:t>高通量测序局限性</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1</w:t>
      </w:r>
      <w:r>
        <w:rPr>
          <w:rFonts w:hint="eastAsia" w:ascii="微软雅黑" w:hAnsi="微软雅黑" w:eastAsia="微软雅黑" w:cs="微软雅黑"/>
          <w:sz w:val="21"/>
          <w:szCs w:val="21"/>
          <w:lang w:bidi="ar-SA"/>
        </w:rPr>
        <w:t>. 肿瘤具有异质性，利用小块组织检测到的变异可能无法完全反映病灶部位全部细胞变异情况</w:t>
      </w:r>
      <w:r>
        <w:rPr>
          <w:rFonts w:hint="eastAsia" w:ascii="微软雅黑" w:hAnsi="微软雅黑" w:cs="微软雅黑"/>
          <w:sz w:val="21"/>
          <w:szCs w:val="21"/>
          <w:lang w:eastAsia="zh-CN" w:bidi="ar-SA"/>
        </w:rPr>
        <w:t>，</w:t>
      </w:r>
      <w:r>
        <w:rPr>
          <w:rFonts w:hint="eastAsia" w:ascii="微软雅黑" w:hAnsi="微软雅黑" w:cs="微软雅黑"/>
          <w:sz w:val="21"/>
          <w:szCs w:val="21"/>
          <w:lang w:val="en-US" w:eastAsia="zh-CN" w:bidi="ar-SA"/>
        </w:rPr>
        <w:t>并且可能与血液</w:t>
      </w:r>
      <w:r>
        <w:rPr>
          <w:rFonts w:hint="eastAsia" w:ascii="微软雅黑" w:hAnsi="微软雅黑" w:eastAsia="微软雅黑" w:cs="微软雅黑"/>
          <w:sz w:val="21"/>
          <w:szCs w:val="21"/>
          <w:lang w:bidi="ar-SA"/>
        </w:rPr>
        <w:t>循环DNA</w:t>
      </w:r>
      <w:r>
        <w:rPr>
          <w:rFonts w:hint="eastAsia" w:ascii="微软雅黑" w:hAnsi="微软雅黑" w:cs="微软雅黑"/>
          <w:sz w:val="21"/>
          <w:szCs w:val="21"/>
          <w:lang w:val="en-US" w:eastAsia="zh-CN" w:bidi="ar-SA"/>
        </w:rPr>
        <w:t>检测结果存在一定的差异。</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2</w:t>
      </w:r>
      <w:r>
        <w:rPr>
          <w:rFonts w:hint="eastAsia" w:ascii="微软雅黑" w:hAnsi="微软雅黑" w:eastAsia="微软雅黑" w:cs="微软雅黑"/>
          <w:sz w:val="21"/>
          <w:szCs w:val="21"/>
          <w:lang w:bidi="ar-SA"/>
        </w:rPr>
        <w:t xml:space="preserve">. </w:t>
      </w:r>
      <w:bookmarkStart w:id="372" w:name="OLE_LINK45"/>
      <w:r>
        <w:rPr>
          <w:rFonts w:hint="eastAsia" w:ascii="微软雅黑" w:hAnsi="微软雅黑" w:eastAsia="微软雅黑" w:cs="微软雅黑"/>
          <w:sz w:val="21"/>
          <w:szCs w:val="21"/>
          <w:lang w:bidi="ar-SA"/>
        </w:rPr>
        <w:t>血浆中循环</w:t>
      </w:r>
      <w:r>
        <w:rPr>
          <w:rFonts w:hint="eastAsia" w:ascii="微软雅黑" w:hAnsi="微软雅黑" w:cs="微软雅黑"/>
          <w:sz w:val="21"/>
          <w:szCs w:val="21"/>
          <w:lang w:val="en-US" w:eastAsia="zh-CN" w:bidi="ar-SA"/>
        </w:rPr>
        <w:t>肿瘤</w:t>
      </w:r>
      <w:r>
        <w:rPr>
          <w:rFonts w:hint="eastAsia" w:ascii="微软雅黑" w:hAnsi="微软雅黑" w:eastAsia="微软雅黑" w:cs="微软雅黑"/>
          <w:sz w:val="21"/>
          <w:szCs w:val="21"/>
          <w:lang w:bidi="ar-SA"/>
        </w:rPr>
        <w:t>DNA</w:t>
      </w:r>
      <w:bookmarkEnd w:id="372"/>
      <w:r>
        <w:rPr>
          <w:rFonts w:hint="eastAsia" w:ascii="微软雅黑" w:hAnsi="微软雅黑" w:eastAsia="微软雅黑" w:cs="微软雅黑"/>
          <w:sz w:val="21"/>
          <w:szCs w:val="21"/>
          <w:lang w:bidi="ar-SA"/>
        </w:rPr>
        <w:t>源自病灶部位细胞释放入血液，并非所有病变细胞的变异都能释放入血，因此血浆中可检测到的变异可能无法完全反映病灶部位全部细胞变异情况。</w:t>
      </w:r>
    </w:p>
    <w:p>
      <w:pPr>
        <w:pStyle w:val="14"/>
        <w:keepNext w:val="0"/>
        <w:keepLines w:val="0"/>
        <w:pageBreakBefore w:val="0"/>
        <w:widowControl/>
        <w:suppressLineNumbers w:val="0"/>
        <w:kinsoku/>
        <w:wordWrap/>
        <w:overflowPunct/>
        <w:topLinePunct w:val="0"/>
        <w:autoSpaceDE/>
        <w:autoSpaceDN/>
        <w:bidi w:val="0"/>
        <w:adjustRightInd/>
        <w:snapToGrid/>
        <w:spacing w:beforeAutospacing="0" w:after="0" w:afterAutospacing="0" w:line="312" w:lineRule="auto"/>
        <w:jc w:val="both"/>
        <w:textAlignment w:val="auto"/>
        <w:outlineLvl w:val="9"/>
        <w:rPr>
          <w:rFonts w:hint="eastAsia" w:ascii="微软雅黑" w:hAnsi="微软雅黑" w:eastAsia="微软雅黑" w:cs="微软雅黑"/>
          <w:sz w:val="21"/>
          <w:szCs w:val="21"/>
          <w:lang w:bidi="ar-SA"/>
        </w:rPr>
      </w:pPr>
      <w:r>
        <w:rPr>
          <w:rFonts w:hint="eastAsia" w:ascii="微软雅黑" w:hAnsi="微软雅黑" w:cs="微软雅黑"/>
          <w:sz w:val="21"/>
          <w:szCs w:val="21"/>
          <w:lang w:val="en-US" w:eastAsia="zh-CN" w:bidi="ar-SA"/>
        </w:rPr>
        <w:t>3</w:t>
      </w:r>
      <w:r>
        <w:rPr>
          <w:rFonts w:hint="eastAsia" w:ascii="微软雅黑" w:hAnsi="微软雅黑" w:eastAsia="微软雅黑" w:cs="微软雅黑"/>
          <w:sz w:val="21"/>
          <w:szCs w:val="21"/>
          <w:lang w:bidi="ar-SA"/>
        </w:rPr>
        <w:t>. 部分患者不存在明确的靶向药物对应的基因突变，所以并非所有受检者都可以找到对应靶向药物或明确耐药机制。</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eastAsia="微软雅黑" w:cs="微软雅黑"/>
          <w:sz w:val="21"/>
          <w:szCs w:val="21"/>
        </w:rPr>
      </w:pPr>
      <w:r>
        <w:rPr>
          <w:rFonts w:hint="eastAsia" w:ascii="微软雅黑" w:hAnsi="微软雅黑" w:cs="微软雅黑"/>
          <w:sz w:val="21"/>
          <w:szCs w:val="21"/>
          <w:lang w:val="en-US" w:eastAsia="zh-CN"/>
        </w:rPr>
        <w:t>4</w:t>
      </w:r>
      <w:r>
        <w:rPr>
          <w:rFonts w:hint="eastAsia" w:ascii="微软雅黑" w:hAnsi="微软雅黑" w:eastAsia="微软雅黑" w:cs="微软雅黑"/>
          <w:sz w:val="21"/>
          <w:szCs w:val="21"/>
        </w:rPr>
        <w:t>. 检测范围外的基因变异和/或药物间相互作用等非基因变异因素均可能影响药物效果等临床表型。</w:t>
      </w:r>
    </w:p>
    <w:p>
      <w:pPr>
        <w:keepNext w:val="0"/>
        <w:keepLines w:val="0"/>
        <w:pageBreakBefore w:val="0"/>
        <w:widowControl/>
        <w:kinsoku/>
        <w:wordWrap/>
        <w:overflowPunct/>
        <w:topLinePunct w:val="0"/>
        <w:autoSpaceDE/>
        <w:autoSpaceDN/>
        <w:bidi w:val="0"/>
        <w:adjustRightInd/>
        <w:snapToGrid/>
        <w:spacing w:after="0" w:line="312" w:lineRule="auto"/>
        <w:jc w:val="both"/>
        <w:textAlignment w:val="auto"/>
        <w:outlineLvl w:val="9"/>
        <w:rPr>
          <w:rFonts w:hint="eastAsia" w:ascii="微软雅黑" w:hAnsi="微软雅黑"/>
          <w:b/>
          <w:color w:val="00C4D8"/>
          <w:sz w:val="28"/>
          <w:szCs w:val="28"/>
        </w:rPr>
      </w:pPr>
      <w:r>
        <w:rPr>
          <w:rFonts w:hint="eastAsia" w:ascii="微软雅黑" w:hAnsi="微软雅黑" w:cs="微软雅黑"/>
          <w:sz w:val="21"/>
          <w:szCs w:val="21"/>
          <w:lang w:val="en-US" w:eastAsia="zh-CN"/>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pPr>
        <w:pStyle w:val="43"/>
        <w:keepLines w:val="0"/>
        <w:pageBreakBefore w:val="0"/>
        <w:kinsoku/>
        <w:wordWrap/>
        <w:overflowPunct/>
        <w:topLinePunct w:val="0"/>
        <w:bidi w:val="0"/>
        <w:spacing w:line="300" w:lineRule="auto"/>
        <w:ind w:firstLine="0" w:firstLineChars="0"/>
        <w:outlineLvl w:val="9"/>
        <w:rPr>
          <w:b/>
          <w:sz w:val="28"/>
          <w:szCs w:val="28"/>
        </w:rPr>
      </w:pPr>
    </w:p>
    <w:p>
      <w:pPr>
        <w:keepLines w:val="0"/>
        <w:pageBreakBefore w:val="0"/>
        <w:kinsoku/>
        <w:wordWrap/>
        <w:overflowPunct/>
        <w:topLinePunct w:val="0"/>
        <w:bidi w:val="0"/>
        <w:adjustRightInd/>
        <w:snapToGrid/>
        <w:spacing w:before="200"/>
        <w:outlineLvl w:val="9"/>
        <w:rPr>
          <w:rFonts w:ascii="微软雅黑" w:hAnsi="微软雅黑"/>
          <w:b/>
          <w:color w:val="00C4D8"/>
          <w:sz w:val="28"/>
          <w:szCs w:val="28"/>
        </w:rPr>
      </w:pPr>
      <w:r>
        <w:rPr>
          <w:rFonts w:hint="eastAsia" w:ascii="微软雅黑" w:hAnsi="微软雅黑"/>
          <w:b/>
          <w:color w:val="00C4D8"/>
          <w:sz w:val="28"/>
          <w:szCs w:val="28"/>
        </w:rPr>
        <w:t>脉络医学检验简介</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w:t>
      </w:r>
      <w:r>
        <w:rPr>
          <w:rFonts w:hint="eastAsia" w:ascii="微软雅黑" w:hAnsi="微软雅黑" w:cs="微软雅黑"/>
          <w:sz w:val="21"/>
          <w:szCs w:val="21"/>
          <w:lang w:val="en-US" w:eastAsia="zh-CN"/>
        </w:rPr>
        <w:t>有限公司（以下简称脉络医学检验）</w:t>
      </w:r>
      <w:r>
        <w:rPr>
          <w:rFonts w:hint="eastAsia" w:ascii="微软雅黑" w:hAnsi="微软雅黑" w:eastAsia="微软雅黑" w:cs="微软雅黑"/>
          <w:sz w:val="21"/>
          <w:szCs w:val="21"/>
        </w:rPr>
        <w:t>是一家以精准医学为导向，以二代测序、数字PCR和医学人工智能为技术核心，集研发、生产和检验服务为一体的创新型高科技医疗机构。</w:t>
      </w:r>
      <w:r>
        <w:rPr>
          <w:rFonts w:hint="eastAsia" w:ascii="微软雅黑" w:hAnsi="微软雅黑" w:cs="微软雅黑"/>
          <w:sz w:val="21"/>
          <w:szCs w:val="21"/>
          <w:lang w:val="en-US" w:eastAsia="zh-CN"/>
        </w:rPr>
        <w:t>脉络医学检验</w:t>
      </w:r>
      <w:r>
        <w:rPr>
          <w:rFonts w:hint="eastAsia" w:ascii="微软雅黑" w:hAnsi="微软雅黑" w:eastAsia="微软雅黑" w:cs="微软雅黑"/>
          <w:sz w:val="21"/>
          <w:szCs w:val="21"/>
        </w:rPr>
        <w:t>秉承精准、卓越、诚信、为民的企业精神，以科技服务人类健康为宗旨，以打造国际一流的精准医疗大平台为目标，不断创新并努力成为国际一流的一站式精准医疗专业服务机构。</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pPr>
        <w:keepLines w:val="0"/>
        <w:pageBreakBefore w:val="0"/>
        <w:kinsoku/>
        <w:wordWrap/>
        <w:overflowPunct/>
        <w:topLinePunct w:val="0"/>
        <w:bidi w:val="0"/>
        <w:spacing w:line="300" w:lineRule="auto"/>
        <w:ind w:firstLine="420" w:firstLineChars="200"/>
        <w:jc w:val="both"/>
        <w:outlineLvl w:val="9"/>
        <w:rPr>
          <w:rFonts w:hint="eastAsia" w:ascii="微软雅黑" w:hAnsi="微软雅黑" w:eastAsia="微软雅黑" w:cs="微软雅黑"/>
          <w:sz w:val="21"/>
          <w:szCs w:val="21"/>
        </w:rPr>
      </w:pPr>
      <w:r>
        <w:rPr>
          <w:rFonts w:hint="eastAsia" w:ascii="微软雅黑" w:hAnsi="微软雅黑" w:eastAsia="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20" w:firstLineChars="200"/>
        <w:jc w:val="both"/>
        <w:outlineLvl w:val="9"/>
        <w:rPr>
          <w:sz w:val="21"/>
          <w:szCs w:val="21"/>
        </w:rPr>
      </w:pPr>
    </w:p>
    <w:p>
      <w:pPr>
        <w:keepLines w:val="0"/>
        <w:pageBreakBefore w:val="0"/>
        <w:kinsoku/>
        <w:wordWrap/>
        <w:overflowPunct/>
        <w:topLinePunct w:val="0"/>
        <w:bidi w:val="0"/>
        <w:ind w:firstLine="420" w:firstLineChars="200"/>
        <w:outlineLvl w:val="9"/>
        <w:rPr>
          <w:rFonts w:hint="eastAsia" w:ascii="微软雅黑" w:hAnsi="微软雅黑" w:eastAsia="微软雅黑" w:cs="微软雅黑"/>
          <w:sz w:val="18"/>
          <w:szCs w:val="18"/>
        </w:rPr>
      </w:pPr>
      <w:r>
        <w:rPr>
          <w:sz w:val="21"/>
          <w:szCs w:val="21"/>
        </w:rPr>
        <w:drawing>
          <wp:anchor distT="0" distB="0" distL="114300" distR="114300" simplePos="0" relativeHeight="25167769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8"/>
                    <a:stretch>
                      <a:fillRect/>
                    </a:stretch>
                  </pic:blipFill>
                  <pic:spPr>
                    <a:xfrm>
                      <a:off x="0" y="0"/>
                      <a:ext cx="1292860" cy="1292225"/>
                    </a:xfrm>
                    <a:prstGeom prst="rect">
                      <a:avLst/>
                    </a:prstGeom>
                    <a:solidFill>
                      <a:srgbClr val="79CED5"/>
                    </a:solidFill>
                    <a:ln w="9525">
                      <a:noFill/>
                    </a:ln>
                  </pic:spPr>
                </pic:pic>
              </a:graphicData>
            </a:graphic>
          </wp:anchor>
        </w:drawing>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地址：天津市南开区凌奥创意产业园三期二号综合楼脉络大厦</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电话：022-87190699</w:t>
      </w:r>
    </w:p>
    <w:p>
      <w:pPr>
        <w:keepLines w:val="0"/>
        <w:pageBreakBefore w:val="0"/>
        <w:kinsoku/>
        <w:wordWrap/>
        <w:overflowPunct/>
        <w:topLinePunct w:val="0"/>
        <w:bidi w:val="0"/>
        <w:ind w:firstLine="360" w:firstLineChars="200"/>
        <w:outlineLvl w:val="9"/>
        <w:rPr>
          <w:rFonts w:hint="eastAsia" w:ascii="微软雅黑" w:hAnsi="微软雅黑" w:eastAsia="微软雅黑" w:cs="微软雅黑"/>
          <w:sz w:val="18"/>
          <w:szCs w:val="18"/>
        </w:rPr>
      </w:pPr>
      <w:r>
        <w:rPr>
          <w:rFonts w:hint="eastAsia" w:ascii="微软雅黑" w:hAnsi="微软雅黑" w:eastAsia="微软雅黑" w:cs="微软雅黑"/>
          <w:sz w:val="18"/>
          <w:szCs w:val="18"/>
        </w:rPr>
        <w:t>邮箱：</w:t>
      </w:r>
      <w:r>
        <w:rPr>
          <w:rFonts w:hint="eastAsia" w:ascii="微软雅黑" w:hAnsi="微软雅黑" w:eastAsia="微软雅黑" w:cs="微软雅黑"/>
          <w:color w:val="auto"/>
          <w:sz w:val="18"/>
          <w:szCs w:val="18"/>
          <w:u w:val="none"/>
        </w:rPr>
        <w:t>marvel@marvelbio.com</w:t>
      </w:r>
    </w:p>
    <w:p>
      <w:pPr>
        <w:keepLines w:val="0"/>
        <w:pageBreakBefore w:val="0"/>
        <w:kinsoku/>
        <w:wordWrap/>
        <w:overflowPunct/>
        <w:topLinePunct w:val="0"/>
        <w:bidi w:val="0"/>
        <w:spacing w:line="300" w:lineRule="auto"/>
        <w:ind w:firstLine="360" w:firstLineChars="200"/>
        <w:jc w:val="both"/>
        <w:outlineLvl w:val="9"/>
        <w:rPr>
          <w:rFonts w:hint="eastAsia"/>
          <w:sz w:val="21"/>
          <w:szCs w:val="21"/>
        </w:rPr>
      </w:pPr>
      <w:r>
        <w:rPr>
          <w:rFonts w:hint="eastAsia" w:ascii="微软雅黑" w:hAnsi="微软雅黑" w:eastAsia="微软雅黑" w:cs="微软雅黑"/>
          <w:sz w:val="18"/>
          <w:szCs w:val="18"/>
        </w:rPr>
        <w:t>网站：www.marvelbio.com</w:t>
      </w:r>
    </w:p>
    <w:p>
      <w:pPr>
        <w:keepLines w:val="0"/>
        <w:pageBreakBefore w:val="0"/>
        <w:kinsoku/>
        <w:wordWrap/>
        <w:overflowPunct/>
        <w:topLinePunct w:val="0"/>
        <w:bidi w:val="0"/>
        <w:spacing w:line="300" w:lineRule="auto"/>
        <w:ind w:firstLine="420" w:firstLineChars="200"/>
        <w:jc w:val="both"/>
        <w:outlineLvl w:val="9"/>
        <w:rPr>
          <w:rFonts w:hint="eastAsia"/>
          <w:sz w:val="21"/>
          <w:szCs w:val="21"/>
        </w:rPr>
      </w:pPr>
    </w:p>
    <w:p>
      <w:pPr>
        <w:keepLines w:val="0"/>
        <w:pageBreakBefore w:val="0"/>
        <w:kinsoku/>
        <w:wordWrap/>
        <w:overflowPunct/>
        <w:topLinePunct w:val="0"/>
        <w:bidi w:val="0"/>
        <w:spacing w:line="300" w:lineRule="auto"/>
        <w:ind w:firstLine="440" w:firstLineChars="200"/>
        <w:jc w:val="both"/>
        <w:outlineLvl w:val="9"/>
        <w:rPr>
          <w:rFonts w:hint="eastAsia"/>
          <w:sz w:val="21"/>
          <w:szCs w:val="21"/>
        </w:rPr>
      </w:pPr>
      <w:r>
        <w:rPr>
          <w:rFonts w:hint="eastAsia"/>
          <w:lang w:val="en-US" w:eastAsia="zh-CN"/>
        </w:rPr>
        <w:t xml:space="preserve">  </w:t>
      </w:r>
    </w:p>
    <w:p>
      <w:pPr>
        <w:keepLines w:val="0"/>
        <w:pageBreakBefore w:val="0"/>
        <w:kinsoku/>
        <w:wordWrap/>
        <w:overflowPunct/>
        <w:topLinePunct w:val="0"/>
        <w:bidi w:val="0"/>
        <w:spacing w:line="300" w:lineRule="auto"/>
        <w:outlineLvl w:val="9"/>
        <w:rPr>
          <w:sz w:val="21"/>
          <w:szCs w:val="21"/>
        </w:rPr>
        <w:sectPr>
          <w:headerReference r:id="rId8" w:type="default"/>
          <w:footerReference r:id="rId9" w:type="default"/>
          <w:pgSz w:w="11906" w:h="16838"/>
          <w:pgMar w:top="1440" w:right="1800" w:bottom="1440" w:left="1800" w:header="709" w:footer="708" w:gutter="0"/>
          <w:pgBorders>
            <w:top w:val="none" w:sz="0" w:space="0"/>
            <w:left w:val="none" w:sz="0" w:space="0"/>
            <w:bottom w:val="none" w:sz="0" w:space="0"/>
            <w:right w:val="none" w:sz="0" w:space="0"/>
          </w:pgBorders>
          <w:pgNumType w:fmt="decimal" w:start="1"/>
          <w:cols w:space="708" w:num="1"/>
          <w:docGrid w:linePitch="360" w:charSpace="0"/>
        </w:sectPr>
      </w:pPr>
    </w:p>
    <w:bookmarkEnd w:id="15"/>
    <w:bookmarkEnd w:id="16"/>
    <w:p>
      <w:pPr>
        <w:keepLines w:val="0"/>
        <w:pageBreakBefore w:val="0"/>
        <w:kinsoku/>
        <w:wordWrap/>
        <w:overflowPunct/>
        <w:topLinePunct w:val="0"/>
        <w:bidi w:val="0"/>
        <w:spacing w:after="0"/>
        <w:jc w:val="center"/>
        <w:outlineLvl w:val="9"/>
      </w:pPr>
      <w:r>
        <w:rPr>
          <w:rFonts w:hint="eastAsia" w:ascii="微软雅黑" w:hAnsi="微软雅黑" w:eastAsia="微软雅黑" w:cs="微软雅黑"/>
          <w:b/>
          <w:sz w:val="21"/>
          <w:szCs w:val="21"/>
          <w:lang w:eastAsia="zh-CN"/>
        </w:rPr>
        <w:drawing>
          <wp:anchor distT="0" distB="0" distL="114300" distR="114300" simplePos="0" relativeHeight="251687936" behindDoc="0" locked="0" layoutInCell="1" allowOverlap="1">
            <wp:simplePos x="0" y="0"/>
            <wp:positionH relativeFrom="column">
              <wp:posOffset>-453390</wp:posOffset>
            </wp:positionH>
            <wp:positionV relativeFrom="paragraph">
              <wp:posOffset>-1068070</wp:posOffset>
            </wp:positionV>
            <wp:extent cx="7553960" cy="10784205"/>
            <wp:effectExtent l="0" t="0" r="8890" b="17145"/>
            <wp:wrapNone/>
            <wp:docPr id="21" name="图片 21"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报告末页"/>
                    <pic:cNvPicPr>
                      <a:picLocks noChangeAspect="1"/>
                    </pic:cNvPicPr>
                  </pic:nvPicPr>
                  <pic:blipFill>
                    <a:blip r:embed="rId49"/>
                    <a:stretch>
                      <a:fillRect/>
                    </a:stretch>
                  </pic:blipFill>
                  <pic:spPr>
                    <a:xfrm>
                      <a:off x="0" y="0"/>
                      <a:ext cx="7553960" cy="10784205"/>
                    </a:xfrm>
                    <a:prstGeom prst="rect">
                      <a:avLst/>
                    </a:prstGeom>
                  </pic:spPr>
                </pic:pic>
              </a:graphicData>
            </a:graphic>
          </wp:anchor>
        </w:drawing>
      </w:r>
      <w:r>
        <w:rPr>
          <w:sz w:val="22"/>
        </w:rPr>
        <mc:AlternateContent>
          <mc:Choice Requires="wps">
            <w:drawing>
              <wp:anchor distT="0" distB="0" distL="114300" distR="114300" simplePos="0" relativeHeight="251684864" behindDoc="0" locked="0" layoutInCell="1" allowOverlap="1">
                <wp:simplePos x="0" y="0"/>
                <wp:positionH relativeFrom="column">
                  <wp:posOffset>1677670</wp:posOffset>
                </wp:positionH>
                <wp:positionV relativeFrom="paragraph">
                  <wp:posOffset>-685800</wp:posOffset>
                </wp:positionV>
                <wp:extent cx="1450340" cy="292735"/>
                <wp:effectExtent l="0" t="0" r="16510" b="12065"/>
                <wp:wrapNone/>
                <wp:docPr id="8" name="文本框 8"/>
                <wp:cNvGraphicFramePr/>
                <a:graphic xmlns:a="http://schemas.openxmlformats.org/drawingml/2006/main">
                  <a:graphicData uri="http://schemas.microsoft.com/office/word/2010/wordprocessingShape">
                    <wps:wsp>
                      <wps:cNvSpPr txBox="1"/>
                      <wps:spPr>
                        <a:xfrm>
                          <a:off x="2134870" y="8893810"/>
                          <a:ext cx="1450340" cy="29273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2.1pt;margin-top:-54pt;height:23.05pt;width:114.2pt;z-index:251684864;mso-width-relative:page;mso-height-relative:page;" fillcolor="#FFFFFF [3201]" filled="t" stroked="f" coordsize="21600,21600" o:gfxdata="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u4aYgdcA&#10;AAAMAQAADwAAAAAAAAABACAAAAAiAAAAZHJzL2Rvd25yZXYueG1sUEsBAhQAFAAAAAgAh07iQLGo&#10;WpJZAgAAmwQAAA4AAAAAAAAAAQAgAAAAJgEAAGRycy9lMm9Eb2MueG1sUEsFBgAAAAAGAAYAWQEA&#10;APEFAAAAAA==&#10;">
                <v:fill on="t" focussize="0,0"/>
                <v:stroke on="f" weight="0.5pt"/>
                <v:imagedata o:title=""/>
                <o:lock v:ext="edit" aspectratio="f"/>
                <v:textbox>
                  <w:txbxContent>
                    <w:p/>
                  </w:txbxContent>
                </v:textbox>
              </v:shape>
            </w:pict>
          </mc:Fallback>
        </mc:AlternateContent>
      </w:r>
    </w:p>
    <w:sectPr>
      <w:headerReference r:id="rId12" w:type="first"/>
      <w:headerReference r:id="rId10" w:type="default"/>
      <w:footerReference r:id="rId13" w:type="default"/>
      <w:headerReference r:id="rId11" w:type="even"/>
      <w:pgSz w:w="11906" w:h="16838"/>
      <w:pgMar w:top="720" w:right="720" w:bottom="720" w:left="720" w:header="709" w:footer="708" w:gutter="0"/>
      <w:pgBorders>
        <w:top w:val="none" w:sz="0" w:space="0"/>
        <w:left w:val="none" w:sz="0" w:space="0"/>
        <w:bottom w:val="none" w:sz="0" w:space="0"/>
        <w:right w:val="none" w:sz="0" w:space="0"/>
      </w:pgBorders>
      <w:pgNumType w:fmt="decimal"/>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auto"/>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OSTASS+åæä¸­å®">
    <w:altName w:val="微软雅黑"/>
    <w:panose1 w:val="00000000000000000000"/>
    <w:charset w:val="01"/>
    <w:family w:val="auto"/>
    <w:pitch w:val="default"/>
    <w:sig w:usb0="00000000" w:usb1="00000000" w:usb2="00000000" w:usb3="00000000" w:csb0="0004009F" w:csb1="DFD70000"/>
  </w:font>
  <w:font w:name="Microsoft YaHei UI">
    <w:panose1 w:val="020B0503020204020204"/>
    <w:charset w:val="86"/>
    <w:family w:val="auto"/>
    <w:pitch w:val="default"/>
    <w:sig w:usb0="80000287" w:usb1="2ACF3C50" w:usb2="00000016" w:usb3="00000000" w:csb0="0004001F" w:csb1="00000000"/>
  </w:font>
  <w:font w:name="幼圆">
    <w:altName w:val="宋体"/>
    <w:panose1 w:val="02010509060101010101"/>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Bdr>
        <w:top w:val="single" w:color="auto" w:sz="4" w:space="0"/>
      </w:pBdr>
      <w:jc w:val="center"/>
      <w:rPr>
        <w:sz w:val="21"/>
        <w:szCs w:val="21"/>
      </w:rPr>
    </w:pP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1"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CXHuT4zAEAAJgDAAAOAAAAAAAAAAEAIAAAAB4BAABkcnMvZTJv&#10;RG9jLnhtbFBLBQYAAAAABgAGAFkBAABcBQAAAAA=&#10;">
              <v:fill on="f" focussize="0,0"/>
              <v:stroke on="f"/>
              <v:imagedata o:title=""/>
              <o:lock v:ext="edit" aspectratio="f"/>
              <v:textbox inset="0mm,0mm,0mm,0mm" style="mso-fit-shape-to-text:t;">
                <w:txbxContent>
                  <w:p>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
                    </w:r>
                    <w:r>
                      <w:rPr>
                        <w:rFonts w:hint="eastAsia"/>
                        <w:sz w:val="21"/>
                        <w:szCs w:val="21"/>
                      </w:rPr>
                      <w:fldChar w:fldCharType="end"/>
                    </w:r>
                  </w:p>
                </w:txbxContent>
              </v:textbox>
            </v:shape>
          </w:pict>
        </mc:Fallback>
      </mc:AlternateContent>
    </w:r>
  </w:p>
  <w:p>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jc w:val="center"/>
    </w:pPr>
    <w: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wps:spPr>
                    <wps:txbx>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65408;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6pebnPAAAABQEAAA8AAAAAAAAAAQAgAAAAIgAAAGRycy9kb3ducmV2&#10;LnhtbFBLAQIUABQAAAAIAIdO4kDWLoBMzAEAAJgDAAAOAAAAAAAAAAEAIAAAAB4BAABkcnMvZTJv&#10;RG9jLnhtbFBLBQYAAAAABgAGAFkBAABcBQAAAAA=&#10;">
              <v:fill on="f" focussize="0,0"/>
              <v:stroke on="f"/>
              <v:imagedata o:title=""/>
              <o:lock v:ext="edit" aspectratio="f"/>
              <v:textbox inset="0mm,0mm,0mm,0mm" style="mso-fit-shape-to-text:t;">
                <w:txbxContent>
                  <w:p>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
                    </w:r>
                    <w:r>
                      <w:rPr>
                        <w:rFonts w:hint="eastAsia"/>
                        <w:sz w:val="18"/>
                      </w:rPr>
                      <w:fldChar w:fldCharType="end"/>
                    </w:r>
                  </w:p>
                </w:txbxContent>
              </v:textbox>
            </v:shape>
          </w:pict>
        </mc:Fallback>
      </mc:AlternateContent>
    </w:r>
  </w:p>
  <w:p>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tabs>
        <w:tab w:val="left" w:pos="6558"/>
        <w:tab w:val="clear" w:pos="4153"/>
        <w:tab w:val="clear" w:pos="8306"/>
      </w:tabs>
      <w:spacing w:after="0" w:line="360" w:lineRule="auto"/>
      <w:jc w:val="left"/>
    </w:pPr>
    <w:r>
      <w:drawing>
        <wp:anchor distT="0" distB="0" distL="114300" distR="114300" simplePos="0" relativeHeight="251666432"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6" name="图片 6"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lang w:val="en-US" w:eastAsia="zh-CN"/>
      </w:rPr>
      <w:t xml:space="preserve"/>
    </w:r>
    <w:r>
      <w:rPr>
        <w:rFonts w:hint="eastAsia" w:ascii="幼圆" w:hAnsi="幼圆" w:eastAsia="幼圆" w:cs="幼圆"/>
        <w:sz w:val="21"/>
        <w:szCs w:val="21"/>
      </w:rPr>
      <w:t/>
    </w:r>
    <w:r>
      <w:drawing>
        <wp:anchor distT="0" distB="0" distL="114300" distR="114300" simplePos="0" relativeHeight="251668480"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18"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Bdr>
        <w:bottom w:val="none" w:color="auto" w:sz="0" w:space="0"/>
      </w:pBdr>
      <w:tabs>
        <w:tab w:val="left" w:pos="1773"/>
        <w:tab w:val="clear" w:pos="4153"/>
        <w:tab w:val="clear" w:pos="8306"/>
      </w:tabs>
      <w:jc w:val="left"/>
    </w:pPr>
  </w:p>
  <w:p>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4384"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pPr>
    <w: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8D639805"/>
    <w:multiLevelType w:val="singleLevel"/>
    <w:tmpl w:val="8D639805"/>
    <w:lvl w:ilvl="0" w:tentative="0">
      <w:start w:val="2"/>
      <w:numFmt w:val="decimal"/>
      <w:suff w:val="space"/>
      <w:lvlText w:val="%1."/>
      <w:lvlJc w:val="left"/>
      <w:rPr>
        <w:rFonts w:hint="default"/>
        <w:b w:val="0"/>
        <w:bCs w:val="0"/>
      </w:rPr>
    </w:lvl>
  </w:abstractNum>
  <w:abstractNum w:abstractNumId="2">
    <w:nsid w:val="8DF802AE"/>
    <w:multiLevelType w:val="singleLevel"/>
    <w:tmpl w:val="8DF802AE"/>
    <w:lvl w:ilvl="0" w:tentative="0">
      <w:start w:val="1"/>
      <w:numFmt w:val="decimal"/>
      <w:suff w:val="space"/>
      <w:lvlText w:val="%1."/>
      <w:lvlJc w:val="left"/>
    </w:lvl>
  </w:abstractNum>
  <w:abstractNum w:abstractNumId="3">
    <w:nsid w:val="922E7D7E"/>
    <w:multiLevelType w:val="singleLevel"/>
    <w:tmpl w:val="922E7D7E"/>
    <w:lvl w:ilvl="0" w:tentative="0">
      <w:start w:val="1"/>
      <w:numFmt w:val="bullet"/>
      <w:lvlText w:val=""/>
      <w:lvlJc w:val="left"/>
      <w:pPr>
        <w:ind w:left="420" w:hanging="420"/>
      </w:pPr>
      <w:rPr>
        <w:rFonts w:hint="default" w:ascii="Wingdings" w:hAnsi="Wingdings"/>
      </w:rPr>
    </w:lvl>
  </w:abstractNum>
  <w:abstractNum w:abstractNumId="4">
    <w:nsid w:val="B4E45297"/>
    <w:multiLevelType w:val="singleLevel"/>
    <w:tmpl w:val="B4E45297"/>
    <w:lvl w:ilvl="0" w:tentative="0">
      <w:start w:val="1"/>
      <w:numFmt w:val="bullet"/>
      <w:lvlText w:val=""/>
      <w:lvlJc w:val="left"/>
      <w:pPr>
        <w:ind w:left="420" w:hanging="420"/>
      </w:pPr>
      <w:rPr>
        <w:rFonts w:hint="default" w:ascii="Wingdings" w:hAnsi="Wingdings"/>
        <w:color w:val="auto"/>
        <w:sz w:val="24"/>
        <w:szCs w:val="24"/>
      </w:rPr>
    </w:lvl>
  </w:abstractNum>
  <w:abstractNum w:abstractNumId="5">
    <w:nsid w:val="D0E6CCF0"/>
    <w:multiLevelType w:val="singleLevel"/>
    <w:tmpl w:val="D0E6CCF0"/>
    <w:lvl w:ilvl="0" w:tentative="0">
      <w:start w:val="1"/>
      <w:numFmt w:val="bullet"/>
      <w:lvlText w:val=""/>
      <w:lvlJc w:val="left"/>
      <w:pPr>
        <w:ind w:left="420" w:leftChars="0" w:hanging="420" w:firstLineChars="0"/>
      </w:pPr>
      <w:rPr>
        <w:rFonts w:hint="default" w:ascii="Wingdings" w:hAnsi="Wingdings"/>
        <w:sz w:val="16"/>
      </w:rPr>
    </w:lvl>
  </w:abstractNum>
  <w:abstractNum w:abstractNumId="6">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7">
    <w:nsid w:val="DE1E2671"/>
    <w:multiLevelType w:val="singleLevel"/>
    <w:tmpl w:val="DE1E2671"/>
    <w:lvl w:ilvl="0" w:tentative="0">
      <w:start w:val="1"/>
      <w:numFmt w:val="bullet"/>
      <w:lvlText w:val=""/>
      <w:lvlJc w:val="left"/>
      <w:pPr>
        <w:ind w:left="420" w:hanging="420"/>
      </w:pPr>
      <w:rPr>
        <w:rFonts w:hint="default" w:ascii="Wingdings" w:hAnsi="Wingdings"/>
      </w:rPr>
    </w:lvl>
  </w:abstractNum>
  <w:abstractNum w:abstractNumId="8">
    <w:nsid w:val="DE823987"/>
    <w:multiLevelType w:val="singleLevel"/>
    <w:tmpl w:val="DE823987"/>
    <w:lvl w:ilvl="0" w:tentative="0">
      <w:start w:val="1"/>
      <w:numFmt w:val="decimal"/>
      <w:lvlText w:val="[%1]"/>
      <w:lvlJc w:val="left"/>
      <w:pPr>
        <w:tabs>
          <w:tab w:val="left" w:pos="312"/>
        </w:tabs>
      </w:pPr>
    </w:lvl>
  </w:abstractNum>
  <w:abstractNum w:abstractNumId="9">
    <w:nsid w:val="E0096A21"/>
    <w:multiLevelType w:val="singleLevel"/>
    <w:tmpl w:val="E0096A21"/>
    <w:lvl w:ilvl="0" w:tentative="0">
      <w:start w:val="1"/>
      <w:numFmt w:val="bullet"/>
      <w:lvlText w:val=""/>
      <w:lvlJc w:val="left"/>
      <w:pPr>
        <w:ind w:left="420" w:hanging="420"/>
      </w:pPr>
      <w:rPr>
        <w:rFonts w:hint="default" w:ascii="Wingdings" w:hAnsi="Wingdings"/>
      </w:rPr>
    </w:lvl>
  </w:abstractNum>
  <w:abstractNum w:abstractNumId="10">
    <w:nsid w:val="E26A080A"/>
    <w:multiLevelType w:val="singleLevel"/>
    <w:tmpl w:val="E26A080A"/>
    <w:lvl w:ilvl="0" w:tentative="0">
      <w:start w:val="5"/>
      <w:numFmt w:val="decimal"/>
      <w:suff w:val="space"/>
      <w:lvlText w:val="%1."/>
      <w:lvlJc w:val="left"/>
    </w:lvl>
  </w:abstractNum>
  <w:abstractNum w:abstractNumId="11">
    <w:nsid w:val="F36F3C6F"/>
    <w:multiLevelType w:val="singleLevel"/>
    <w:tmpl w:val="F36F3C6F"/>
    <w:lvl w:ilvl="0" w:tentative="0">
      <w:start w:val="1"/>
      <w:numFmt w:val="bullet"/>
      <w:lvlText w:val=""/>
      <w:lvlJc w:val="left"/>
      <w:pPr>
        <w:ind w:left="420" w:hanging="420"/>
      </w:pPr>
      <w:rPr>
        <w:rFonts w:hint="default" w:ascii="Wingdings" w:hAnsi="Wingdings"/>
      </w:rPr>
    </w:lvl>
  </w:abstractNum>
  <w:abstractNum w:abstractNumId="12">
    <w:nsid w:val="20FDFE8B"/>
    <w:multiLevelType w:val="singleLevel"/>
    <w:tmpl w:val="20FDFE8B"/>
    <w:lvl w:ilvl="0" w:tentative="0">
      <w:start w:val="1"/>
      <w:numFmt w:val="decimal"/>
      <w:suff w:val="space"/>
      <w:lvlText w:val="%1."/>
      <w:lvlJc w:val="left"/>
    </w:lvl>
  </w:abstractNum>
  <w:abstractNum w:abstractNumId="13">
    <w:nsid w:val="3543CF88"/>
    <w:multiLevelType w:val="singleLevel"/>
    <w:tmpl w:val="3543CF88"/>
    <w:lvl w:ilvl="0" w:tentative="0">
      <w:start w:val="2"/>
      <w:numFmt w:val="decimal"/>
      <w:suff w:val="space"/>
      <w:lvlText w:val="%1."/>
      <w:lvlJc w:val="left"/>
      <w:rPr>
        <w:rFonts w:hint="default"/>
        <w:b w:val="0"/>
        <w:bCs w:val="0"/>
      </w:rPr>
    </w:lvl>
  </w:abstractNum>
  <w:abstractNum w:abstractNumId="14">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5">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16">
    <w:nsid w:val="596585E1"/>
    <w:multiLevelType w:val="singleLevel"/>
    <w:tmpl w:val="596585E1"/>
    <w:lvl w:ilvl="0" w:tentative="0">
      <w:start w:val="1"/>
      <w:numFmt w:val="bullet"/>
      <w:lvlText w:val=""/>
      <w:lvlJc w:val="left"/>
      <w:pPr>
        <w:ind w:left="420" w:hanging="420"/>
      </w:pPr>
      <w:rPr>
        <w:rFonts w:hint="default" w:ascii="Wingdings" w:hAnsi="Wingdings"/>
        <w:color w:val="auto"/>
      </w:rPr>
    </w:lvl>
  </w:abstractNum>
  <w:abstractNum w:abstractNumId="17">
    <w:nsid w:val="59732668"/>
    <w:multiLevelType w:val="singleLevel"/>
    <w:tmpl w:val="59732668"/>
    <w:lvl w:ilvl="0" w:tentative="0">
      <w:start w:val="1"/>
      <w:numFmt w:val="bullet"/>
      <w:lvlText w:val=""/>
      <w:lvlJc w:val="left"/>
      <w:pPr>
        <w:ind w:left="420" w:hanging="420"/>
      </w:pPr>
      <w:rPr>
        <w:rFonts w:hint="default" w:ascii="Wingdings" w:hAnsi="Wingdings"/>
      </w:rPr>
    </w:lvl>
  </w:abstractNum>
  <w:abstractNum w:abstractNumId="18">
    <w:nsid w:val="59DB207E"/>
    <w:multiLevelType w:val="singleLevel"/>
    <w:tmpl w:val="59DB207E"/>
    <w:lvl w:ilvl="0" w:tentative="0">
      <w:start w:val="1"/>
      <w:numFmt w:val="bullet"/>
      <w:lvlText w:val=""/>
      <w:lvlJc w:val="left"/>
      <w:pPr>
        <w:ind w:left="420" w:leftChars="0" w:hanging="420" w:firstLineChars="0"/>
      </w:pPr>
      <w:rPr>
        <w:rFonts w:hint="default" w:ascii="Wingdings" w:hAnsi="Wingdings"/>
        <w:color w:val="000000" w:themeColor="text1"/>
        <w:sz w:val="24"/>
        <w:szCs w:val="24"/>
        <w14:textFill>
          <w14:solidFill>
            <w14:schemeClr w14:val="tx1"/>
          </w14:solidFill>
        </w14:textFill>
      </w:rPr>
    </w:lvl>
  </w:abstractNum>
  <w:abstractNum w:abstractNumId="19">
    <w:nsid w:val="5AF29A62"/>
    <w:multiLevelType w:val="singleLevel"/>
    <w:tmpl w:val="5AF29A62"/>
    <w:lvl w:ilvl="0" w:tentative="0">
      <w:start w:val="1"/>
      <w:numFmt w:val="bullet"/>
      <w:lvlText w:val=""/>
      <w:lvlJc w:val="left"/>
      <w:pPr>
        <w:ind w:left="420" w:hanging="420"/>
      </w:pPr>
      <w:rPr>
        <w:rFonts w:hint="default" w:ascii="Wingdings" w:hAnsi="Wingdings"/>
      </w:rPr>
    </w:lvl>
  </w:abstractNum>
  <w:abstractNum w:abstractNumId="20">
    <w:nsid w:val="5D46DBD0"/>
    <w:multiLevelType w:val="singleLevel"/>
    <w:tmpl w:val="5D46DBD0"/>
    <w:lvl w:ilvl="0" w:tentative="0">
      <w:start w:val="1"/>
      <w:numFmt w:val="bullet"/>
      <w:lvlText w:val=""/>
      <w:lvlJc w:val="left"/>
      <w:pPr>
        <w:ind w:left="420" w:leftChars="0" w:hanging="137" w:firstLineChars="0"/>
      </w:pPr>
      <w:rPr>
        <w:rFonts w:hint="default" w:ascii="Wingdings" w:hAnsi="Wingdings"/>
      </w:rPr>
    </w:lvl>
  </w:abstractNum>
  <w:abstractNum w:abstractNumId="21">
    <w:nsid w:val="5FA7BAA8"/>
    <w:multiLevelType w:val="singleLevel"/>
    <w:tmpl w:val="5FA7BAA8"/>
    <w:lvl w:ilvl="0" w:tentative="0">
      <w:start w:val="1"/>
      <w:numFmt w:val="bullet"/>
      <w:lvlText w:val=""/>
      <w:lvlJc w:val="left"/>
      <w:pPr>
        <w:ind w:left="420" w:leftChars="0" w:hanging="420" w:firstLineChars="0"/>
      </w:pPr>
      <w:rPr>
        <w:rFonts w:hint="default" w:ascii="Wingdings" w:hAnsi="Wingdings"/>
      </w:rPr>
    </w:lvl>
  </w:abstractNum>
  <w:abstractNum w:abstractNumId="22">
    <w:nsid w:val="5FA7F917"/>
    <w:multiLevelType w:val="singleLevel"/>
    <w:tmpl w:val="5FA7F917"/>
    <w:lvl w:ilvl="0" w:tentative="0">
      <w:start w:val="1"/>
      <w:numFmt w:val="bullet"/>
      <w:lvlText w:val=""/>
      <w:lvlJc w:val="left"/>
      <w:pPr>
        <w:ind w:left="420" w:leftChars="0" w:hanging="420" w:firstLineChars="0"/>
      </w:pPr>
      <w:rPr>
        <w:rFonts w:hint="default" w:ascii="Wingdings" w:hAnsi="Wingdings"/>
      </w:rPr>
    </w:lvl>
  </w:abstractNum>
  <w:abstractNum w:abstractNumId="23">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24">
    <w:nsid w:val="6D7B7A28"/>
    <w:multiLevelType w:val="singleLevel"/>
    <w:tmpl w:val="6D7B7A28"/>
    <w:lvl w:ilvl="0" w:tentative="0">
      <w:start w:val="1"/>
      <w:numFmt w:val="decimal"/>
      <w:suff w:val="space"/>
      <w:lvlText w:val="[%1]"/>
      <w:lvlJc w:val="left"/>
    </w:lvl>
  </w:abstractNum>
  <w:abstractNum w:abstractNumId="25">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6">
    <w:nsid w:val="73A48B0C"/>
    <w:multiLevelType w:val="singleLevel"/>
    <w:tmpl w:val="73A48B0C"/>
    <w:lvl w:ilvl="0" w:tentative="0">
      <w:start w:val="1"/>
      <w:numFmt w:val="decimal"/>
      <w:suff w:val="space"/>
      <w:lvlText w:val="[%1]"/>
      <w:lvlJc w:val="left"/>
    </w:lvl>
  </w:abstractNum>
  <w:abstractNum w:abstractNumId="27">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8">
    <w:nsid w:val="77F00E20"/>
    <w:multiLevelType w:val="singleLevel"/>
    <w:tmpl w:val="77F00E20"/>
    <w:lvl w:ilvl="0" w:tentative="0">
      <w:start w:val="1"/>
      <w:numFmt w:val="bullet"/>
      <w:lvlText w:val=""/>
      <w:lvlJc w:val="left"/>
      <w:pPr>
        <w:ind w:left="420" w:leftChars="0" w:hanging="420" w:firstLineChars="0"/>
      </w:pPr>
      <w:rPr>
        <w:rFonts w:hint="default" w:ascii="Wingdings" w:hAnsi="Wingdings"/>
        <w:sz w:val="16"/>
      </w:rPr>
    </w:lvl>
  </w:abstractNum>
  <w:abstractNum w:abstractNumId="29">
    <w:nsid w:val="78AFFE8A"/>
    <w:multiLevelType w:val="singleLevel"/>
    <w:tmpl w:val="78AFFE8A"/>
    <w:lvl w:ilvl="0" w:tentative="0">
      <w:start w:val="1"/>
      <w:numFmt w:val="bullet"/>
      <w:lvlText w:val=""/>
      <w:lvlJc w:val="left"/>
      <w:pPr>
        <w:ind w:left="420" w:hanging="420"/>
      </w:pPr>
      <w:rPr>
        <w:rFonts w:hint="default" w:ascii="Wingdings" w:hAnsi="Wingdings"/>
      </w:rPr>
    </w:lvl>
  </w:abstractNum>
  <w:abstractNum w:abstractNumId="30">
    <w:nsid w:val="7DBAAF7A"/>
    <w:multiLevelType w:val="singleLevel"/>
    <w:tmpl w:val="7DBAAF7A"/>
    <w:lvl w:ilvl="0" w:tentative="0">
      <w:start w:val="1"/>
      <w:numFmt w:val="bullet"/>
      <w:lvlText w:val=""/>
      <w:lvlJc w:val="left"/>
      <w:pPr>
        <w:ind w:left="420" w:leftChars="0" w:hanging="420" w:firstLineChars="0"/>
      </w:pPr>
      <w:rPr>
        <w:rFonts w:hint="default" w:ascii="Wingdings" w:hAnsi="Wingdings"/>
        <w:color w:val="00C4D8"/>
        <w:sz w:val="16"/>
      </w:rPr>
    </w:lvl>
  </w:abstractNum>
  <w:num w:numId="1">
    <w:abstractNumId w:val="9"/>
  </w:num>
  <w:num w:numId="2">
    <w:abstractNumId w:val="12"/>
  </w:num>
  <w:num w:numId="3">
    <w:abstractNumId w:val="6"/>
  </w:num>
  <w:num w:numId="4">
    <w:abstractNumId w:val="13"/>
  </w:num>
  <w:num w:numId="5">
    <w:abstractNumId w:val="1"/>
  </w:num>
  <w:num w:numId="6">
    <w:abstractNumId w:val="19"/>
  </w:num>
  <w:num w:numId="7">
    <w:abstractNumId w:val="30"/>
  </w:num>
  <w:num w:numId="8">
    <w:abstractNumId w:val="26"/>
  </w:num>
  <w:num w:numId="9">
    <w:abstractNumId w:val="23"/>
  </w:num>
  <w:num w:numId="10">
    <w:abstractNumId w:val="8"/>
  </w:num>
  <w:num w:numId="11">
    <w:abstractNumId w:val="25"/>
  </w:num>
  <w:num w:numId="12">
    <w:abstractNumId w:val="14"/>
  </w:num>
  <w:num w:numId="13">
    <w:abstractNumId w:val="15"/>
  </w:num>
  <w:num w:numId="14">
    <w:abstractNumId w:val="4"/>
  </w:num>
  <w:num w:numId="15">
    <w:abstractNumId w:val="17"/>
  </w:num>
  <w:num w:numId="16">
    <w:abstractNumId w:val="18"/>
  </w:num>
  <w:num w:numId="17">
    <w:abstractNumId w:val="7"/>
  </w:num>
  <w:num w:numId="18">
    <w:abstractNumId w:val="29"/>
  </w:num>
  <w:num w:numId="19">
    <w:abstractNumId w:val="16"/>
  </w:num>
  <w:num w:numId="20">
    <w:abstractNumId w:val="3"/>
  </w:num>
  <w:num w:numId="21">
    <w:abstractNumId w:val="11"/>
  </w:num>
  <w:num w:numId="22">
    <w:abstractNumId w:val="27"/>
  </w:num>
  <w:num w:numId="23">
    <w:abstractNumId w:val="5"/>
  </w:num>
  <w:num w:numId="24">
    <w:abstractNumId w:val="28"/>
  </w:num>
  <w:num w:numId="25">
    <w:abstractNumId w:val="0"/>
  </w:num>
  <w:num w:numId="26">
    <w:abstractNumId w:val="20"/>
  </w:num>
  <w:num w:numId="27">
    <w:abstractNumId w:val="21"/>
  </w:num>
  <w:num w:numId="28">
    <w:abstractNumId w:val="22"/>
  </w:num>
  <w:num w:numId="29">
    <w:abstractNumId w:val="24"/>
  </w:num>
  <w:num w:numId="30">
    <w:abstractNumId w:val="10"/>
  </w:num>
  <w:num w:numId="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g5YTc3ZTFiNzFmNGE3NDEzYTI4OTgzOTk1NGM1OWM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C7"/>
    <w:rsid w:val="00017FDA"/>
    <w:rsid w:val="0002180A"/>
    <w:rsid w:val="00021BC6"/>
    <w:rsid w:val="00021EB4"/>
    <w:rsid w:val="0002255E"/>
    <w:rsid w:val="00022FF6"/>
    <w:rsid w:val="0002343E"/>
    <w:rsid w:val="0002355E"/>
    <w:rsid w:val="00025126"/>
    <w:rsid w:val="000267F5"/>
    <w:rsid w:val="0002753C"/>
    <w:rsid w:val="00027934"/>
    <w:rsid w:val="00033691"/>
    <w:rsid w:val="00034934"/>
    <w:rsid w:val="000349D5"/>
    <w:rsid w:val="00035026"/>
    <w:rsid w:val="000353FC"/>
    <w:rsid w:val="00036CCB"/>
    <w:rsid w:val="00037C01"/>
    <w:rsid w:val="00041C6F"/>
    <w:rsid w:val="000446AA"/>
    <w:rsid w:val="000459B2"/>
    <w:rsid w:val="000459B7"/>
    <w:rsid w:val="000505BB"/>
    <w:rsid w:val="000515CC"/>
    <w:rsid w:val="00051681"/>
    <w:rsid w:val="000566EA"/>
    <w:rsid w:val="00057A52"/>
    <w:rsid w:val="00057FA4"/>
    <w:rsid w:val="0006170D"/>
    <w:rsid w:val="0006260F"/>
    <w:rsid w:val="00063AD9"/>
    <w:rsid w:val="0006504A"/>
    <w:rsid w:val="0006577C"/>
    <w:rsid w:val="000658B7"/>
    <w:rsid w:val="00066E14"/>
    <w:rsid w:val="00070298"/>
    <w:rsid w:val="000715A7"/>
    <w:rsid w:val="000734B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52F8"/>
    <w:rsid w:val="000B5550"/>
    <w:rsid w:val="000B5EB3"/>
    <w:rsid w:val="000B639D"/>
    <w:rsid w:val="000C23C6"/>
    <w:rsid w:val="000C34E2"/>
    <w:rsid w:val="000C4279"/>
    <w:rsid w:val="000C613F"/>
    <w:rsid w:val="000C7EB6"/>
    <w:rsid w:val="000D01B1"/>
    <w:rsid w:val="000D08A1"/>
    <w:rsid w:val="000D0DDE"/>
    <w:rsid w:val="000D1307"/>
    <w:rsid w:val="000D2CB5"/>
    <w:rsid w:val="000D4C20"/>
    <w:rsid w:val="000D4D42"/>
    <w:rsid w:val="000E032D"/>
    <w:rsid w:val="000E036E"/>
    <w:rsid w:val="000E1CBE"/>
    <w:rsid w:val="000E3D1E"/>
    <w:rsid w:val="000E5654"/>
    <w:rsid w:val="000E598A"/>
    <w:rsid w:val="000E6BCB"/>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313D"/>
    <w:rsid w:val="0016350D"/>
    <w:rsid w:val="001635DD"/>
    <w:rsid w:val="00165B7D"/>
    <w:rsid w:val="00166811"/>
    <w:rsid w:val="00170A35"/>
    <w:rsid w:val="00172C7E"/>
    <w:rsid w:val="00172F4E"/>
    <w:rsid w:val="0017407B"/>
    <w:rsid w:val="001746CE"/>
    <w:rsid w:val="00174DC5"/>
    <w:rsid w:val="00174E3E"/>
    <w:rsid w:val="001755C0"/>
    <w:rsid w:val="001764A6"/>
    <w:rsid w:val="00181E02"/>
    <w:rsid w:val="00183BF8"/>
    <w:rsid w:val="001842EA"/>
    <w:rsid w:val="00184E3C"/>
    <w:rsid w:val="001857B6"/>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72E0"/>
    <w:rsid w:val="001B22DC"/>
    <w:rsid w:val="001B2BD4"/>
    <w:rsid w:val="001B2FB7"/>
    <w:rsid w:val="001B4304"/>
    <w:rsid w:val="001B66E2"/>
    <w:rsid w:val="001B67D7"/>
    <w:rsid w:val="001B6945"/>
    <w:rsid w:val="001B74E6"/>
    <w:rsid w:val="001B7EF0"/>
    <w:rsid w:val="001C166C"/>
    <w:rsid w:val="001C1FE5"/>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55A5"/>
    <w:rsid w:val="002356B5"/>
    <w:rsid w:val="00236A7F"/>
    <w:rsid w:val="00237436"/>
    <w:rsid w:val="002408CA"/>
    <w:rsid w:val="00240F95"/>
    <w:rsid w:val="0024276F"/>
    <w:rsid w:val="00242A80"/>
    <w:rsid w:val="00243CA5"/>
    <w:rsid w:val="00244620"/>
    <w:rsid w:val="00245DB5"/>
    <w:rsid w:val="00247556"/>
    <w:rsid w:val="00247BD6"/>
    <w:rsid w:val="00250009"/>
    <w:rsid w:val="00252D9F"/>
    <w:rsid w:val="00253944"/>
    <w:rsid w:val="00253A6B"/>
    <w:rsid w:val="00254842"/>
    <w:rsid w:val="00254A13"/>
    <w:rsid w:val="00255ABB"/>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4FD8"/>
    <w:rsid w:val="00285852"/>
    <w:rsid w:val="00285FF6"/>
    <w:rsid w:val="00286AF0"/>
    <w:rsid w:val="00286C29"/>
    <w:rsid w:val="00290AE6"/>
    <w:rsid w:val="00291403"/>
    <w:rsid w:val="00292DC7"/>
    <w:rsid w:val="002933E6"/>
    <w:rsid w:val="00293EB2"/>
    <w:rsid w:val="00294E59"/>
    <w:rsid w:val="0029619A"/>
    <w:rsid w:val="002964A6"/>
    <w:rsid w:val="002A0335"/>
    <w:rsid w:val="002A13BE"/>
    <w:rsid w:val="002A15A5"/>
    <w:rsid w:val="002A187F"/>
    <w:rsid w:val="002A35A0"/>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2249"/>
    <w:rsid w:val="002D4FAE"/>
    <w:rsid w:val="002D7488"/>
    <w:rsid w:val="002E005B"/>
    <w:rsid w:val="002E404F"/>
    <w:rsid w:val="002E6DFA"/>
    <w:rsid w:val="002E7F6A"/>
    <w:rsid w:val="002F0805"/>
    <w:rsid w:val="002F0954"/>
    <w:rsid w:val="002F2E5D"/>
    <w:rsid w:val="002F3043"/>
    <w:rsid w:val="002F3D78"/>
    <w:rsid w:val="002F3FA4"/>
    <w:rsid w:val="002F50D6"/>
    <w:rsid w:val="002F680E"/>
    <w:rsid w:val="002F6D25"/>
    <w:rsid w:val="002F75CC"/>
    <w:rsid w:val="002F75D5"/>
    <w:rsid w:val="00301E7A"/>
    <w:rsid w:val="00302A8B"/>
    <w:rsid w:val="00303FDF"/>
    <w:rsid w:val="003053D1"/>
    <w:rsid w:val="00305886"/>
    <w:rsid w:val="003058A0"/>
    <w:rsid w:val="003059EA"/>
    <w:rsid w:val="00305D35"/>
    <w:rsid w:val="003065E8"/>
    <w:rsid w:val="00306F54"/>
    <w:rsid w:val="0030705B"/>
    <w:rsid w:val="003102E9"/>
    <w:rsid w:val="00310302"/>
    <w:rsid w:val="003110BA"/>
    <w:rsid w:val="00312A3C"/>
    <w:rsid w:val="00315603"/>
    <w:rsid w:val="0031583D"/>
    <w:rsid w:val="00315BF8"/>
    <w:rsid w:val="0031730C"/>
    <w:rsid w:val="00320CD5"/>
    <w:rsid w:val="003223B7"/>
    <w:rsid w:val="00323B43"/>
    <w:rsid w:val="003241A5"/>
    <w:rsid w:val="003243B3"/>
    <w:rsid w:val="003247EA"/>
    <w:rsid w:val="00324A5A"/>
    <w:rsid w:val="00324DAD"/>
    <w:rsid w:val="003254F7"/>
    <w:rsid w:val="0032640D"/>
    <w:rsid w:val="0033030B"/>
    <w:rsid w:val="00330D56"/>
    <w:rsid w:val="003319B6"/>
    <w:rsid w:val="00331E3F"/>
    <w:rsid w:val="00332454"/>
    <w:rsid w:val="00332C70"/>
    <w:rsid w:val="003344C5"/>
    <w:rsid w:val="003345B4"/>
    <w:rsid w:val="00334D59"/>
    <w:rsid w:val="00334F62"/>
    <w:rsid w:val="0033559D"/>
    <w:rsid w:val="00336876"/>
    <w:rsid w:val="0033782E"/>
    <w:rsid w:val="00337971"/>
    <w:rsid w:val="00341FEA"/>
    <w:rsid w:val="00343E7D"/>
    <w:rsid w:val="00344329"/>
    <w:rsid w:val="00344575"/>
    <w:rsid w:val="00346412"/>
    <w:rsid w:val="00347F01"/>
    <w:rsid w:val="00350D34"/>
    <w:rsid w:val="003512B5"/>
    <w:rsid w:val="00351488"/>
    <w:rsid w:val="003544D8"/>
    <w:rsid w:val="00355B55"/>
    <w:rsid w:val="00356B88"/>
    <w:rsid w:val="0036168F"/>
    <w:rsid w:val="00361C52"/>
    <w:rsid w:val="0036349B"/>
    <w:rsid w:val="00364B58"/>
    <w:rsid w:val="00365043"/>
    <w:rsid w:val="00365136"/>
    <w:rsid w:val="00371662"/>
    <w:rsid w:val="00371ED9"/>
    <w:rsid w:val="00372B08"/>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D82"/>
    <w:rsid w:val="00435680"/>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55FC"/>
    <w:rsid w:val="004A1433"/>
    <w:rsid w:val="004A31E5"/>
    <w:rsid w:val="004A3A02"/>
    <w:rsid w:val="004A4DE0"/>
    <w:rsid w:val="004A5266"/>
    <w:rsid w:val="004A5434"/>
    <w:rsid w:val="004A60CA"/>
    <w:rsid w:val="004A6E47"/>
    <w:rsid w:val="004A74D1"/>
    <w:rsid w:val="004A7834"/>
    <w:rsid w:val="004B02F8"/>
    <w:rsid w:val="004B2474"/>
    <w:rsid w:val="004B31F6"/>
    <w:rsid w:val="004B3768"/>
    <w:rsid w:val="004B4077"/>
    <w:rsid w:val="004B47B0"/>
    <w:rsid w:val="004B50D0"/>
    <w:rsid w:val="004B5F31"/>
    <w:rsid w:val="004B681D"/>
    <w:rsid w:val="004B6E40"/>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763"/>
    <w:rsid w:val="00503801"/>
    <w:rsid w:val="00503AC1"/>
    <w:rsid w:val="005047EC"/>
    <w:rsid w:val="005049F4"/>
    <w:rsid w:val="005055A6"/>
    <w:rsid w:val="0050603D"/>
    <w:rsid w:val="00507297"/>
    <w:rsid w:val="00510FAF"/>
    <w:rsid w:val="005111A0"/>
    <w:rsid w:val="00511601"/>
    <w:rsid w:val="005137AA"/>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710A"/>
    <w:rsid w:val="005472E5"/>
    <w:rsid w:val="00550A98"/>
    <w:rsid w:val="005524D5"/>
    <w:rsid w:val="00554566"/>
    <w:rsid w:val="00554D32"/>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7BF3"/>
    <w:rsid w:val="00567F37"/>
    <w:rsid w:val="005703BB"/>
    <w:rsid w:val="005714A0"/>
    <w:rsid w:val="00572583"/>
    <w:rsid w:val="00573614"/>
    <w:rsid w:val="005749E6"/>
    <w:rsid w:val="00574A63"/>
    <w:rsid w:val="0057698D"/>
    <w:rsid w:val="00577DA8"/>
    <w:rsid w:val="00581533"/>
    <w:rsid w:val="005824D1"/>
    <w:rsid w:val="00585B97"/>
    <w:rsid w:val="005901B0"/>
    <w:rsid w:val="00590735"/>
    <w:rsid w:val="00591622"/>
    <w:rsid w:val="00591FBB"/>
    <w:rsid w:val="00595F2B"/>
    <w:rsid w:val="00596E16"/>
    <w:rsid w:val="00597969"/>
    <w:rsid w:val="005A1A84"/>
    <w:rsid w:val="005A21E7"/>
    <w:rsid w:val="005A287B"/>
    <w:rsid w:val="005A3AE5"/>
    <w:rsid w:val="005A4A9E"/>
    <w:rsid w:val="005A65BE"/>
    <w:rsid w:val="005A668C"/>
    <w:rsid w:val="005A691B"/>
    <w:rsid w:val="005B0DEF"/>
    <w:rsid w:val="005B1EA6"/>
    <w:rsid w:val="005B20AB"/>
    <w:rsid w:val="005B27F3"/>
    <w:rsid w:val="005B2B4C"/>
    <w:rsid w:val="005B389F"/>
    <w:rsid w:val="005B4103"/>
    <w:rsid w:val="005B47C8"/>
    <w:rsid w:val="005B53B5"/>
    <w:rsid w:val="005B54B3"/>
    <w:rsid w:val="005B7BE8"/>
    <w:rsid w:val="005C0233"/>
    <w:rsid w:val="005C05B9"/>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FA7"/>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4087F"/>
    <w:rsid w:val="00640C22"/>
    <w:rsid w:val="00640E46"/>
    <w:rsid w:val="0064188A"/>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42D1"/>
    <w:rsid w:val="00674624"/>
    <w:rsid w:val="00677F2D"/>
    <w:rsid w:val="00680CD3"/>
    <w:rsid w:val="0068113F"/>
    <w:rsid w:val="00681C62"/>
    <w:rsid w:val="006828B6"/>
    <w:rsid w:val="00682B78"/>
    <w:rsid w:val="00682E46"/>
    <w:rsid w:val="006830A5"/>
    <w:rsid w:val="006849C3"/>
    <w:rsid w:val="006857B9"/>
    <w:rsid w:val="00685B52"/>
    <w:rsid w:val="006861C4"/>
    <w:rsid w:val="0068768C"/>
    <w:rsid w:val="006906BB"/>
    <w:rsid w:val="00690E39"/>
    <w:rsid w:val="00692006"/>
    <w:rsid w:val="00692024"/>
    <w:rsid w:val="0069238A"/>
    <w:rsid w:val="00692F91"/>
    <w:rsid w:val="00693D18"/>
    <w:rsid w:val="00693ECB"/>
    <w:rsid w:val="00696A09"/>
    <w:rsid w:val="00696CDB"/>
    <w:rsid w:val="00697B4B"/>
    <w:rsid w:val="006A009C"/>
    <w:rsid w:val="006A0544"/>
    <w:rsid w:val="006A0FD9"/>
    <w:rsid w:val="006A113A"/>
    <w:rsid w:val="006A1B9A"/>
    <w:rsid w:val="006A1F6F"/>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7706"/>
    <w:rsid w:val="007104AD"/>
    <w:rsid w:val="00710843"/>
    <w:rsid w:val="0071094D"/>
    <w:rsid w:val="00710B6A"/>
    <w:rsid w:val="00710EB1"/>
    <w:rsid w:val="007115F3"/>
    <w:rsid w:val="00711A1F"/>
    <w:rsid w:val="00711DF7"/>
    <w:rsid w:val="0071367D"/>
    <w:rsid w:val="0072040A"/>
    <w:rsid w:val="00720599"/>
    <w:rsid w:val="0072237F"/>
    <w:rsid w:val="00724FFC"/>
    <w:rsid w:val="007272D7"/>
    <w:rsid w:val="00727B14"/>
    <w:rsid w:val="00730077"/>
    <w:rsid w:val="00730F72"/>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14BC"/>
    <w:rsid w:val="0077415F"/>
    <w:rsid w:val="00775405"/>
    <w:rsid w:val="00777321"/>
    <w:rsid w:val="00777BC7"/>
    <w:rsid w:val="007802EE"/>
    <w:rsid w:val="00781165"/>
    <w:rsid w:val="007818D9"/>
    <w:rsid w:val="007844C1"/>
    <w:rsid w:val="00784B33"/>
    <w:rsid w:val="00784F91"/>
    <w:rsid w:val="0078503D"/>
    <w:rsid w:val="007900B5"/>
    <w:rsid w:val="0079045E"/>
    <w:rsid w:val="00790F02"/>
    <w:rsid w:val="00791430"/>
    <w:rsid w:val="00791CCC"/>
    <w:rsid w:val="00792278"/>
    <w:rsid w:val="00793714"/>
    <w:rsid w:val="00794D76"/>
    <w:rsid w:val="00795341"/>
    <w:rsid w:val="007961A7"/>
    <w:rsid w:val="00796338"/>
    <w:rsid w:val="00796670"/>
    <w:rsid w:val="00796E21"/>
    <w:rsid w:val="00796F19"/>
    <w:rsid w:val="00797DB6"/>
    <w:rsid w:val="00797E67"/>
    <w:rsid w:val="007A0464"/>
    <w:rsid w:val="007A0814"/>
    <w:rsid w:val="007A1370"/>
    <w:rsid w:val="007A1D42"/>
    <w:rsid w:val="007A2560"/>
    <w:rsid w:val="007A2CA2"/>
    <w:rsid w:val="007A30CC"/>
    <w:rsid w:val="007A314B"/>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E115B"/>
    <w:rsid w:val="007E18DB"/>
    <w:rsid w:val="007E288F"/>
    <w:rsid w:val="007E49EE"/>
    <w:rsid w:val="007E5DAD"/>
    <w:rsid w:val="007E716B"/>
    <w:rsid w:val="007E7B45"/>
    <w:rsid w:val="007F0802"/>
    <w:rsid w:val="007F1A1B"/>
    <w:rsid w:val="007F234A"/>
    <w:rsid w:val="007F2CC2"/>
    <w:rsid w:val="007F320E"/>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5F19"/>
    <w:rsid w:val="008475F7"/>
    <w:rsid w:val="008503E1"/>
    <w:rsid w:val="00851F0B"/>
    <w:rsid w:val="00856C5E"/>
    <w:rsid w:val="00857F8B"/>
    <w:rsid w:val="00860E23"/>
    <w:rsid w:val="00861A16"/>
    <w:rsid w:val="00862034"/>
    <w:rsid w:val="00862A41"/>
    <w:rsid w:val="00862C68"/>
    <w:rsid w:val="00863021"/>
    <w:rsid w:val="00865EED"/>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4851"/>
    <w:rsid w:val="00895F3C"/>
    <w:rsid w:val="00895F55"/>
    <w:rsid w:val="008977A1"/>
    <w:rsid w:val="008A1D6F"/>
    <w:rsid w:val="008A1F6F"/>
    <w:rsid w:val="008A224A"/>
    <w:rsid w:val="008A22F8"/>
    <w:rsid w:val="008A2765"/>
    <w:rsid w:val="008A28FE"/>
    <w:rsid w:val="008A2B26"/>
    <w:rsid w:val="008A4E30"/>
    <w:rsid w:val="008A4E94"/>
    <w:rsid w:val="008A4F91"/>
    <w:rsid w:val="008A5E6E"/>
    <w:rsid w:val="008A6690"/>
    <w:rsid w:val="008A7F2E"/>
    <w:rsid w:val="008B11F4"/>
    <w:rsid w:val="008B1AA8"/>
    <w:rsid w:val="008B1E5A"/>
    <w:rsid w:val="008B3087"/>
    <w:rsid w:val="008B3296"/>
    <w:rsid w:val="008B365E"/>
    <w:rsid w:val="008B5A80"/>
    <w:rsid w:val="008B7726"/>
    <w:rsid w:val="008B78CB"/>
    <w:rsid w:val="008C0B68"/>
    <w:rsid w:val="008C0BFF"/>
    <w:rsid w:val="008C0ED6"/>
    <w:rsid w:val="008C4BFB"/>
    <w:rsid w:val="008C78D5"/>
    <w:rsid w:val="008D0E0E"/>
    <w:rsid w:val="008D1508"/>
    <w:rsid w:val="008D382A"/>
    <w:rsid w:val="008D4513"/>
    <w:rsid w:val="008D463C"/>
    <w:rsid w:val="008D4DCE"/>
    <w:rsid w:val="008D4DD7"/>
    <w:rsid w:val="008D6039"/>
    <w:rsid w:val="008D6C12"/>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10DAE"/>
    <w:rsid w:val="00911C5A"/>
    <w:rsid w:val="00911D94"/>
    <w:rsid w:val="0091205A"/>
    <w:rsid w:val="00912FA0"/>
    <w:rsid w:val="00914F22"/>
    <w:rsid w:val="009150E9"/>
    <w:rsid w:val="00915111"/>
    <w:rsid w:val="00916AF8"/>
    <w:rsid w:val="00920E38"/>
    <w:rsid w:val="00922FA9"/>
    <w:rsid w:val="00925041"/>
    <w:rsid w:val="00926543"/>
    <w:rsid w:val="009266F1"/>
    <w:rsid w:val="009267FE"/>
    <w:rsid w:val="009274EF"/>
    <w:rsid w:val="00927E39"/>
    <w:rsid w:val="00933181"/>
    <w:rsid w:val="009349E7"/>
    <w:rsid w:val="00935A8A"/>
    <w:rsid w:val="00937545"/>
    <w:rsid w:val="00937CB5"/>
    <w:rsid w:val="0094333E"/>
    <w:rsid w:val="009433EE"/>
    <w:rsid w:val="00943F18"/>
    <w:rsid w:val="00944341"/>
    <w:rsid w:val="00944381"/>
    <w:rsid w:val="00946961"/>
    <w:rsid w:val="009473C5"/>
    <w:rsid w:val="009514D2"/>
    <w:rsid w:val="009518DB"/>
    <w:rsid w:val="00951F80"/>
    <w:rsid w:val="0095242A"/>
    <w:rsid w:val="00952807"/>
    <w:rsid w:val="00952DD3"/>
    <w:rsid w:val="00954940"/>
    <w:rsid w:val="00954DB2"/>
    <w:rsid w:val="009556F5"/>
    <w:rsid w:val="00955D2C"/>
    <w:rsid w:val="00957AAE"/>
    <w:rsid w:val="009600AC"/>
    <w:rsid w:val="00961D7F"/>
    <w:rsid w:val="00963945"/>
    <w:rsid w:val="0096472C"/>
    <w:rsid w:val="009647DD"/>
    <w:rsid w:val="00964E65"/>
    <w:rsid w:val="00965C2B"/>
    <w:rsid w:val="009672C6"/>
    <w:rsid w:val="0096792F"/>
    <w:rsid w:val="00967B0E"/>
    <w:rsid w:val="009712C1"/>
    <w:rsid w:val="00972BE9"/>
    <w:rsid w:val="00972F29"/>
    <w:rsid w:val="00973044"/>
    <w:rsid w:val="00976201"/>
    <w:rsid w:val="00976464"/>
    <w:rsid w:val="009765BE"/>
    <w:rsid w:val="0097677B"/>
    <w:rsid w:val="009767FD"/>
    <w:rsid w:val="00980914"/>
    <w:rsid w:val="009826AB"/>
    <w:rsid w:val="00982C6E"/>
    <w:rsid w:val="00983C73"/>
    <w:rsid w:val="00984954"/>
    <w:rsid w:val="0098668F"/>
    <w:rsid w:val="00986CC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2349"/>
    <w:rsid w:val="009F2CE0"/>
    <w:rsid w:val="009F5123"/>
    <w:rsid w:val="009F703E"/>
    <w:rsid w:val="00A00A23"/>
    <w:rsid w:val="00A00F4C"/>
    <w:rsid w:val="00A01748"/>
    <w:rsid w:val="00A01C7F"/>
    <w:rsid w:val="00A03385"/>
    <w:rsid w:val="00A03DB9"/>
    <w:rsid w:val="00A04F50"/>
    <w:rsid w:val="00A06640"/>
    <w:rsid w:val="00A07631"/>
    <w:rsid w:val="00A07824"/>
    <w:rsid w:val="00A10F2E"/>
    <w:rsid w:val="00A11D5B"/>
    <w:rsid w:val="00A120DE"/>
    <w:rsid w:val="00A13038"/>
    <w:rsid w:val="00A144B2"/>
    <w:rsid w:val="00A161DC"/>
    <w:rsid w:val="00A16F3D"/>
    <w:rsid w:val="00A170DA"/>
    <w:rsid w:val="00A17112"/>
    <w:rsid w:val="00A20477"/>
    <w:rsid w:val="00A21647"/>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38A5"/>
    <w:rsid w:val="00A539B9"/>
    <w:rsid w:val="00A53BEB"/>
    <w:rsid w:val="00A540E1"/>
    <w:rsid w:val="00A55AF5"/>
    <w:rsid w:val="00A55FAC"/>
    <w:rsid w:val="00A60522"/>
    <w:rsid w:val="00A61E4D"/>
    <w:rsid w:val="00A62C5D"/>
    <w:rsid w:val="00A63270"/>
    <w:rsid w:val="00A63AE6"/>
    <w:rsid w:val="00A64DD0"/>
    <w:rsid w:val="00A65028"/>
    <w:rsid w:val="00A67061"/>
    <w:rsid w:val="00A6715C"/>
    <w:rsid w:val="00A70515"/>
    <w:rsid w:val="00A71301"/>
    <w:rsid w:val="00A71EDA"/>
    <w:rsid w:val="00A73FB3"/>
    <w:rsid w:val="00A7573C"/>
    <w:rsid w:val="00A757A8"/>
    <w:rsid w:val="00A75E47"/>
    <w:rsid w:val="00A7627B"/>
    <w:rsid w:val="00A80231"/>
    <w:rsid w:val="00A811F4"/>
    <w:rsid w:val="00A82723"/>
    <w:rsid w:val="00A85C74"/>
    <w:rsid w:val="00A8690A"/>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A79"/>
    <w:rsid w:val="00AC0E94"/>
    <w:rsid w:val="00AC1A5F"/>
    <w:rsid w:val="00AC4336"/>
    <w:rsid w:val="00AC47D3"/>
    <w:rsid w:val="00AC4F8D"/>
    <w:rsid w:val="00AC53CB"/>
    <w:rsid w:val="00AC5D80"/>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7F8C"/>
    <w:rsid w:val="00B429B6"/>
    <w:rsid w:val="00B42E87"/>
    <w:rsid w:val="00B4431E"/>
    <w:rsid w:val="00B44ACB"/>
    <w:rsid w:val="00B44D5E"/>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61FE"/>
    <w:rsid w:val="00B5679C"/>
    <w:rsid w:val="00B56995"/>
    <w:rsid w:val="00B63A30"/>
    <w:rsid w:val="00B6554B"/>
    <w:rsid w:val="00B661CC"/>
    <w:rsid w:val="00B66D34"/>
    <w:rsid w:val="00B67E86"/>
    <w:rsid w:val="00B705A5"/>
    <w:rsid w:val="00B72044"/>
    <w:rsid w:val="00B726D4"/>
    <w:rsid w:val="00B72A49"/>
    <w:rsid w:val="00B72AAA"/>
    <w:rsid w:val="00B72DE7"/>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60570"/>
    <w:rsid w:val="00C610E6"/>
    <w:rsid w:val="00C62319"/>
    <w:rsid w:val="00C63836"/>
    <w:rsid w:val="00C642AD"/>
    <w:rsid w:val="00C64822"/>
    <w:rsid w:val="00C66DBF"/>
    <w:rsid w:val="00C67372"/>
    <w:rsid w:val="00C67532"/>
    <w:rsid w:val="00C7064E"/>
    <w:rsid w:val="00C71D1F"/>
    <w:rsid w:val="00C72460"/>
    <w:rsid w:val="00C75D65"/>
    <w:rsid w:val="00C80373"/>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5EB1"/>
    <w:rsid w:val="00CB76B4"/>
    <w:rsid w:val="00CC2BD5"/>
    <w:rsid w:val="00CC32B6"/>
    <w:rsid w:val="00CC3CA4"/>
    <w:rsid w:val="00CC4FD8"/>
    <w:rsid w:val="00CC5833"/>
    <w:rsid w:val="00CC5DF2"/>
    <w:rsid w:val="00CC64CD"/>
    <w:rsid w:val="00CC7724"/>
    <w:rsid w:val="00CD051B"/>
    <w:rsid w:val="00CD0F91"/>
    <w:rsid w:val="00CD2F51"/>
    <w:rsid w:val="00CD3983"/>
    <w:rsid w:val="00CD4D64"/>
    <w:rsid w:val="00CD54A8"/>
    <w:rsid w:val="00CD569A"/>
    <w:rsid w:val="00CD71B0"/>
    <w:rsid w:val="00CE040B"/>
    <w:rsid w:val="00CE1C39"/>
    <w:rsid w:val="00CE1F89"/>
    <w:rsid w:val="00CE35FB"/>
    <w:rsid w:val="00CE3F84"/>
    <w:rsid w:val="00CE4DC9"/>
    <w:rsid w:val="00CE5B1B"/>
    <w:rsid w:val="00CE7118"/>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3204"/>
    <w:rsid w:val="00D238EF"/>
    <w:rsid w:val="00D24AE8"/>
    <w:rsid w:val="00D256E2"/>
    <w:rsid w:val="00D25C16"/>
    <w:rsid w:val="00D264EE"/>
    <w:rsid w:val="00D26741"/>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0F7"/>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E0F74"/>
    <w:rsid w:val="00DE19E7"/>
    <w:rsid w:val="00DE2F57"/>
    <w:rsid w:val="00DE3C3D"/>
    <w:rsid w:val="00DE4C8C"/>
    <w:rsid w:val="00DE53FA"/>
    <w:rsid w:val="00DE5664"/>
    <w:rsid w:val="00DE5DDC"/>
    <w:rsid w:val="00DE6331"/>
    <w:rsid w:val="00DE7346"/>
    <w:rsid w:val="00DE7CD5"/>
    <w:rsid w:val="00DF132B"/>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3A26"/>
    <w:rsid w:val="00E13B60"/>
    <w:rsid w:val="00E15E91"/>
    <w:rsid w:val="00E1615E"/>
    <w:rsid w:val="00E16665"/>
    <w:rsid w:val="00E16BEC"/>
    <w:rsid w:val="00E16CCE"/>
    <w:rsid w:val="00E211E5"/>
    <w:rsid w:val="00E228E9"/>
    <w:rsid w:val="00E24B5B"/>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4FC7"/>
    <w:rsid w:val="00E6652B"/>
    <w:rsid w:val="00E67CEF"/>
    <w:rsid w:val="00E71304"/>
    <w:rsid w:val="00E73299"/>
    <w:rsid w:val="00E7485B"/>
    <w:rsid w:val="00E74CE5"/>
    <w:rsid w:val="00E74E86"/>
    <w:rsid w:val="00E769D3"/>
    <w:rsid w:val="00E77A95"/>
    <w:rsid w:val="00E77C7E"/>
    <w:rsid w:val="00E8346C"/>
    <w:rsid w:val="00E83DA8"/>
    <w:rsid w:val="00E84511"/>
    <w:rsid w:val="00E8479E"/>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5360"/>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EA6"/>
    <w:rsid w:val="00F41081"/>
    <w:rsid w:val="00F43B19"/>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1F2A"/>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40158"/>
    <w:rsid w:val="01072592"/>
    <w:rsid w:val="010746BF"/>
    <w:rsid w:val="010F120B"/>
    <w:rsid w:val="011101D9"/>
    <w:rsid w:val="01113612"/>
    <w:rsid w:val="0112725E"/>
    <w:rsid w:val="0113521D"/>
    <w:rsid w:val="0114296E"/>
    <w:rsid w:val="01154B27"/>
    <w:rsid w:val="011851D0"/>
    <w:rsid w:val="011F4710"/>
    <w:rsid w:val="012260A7"/>
    <w:rsid w:val="01230210"/>
    <w:rsid w:val="012859AA"/>
    <w:rsid w:val="01331D88"/>
    <w:rsid w:val="01343FD7"/>
    <w:rsid w:val="013479DC"/>
    <w:rsid w:val="01372DB5"/>
    <w:rsid w:val="013872F3"/>
    <w:rsid w:val="0139075A"/>
    <w:rsid w:val="01404CDF"/>
    <w:rsid w:val="01434BFF"/>
    <w:rsid w:val="01443362"/>
    <w:rsid w:val="01444A06"/>
    <w:rsid w:val="01576312"/>
    <w:rsid w:val="015C48BA"/>
    <w:rsid w:val="0164494D"/>
    <w:rsid w:val="0165473F"/>
    <w:rsid w:val="017427BA"/>
    <w:rsid w:val="01747DBA"/>
    <w:rsid w:val="017534E8"/>
    <w:rsid w:val="01761CC3"/>
    <w:rsid w:val="017E6BFB"/>
    <w:rsid w:val="01804F92"/>
    <w:rsid w:val="018276C2"/>
    <w:rsid w:val="01827A53"/>
    <w:rsid w:val="01867F4E"/>
    <w:rsid w:val="01925274"/>
    <w:rsid w:val="019D3D99"/>
    <w:rsid w:val="019F3E20"/>
    <w:rsid w:val="01A144FE"/>
    <w:rsid w:val="01A22FE4"/>
    <w:rsid w:val="01A73517"/>
    <w:rsid w:val="01A75273"/>
    <w:rsid w:val="01A80888"/>
    <w:rsid w:val="01A9247F"/>
    <w:rsid w:val="01A95395"/>
    <w:rsid w:val="01AE03C4"/>
    <w:rsid w:val="01AF6D0A"/>
    <w:rsid w:val="01BA7199"/>
    <w:rsid w:val="01BB4149"/>
    <w:rsid w:val="01C13A2B"/>
    <w:rsid w:val="01C16CED"/>
    <w:rsid w:val="01C3268C"/>
    <w:rsid w:val="01C63F12"/>
    <w:rsid w:val="01C82F50"/>
    <w:rsid w:val="01C92BB9"/>
    <w:rsid w:val="01C95D3A"/>
    <w:rsid w:val="01CC5178"/>
    <w:rsid w:val="01CF71D4"/>
    <w:rsid w:val="01D201D4"/>
    <w:rsid w:val="01D21A2D"/>
    <w:rsid w:val="01D24671"/>
    <w:rsid w:val="01D373A3"/>
    <w:rsid w:val="01D40D34"/>
    <w:rsid w:val="01D73066"/>
    <w:rsid w:val="01D8543F"/>
    <w:rsid w:val="01DB05F2"/>
    <w:rsid w:val="01E55FD7"/>
    <w:rsid w:val="01E72F2E"/>
    <w:rsid w:val="01E94C64"/>
    <w:rsid w:val="01EB7A43"/>
    <w:rsid w:val="01EF6EA8"/>
    <w:rsid w:val="01F26BA1"/>
    <w:rsid w:val="01F61FCC"/>
    <w:rsid w:val="01FA184C"/>
    <w:rsid w:val="01FB7D73"/>
    <w:rsid w:val="020335D5"/>
    <w:rsid w:val="0204267E"/>
    <w:rsid w:val="02055DA7"/>
    <w:rsid w:val="020917C9"/>
    <w:rsid w:val="020C19AB"/>
    <w:rsid w:val="021073D7"/>
    <w:rsid w:val="02117A93"/>
    <w:rsid w:val="021400E3"/>
    <w:rsid w:val="02142012"/>
    <w:rsid w:val="02153AAC"/>
    <w:rsid w:val="0219257C"/>
    <w:rsid w:val="02272F70"/>
    <w:rsid w:val="02281201"/>
    <w:rsid w:val="022A4977"/>
    <w:rsid w:val="02312630"/>
    <w:rsid w:val="02314B51"/>
    <w:rsid w:val="02334046"/>
    <w:rsid w:val="02345C73"/>
    <w:rsid w:val="023871B2"/>
    <w:rsid w:val="023B6154"/>
    <w:rsid w:val="023B6A33"/>
    <w:rsid w:val="02421F19"/>
    <w:rsid w:val="02423157"/>
    <w:rsid w:val="024276D1"/>
    <w:rsid w:val="024700CA"/>
    <w:rsid w:val="024727C4"/>
    <w:rsid w:val="02497EE1"/>
    <w:rsid w:val="024D0C77"/>
    <w:rsid w:val="02525275"/>
    <w:rsid w:val="02551605"/>
    <w:rsid w:val="025B123E"/>
    <w:rsid w:val="025E3D01"/>
    <w:rsid w:val="02635F39"/>
    <w:rsid w:val="026702B8"/>
    <w:rsid w:val="0268262D"/>
    <w:rsid w:val="026A05F0"/>
    <w:rsid w:val="02717754"/>
    <w:rsid w:val="027236B1"/>
    <w:rsid w:val="027C50C6"/>
    <w:rsid w:val="02801024"/>
    <w:rsid w:val="028F1457"/>
    <w:rsid w:val="0290297F"/>
    <w:rsid w:val="02942312"/>
    <w:rsid w:val="0295749A"/>
    <w:rsid w:val="02962204"/>
    <w:rsid w:val="02993E45"/>
    <w:rsid w:val="029A16E5"/>
    <w:rsid w:val="029E017F"/>
    <w:rsid w:val="02A071FA"/>
    <w:rsid w:val="02A21CED"/>
    <w:rsid w:val="02A45EB9"/>
    <w:rsid w:val="02A47C86"/>
    <w:rsid w:val="02A723C5"/>
    <w:rsid w:val="02A77487"/>
    <w:rsid w:val="02AA61B1"/>
    <w:rsid w:val="02B87CC3"/>
    <w:rsid w:val="02C0300B"/>
    <w:rsid w:val="02C032E1"/>
    <w:rsid w:val="02C1531D"/>
    <w:rsid w:val="02C51630"/>
    <w:rsid w:val="02C57F6F"/>
    <w:rsid w:val="02CF787D"/>
    <w:rsid w:val="02D408A7"/>
    <w:rsid w:val="02D46D2C"/>
    <w:rsid w:val="02D46D47"/>
    <w:rsid w:val="02D64F89"/>
    <w:rsid w:val="02D858EB"/>
    <w:rsid w:val="02DD6628"/>
    <w:rsid w:val="02DD7E7F"/>
    <w:rsid w:val="02DE354D"/>
    <w:rsid w:val="02E55E23"/>
    <w:rsid w:val="02E90F80"/>
    <w:rsid w:val="02EA3279"/>
    <w:rsid w:val="02EE06DE"/>
    <w:rsid w:val="02FB2C10"/>
    <w:rsid w:val="02FD67C2"/>
    <w:rsid w:val="0302152D"/>
    <w:rsid w:val="03047C8B"/>
    <w:rsid w:val="03060BB5"/>
    <w:rsid w:val="0309241C"/>
    <w:rsid w:val="0309352B"/>
    <w:rsid w:val="030C314F"/>
    <w:rsid w:val="030F0C8E"/>
    <w:rsid w:val="0310337A"/>
    <w:rsid w:val="031068EE"/>
    <w:rsid w:val="0311419B"/>
    <w:rsid w:val="03125094"/>
    <w:rsid w:val="03130CD1"/>
    <w:rsid w:val="031C2553"/>
    <w:rsid w:val="031C25B0"/>
    <w:rsid w:val="031D186F"/>
    <w:rsid w:val="031E73DD"/>
    <w:rsid w:val="03201DB8"/>
    <w:rsid w:val="03230427"/>
    <w:rsid w:val="03251071"/>
    <w:rsid w:val="032D7EBB"/>
    <w:rsid w:val="032E32CC"/>
    <w:rsid w:val="033423D5"/>
    <w:rsid w:val="03356921"/>
    <w:rsid w:val="03386CE5"/>
    <w:rsid w:val="033C4765"/>
    <w:rsid w:val="033D0ABA"/>
    <w:rsid w:val="033F4F3B"/>
    <w:rsid w:val="0344576D"/>
    <w:rsid w:val="03450AE2"/>
    <w:rsid w:val="03467813"/>
    <w:rsid w:val="034B5CC7"/>
    <w:rsid w:val="034C3EF0"/>
    <w:rsid w:val="034D0AF8"/>
    <w:rsid w:val="034E6D61"/>
    <w:rsid w:val="03523E3F"/>
    <w:rsid w:val="03527BEA"/>
    <w:rsid w:val="03550168"/>
    <w:rsid w:val="03552770"/>
    <w:rsid w:val="035D4A4F"/>
    <w:rsid w:val="035D55A1"/>
    <w:rsid w:val="035F4967"/>
    <w:rsid w:val="03630403"/>
    <w:rsid w:val="0365311A"/>
    <w:rsid w:val="03681C3C"/>
    <w:rsid w:val="03685054"/>
    <w:rsid w:val="03685608"/>
    <w:rsid w:val="037079FA"/>
    <w:rsid w:val="03731418"/>
    <w:rsid w:val="037426D5"/>
    <w:rsid w:val="03751ED0"/>
    <w:rsid w:val="03757B8F"/>
    <w:rsid w:val="037720BA"/>
    <w:rsid w:val="037A7F21"/>
    <w:rsid w:val="037B5E26"/>
    <w:rsid w:val="037E2A9C"/>
    <w:rsid w:val="038275CB"/>
    <w:rsid w:val="03874C94"/>
    <w:rsid w:val="0394201A"/>
    <w:rsid w:val="03943B4E"/>
    <w:rsid w:val="03985FF1"/>
    <w:rsid w:val="03991DC8"/>
    <w:rsid w:val="0399352E"/>
    <w:rsid w:val="039B0BE5"/>
    <w:rsid w:val="039C7BC9"/>
    <w:rsid w:val="039D292D"/>
    <w:rsid w:val="039E1272"/>
    <w:rsid w:val="03A12899"/>
    <w:rsid w:val="03A14307"/>
    <w:rsid w:val="03A352D4"/>
    <w:rsid w:val="03A43C80"/>
    <w:rsid w:val="03B0486E"/>
    <w:rsid w:val="03B30A60"/>
    <w:rsid w:val="03B87EBB"/>
    <w:rsid w:val="03BC6E89"/>
    <w:rsid w:val="03BD58C5"/>
    <w:rsid w:val="03BF0C92"/>
    <w:rsid w:val="03C0718C"/>
    <w:rsid w:val="03C47310"/>
    <w:rsid w:val="03C70AA2"/>
    <w:rsid w:val="03C80901"/>
    <w:rsid w:val="03D1698B"/>
    <w:rsid w:val="03D2182F"/>
    <w:rsid w:val="03D23E90"/>
    <w:rsid w:val="03D24147"/>
    <w:rsid w:val="03DA00C6"/>
    <w:rsid w:val="03DA2433"/>
    <w:rsid w:val="03DF135A"/>
    <w:rsid w:val="03E324AA"/>
    <w:rsid w:val="03E63FFC"/>
    <w:rsid w:val="03EB1A6A"/>
    <w:rsid w:val="03EE40AA"/>
    <w:rsid w:val="03F07BDB"/>
    <w:rsid w:val="03F14C9D"/>
    <w:rsid w:val="03F952F3"/>
    <w:rsid w:val="03FB4B7A"/>
    <w:rsid w:val="03FC38AD"/>
    <w:rsid w:val="0400675C"/>
    <w:rsid w:val="040220C2"/>
    <w:rsid w:val="04022B57"/>
    <w:rsid w:val="04061A45"/>
    <w:rsid w:val="040B510F"/>
    <w:rsid w:val="040C6EF6"/>
    <w:rsid w:val="040D378E"/>
    <w:rsid w:val="040F25A9"/>
    <w:rsid w:val="04114F88"/>
    <w:rsid w:val="04161683"/>
    <w:rsid w:val="0418143E"/>
    <w:rsid w:val="041A6B09"/>
    <w:rsid w:val="041D6583"/>
    <w:rsid w:val="042142A4"/>
    <w:rsid w:val="0423521D"/>
    <w:rsid w:val="042B62EC"/>
    <w:rsid w:val="04354954"/>
    <w:rsid w:val="04367663"/>
    <w:rsid w:val="043B030F"/>
    <w:rsid w:val="043B546D"/>
    <w:rsid w:val="043E2CC5"/>
    <w:rsid w:val="043E750F"/>
    <w:rsid w:val="0441629C"/>
    <w:rsid w:val="044B68CB"/>
    <w:rsid w:val="04504672"/>
    <w:rsid w:val="045277AA"/>
    <w:rsid w:val="045571C7"/>
    <w:rsid w:val="04576011"/>
    <w:rsid w:val="0459756B"/>
    <w:rsid w:val="04597A92"/>
    <w:rsid w:val="04611F50"/>
    <w:rsid w:val="046417FF"/>
    <w:rsid w:val="04660ADA"/>
    <w:rsid w:val="046E09E1"/>
    <w:rsid w:val="04700AEC"/>
    <w:rsid w:val="047137BF"/>
    <w:rsid w:val="04723E86"/>
    <w:rsid w:val="04752CE0"/>
    <w:rsid w:val="0476424D"/>
    <w:rsid w:val="04787C18"/>
    <w:rsid w:val="047C1514"/>
    <w:rsid w:val="048731A9"/>
    <w:rsid w:val="04897138"/>
    <w:rsid w:val="048B6F4B"/>
    <w:rsid w:val="048B79F9"/>
    <w:rsid w:val="04900813"/>
    <w:rsid w:val="04911C69"/>
    <w:rsid w:val="04935ACB"/>
    <w:rsid w:val="049B7CCC"/>
    <w:rsid w:val="049C320B"/>
    <w:rsid w:val="04A24CDA"/>
    <w:rsid w:val="04A43272"/>
    <w:rsid w:val="04A4717D"/>
    <w:rsid w:val="04A54184"/>
    <w:rsid w:val="04A714B7"/>
    <w:rsid w:val="04A95A36"/>
    <w:rsid w:val="04A967EA"/>
    <w:rsid w:val="04AA413B"/>
    <w:rsid w:val="04AC6382"/>
    <w:rsid w:val="04B163A8"/>
    <w:rsid w:val="04B37300"/>
    <w:rsid w:val="04B53BF6"/>
    <w:rsid w:val="04B715F8"/>
    <w:rsid w:val="04BC0811"/>
    <w:rsid w:val="04BD773C"/>
    <w:rsid w:val="04BE77A4"/>
    <w:rsid w:val="04BF6C4F"/>
    <w:rsid w:val="04C500A4"/>
    <w:rsid w:val="04CC1030"/>
    <w:rsid w:val="04CE4D83"/>
    <w:rsid w:val="04D30585"/>
    <w:rsid w:val="04D50DA1"/>
    <w:rsid w:val="04D61EBF"/>
    <w:rsid w:val="04DB199F"/>
    <w:rsid w:val="04E84DFA"/>
    <w:rsid w:val="04F04546"/>
    <w:rsid w:val="04F22572"/>
    <w:rsid w:val="04F30789"/>
    <w:rsid w:val="04F47578"/>
    <w:rsid w:val="04FA0C37"/>
    <w:rsid w:val="04FD1735"/>
    <w:rsid w:val="04FD3BD7"/>
    <w:rsid w:val="05001FA6"/>
    <w:rsid w:val="05084F0A"/>
    <w:rsid w:val="05087D42"/>
    <w:rsid w:val="050B2BF0"/>
    <w:rsid w:val="05105CA0"/>
    <w:rsid w:val="05186906"/>
    <w:rsid w:val="051A0FB1"/>
    <w:rsid w:val="051D33D7"/>
    <w:rsid w:val="052039A3"/>
    <w:rsid w:val="052122D1"/>
    <w:rsid w:val="0525684A"/>
    <w:rsid w:val="05262AD4"/>
    <w:rsid w:val="05272931"/>
    <w:rsid w:val="052D695C"/>
    <w:rsid w:val="052F598C"/>
    <w:rsid w:val="053437F5"/>
    <w:rsid w:val="0535064C"/>
    <w:rsid w:val="053940B1"/>
    <w:rsid w:val="053D2418"/>
    <w:rsid w:val="054234AE"/>
    <w:rsid w:val="054C6D1A"/>
    <w:rsid w:val="05511770"/>
    <w:rsid w:val="05521B10"/>
    <w:rsid w:val="055269D2"/>
    <w:rsid w:val="05585A93"/>
    <w:rsid w:val="05595264"/>
    <w:rsid w:val="055B1E21"/>
    <w:rsid w:val="055E5AE8"/>
    <w:rsid w:val="055F5D96"/>
    <w:rsid w:val="05621A71"/>
    <w:rsid w:val="05632F0F"/>
    <w:rsid w:val="05652A24"/>
    <w:rsid w:val="05697EC3"/>
    <w:rsid w:val="056B1DA5"/>
    <w:rsid w:val="056B4208"/>
    <w:rsid w:val="056E062E"/>
    <w:rsid w:val="056E37F3"/>
    <w:rsid w:val="05702DF9"/>
    <w:rsid w:val="0573545C"/>
    <w:rsid w:val="0575654D"/>
    <w:rsid w:val="0576263D"/>
    <w:rsid w:val="05776718"/>
    <w:rsid w:val="05786FD7"/>
    <w:rsid w:val="057A0B2F"/>
    <w:rsid w:val="05815B43"/>
    <w:rsid w:val="05835374"/>
    <w:rsid w:val="058C7DE4"/>
    <w:rsid w:val="059211F2"/>
    <w:rsid w:val="05950818"/>
    <w:rsid w:val="059B1FE1"/>
    <w:rsid w:val="059C2EBD"/>
    <w:rsid w:val="05A27C21"/>
    <w:rsid w:val="05A30958"/>
    <w:rsid w:val="05A37A8F"/>
    <w:rsid w:val="05A43BF5"/>
    <w:rsid w:val="05B20635"/>
    <w:rsid w:val="05B6224D"/>
    <w:rsid w:val="05B86847"/>
    <w:rsid w:val="05BC2BE0"/>
    <w:rsid w:val="05BD1C6F"/>
    <w:rsid w:val="05C2546C"/>
    <w:rsid w:val="05C262D4"/>
    <w:rsid w:val="05C26988"/>
    <w:rsid w:val="05C362A1"/>
    <w:rsid w:val="05C70A61"/>
    <w:rsid w:val="05CE608C"/>
    <w:rsid w:val="05D074FD"/>
    <w:rsid w:val="05D2173E"/>
    <w:rsid w:val="05D44EC9"/>
    <w:rsid w:val="05DC6F7C"/>
    <w:rsid w:val="05DD0B67"/>
    <w:rsid w:val="05DE00A5"/>
    <w:rsid w:val="05DF120E"/>
    <w:rsid w:val="05DF780F"/>
    <w:rsid w:val="05E24DDB"/>
    <w:rsid w:val="05EC6CF5"/>
    <w:rsid w:val="05EF4A89"/>
    <w:rsid w:val="05EF5532"/>
    <w:rsid w:val="05EF7940"/>
    <w:rsid w:val="05F1091B"/>
    <w:rsid w:val="05F3071E"/>
    <w:rsid w:val="05F46A48"/>
    <w:rsid w:val="05F5667B"/>
    <w:rsid w:val="05F73F81"/>
    <w:rsid w:val="05F91E78"/>
    <w:rsid w:val="05F92DDC"/>
    <w:rsid w:val="05FA453C"/>
    <w:rsid w:val="05FE0D6C"/>
    <w:rsid w:val="06083ED4"/>
    <w:rsid w:val="060D2125"/>
    <w:rsid w:val="060D70D3"/>
    <w:rsid w:val="060F0376"/>
    <w:rsid w:val="061443B0"/>
    <w:rsid w:val="0617369F"/>
    <w:rsid w:val="06191DAC"/>
    <w:rsid w:val="061961E9"/>
    <w:rsid w:val="06197C64"/>
    <w:rsid w:val="061B0F8D"/>
    <w:rsid w:val="061D1DC5"/>
    <w:rsid w:val="06381F48"/>
    <w:rsid w:val="063B2327"/>
    <w:rsid w:val="063C6A97"/>
    <w:rsid w:val="063D1289"/>
    <w:rsid w:val="064057D4"/>
    <w:rsid w:val="06464783"/>
    <w:rsid w:val="06474246"/>
    <w:rsid w:val="064A7045"/>
    <w:rsid w:val="064C702D"/>
    <w:rsid w:val="064D0EF3"/>
    <w:rsid w:val="06580F87"/>
    <w:rsid w:val="06581E1C"/>
    <w:rsid w:val="065902A4"/>
    <w:rsid w:val="06593DA0"/>
    <w:rsid w:val="065A602E"/>
    <w:rsid w:val="065C6BD2"/>
    <w:rsid w:val="065E6DDB"/>
    <w:rsid w:val="066C380F"/>
    <w:rsid w:val="066D775C"/>
    <w:rsid w:val="066D77D5"/>
    <w:rsid w:val="067036A2"/>
    <w:rsid w:val="06703E66"/>
    <w:rsid w:val="06712612"/>
    <w:rsid w:val="067141B8"/>
    <w:rsid w:val="067404C7"/>
    <w:rsid w:val="06764AB0"/>
    <w:rsid w:val="067A4D1F"/>
    <w:rsid w:val="067E03E5"/>
    <w:rsid w:val="067E0CBB"/>
    <w:rsid w:val="067E4E21"/>
    <w:rsid w:val="06852A87"/>
    <w:rsid w:val="068A69E7"/>
    <w:rsid w:val="068B54B4"/>
    <w:rsid w:val="069279CE"/>
    <w:rsid w:val="06967C9E"/>
    <w:rsid w:val="069A01E0"/>
    <w:rsid w:val="069B432A"/>
    <w:rsid w:val="069D7C6B"/>
    <w:rsid w:val="06A134EF"/>
    <w:rsid w:val="06A338B0"/>
    <w:rsid w:val="06A541CF"/>
    <w:rsid w:val="06A6288D"/>
    <w:rsid w:val="06A91FA6"/>
    <w:rsid w:val="06AD2E46"/>
    <w:rsid w:val="06AF36B6"/>
    <w:rsid w:val="06B14B55"/>
    <w:rsid w:val="06B348C7"/>
    <w:rsid w:val="06B52241"/>
    <w:rsid w:val="06BA7E98"/>
    <w:rsid w:val="06BE62B4"/>
    <w:rsid w:val="06C16B99"/>
    <w:rsid w:val="06C55C23"/>
    <w:rsid w:val="06CA769B"/>
    <w:rsid w:val="06CA7CB7"/>
    <w:rsid w:val="06CD6DFA"/>
    <w:rsid w:val="06D225BC"/>
    <w:rsid w:val="06D43393"/>
    <w:rsid w:val="06DA5B72"/>
    <w:rsid w:val="06E15FE8"/>
    <w:rsid w:val="06E55736"/>
    <w:rsid w:val="06E56E5F"/>
    <w:rsid w:val="06E62D1C"/>
    <w:rsid w:val="06E7626B"/>
    <w:rsid w:val="06EC496D"/>
    <w:rsid w:val="06EC76E0"/>
    <w:rsid w:val="06EE2609"/>
    <w:rsid w:val="06F2774D"/>
    <w:rsid w:val="06F85E0E"/>
    <w:rsid w:val="06FD0389"/>
    <w:rsid w:val="06FD0A9F"/>
    <w:rsid w:val="06FD475D"/>
    <w:rsid w:val="070256E2"/>
    <w:rsid w:val="07057674"/>
    <w:rsid w:val="07090446"/>
    <w:rsid w:val="070B511E"/>
    <w:rsid w:val="070E4FA2"/>
    <w:rsid w:val="07116E07"/>
    <w:rsid w:val="071F10DB"/>
    <w:rsid w:val="072016CA"/>
    <w:rsid w:val="072516A1"/>
    <w:rsid w:val="07257001"/>
    <w:rsid w:val="07274D15"/>
    <w:rsid w:val="07275776"/>
    <w:rsid w:val="072A2646"/>
    <w:rsid w:val="072D18BC"/>
    <w:rsid w:val="072F55D8"/>
    <w:rsid w:val="072F6E4E"/>
    <w:rsid w:val="07315318"/>
    <w:rsid w:val="0734480A"/>
    <w:rsid w:val="0736592E"/>
    <w:rsid w:val="073940C3"/>
    <w:rsid w:val="0739689A"/>
    <w:rsid w:val="073A60B8"/>
    <w:rsid w:val="07414A9B"/>
    <w:rsid w:val="074327A4"/>
    <w:rsid w:val="07476BD9"/>
    <w:rsid w:val="074873AA"/>
    <w:rsid w:val="074B1659"/>
    <w:rsid w:val="074E4884"/>
    <w:rsid w:val="07502EB3"/>
    <w:rsid w:val="0750348A"/>
    <w:rsid w:val="075217C9"/>
    <w:rsid w:val="075370D0"/>
    <w:rsid w:val="075C60B3"/>
    <w:rsid w:val="075F46B3"/>
    <w:rsid w:val="07622D06"/>
    <w:rsid w:val="07661659"/>
    <w:rsid w:val="076650CA"/>
    <w:rsid w:val="0769536C"/>
    <w:rsid w:val="07707977"/>
    <w:rsid w:val="07711FDE"/>
    <w:rsid w:val="07726195"/>
    <w:rsid w:val="077330C8"/>
    <w:rsid w:val="07745456"/>
    <w:rsid w:val="07772FF4"/>
    <w:rsid w:val="077C2E29"/>
    <w:rsid w:val="077C3F1C"/>
    <w:rsid w:val="077D347D"/>
    <w:rsid w:val="077F7450"/>
    <w:rsid w:val="078125AB"/>
    <w:rsid w:val="078335F9"/>
    <w:rsid w:val="07846868"/>
    <w:rsid w:val="07892CAD"/>
    <w:rsid w:val="07897CED"/>
    <w:rsid w:val="078E196E"/>
    <w:rsid w:val="078F390F"/>
    <w:rsid w:val="07964E66"/>
    <w:rsid w:val="0796684B"/>
    <w:rsid w:val="07977CFA"/>
    <w:rsid w:val="079901FF"/>
    <w:rsid w:val="079A482A"/>
    <w:rsid w:val="07A758E0"/>
    <w:rsid w:val="07AA4314"/>
    <w:rsid w:val="07AD508F"/>
    <w:rsid w:val="07AF74D4"/>
    <w:rsid w:val="07B0105B"/>
    <w:rsid w:val="07B03524"/>
    <w:rsid w:val="07B05960"/>
    <w:rsid w:val="07BB26B8"/>
    <w:rsid w:val="07BD0EFB"/>
    <w:rsid w:val="07C725EB"/>
    <w:rsid w:val="07C821A7"/>
    <w:rsid w:val="07D01EA4"/>
    <w:rsid w:val="07D05D10"/>
    <w:rsid w:val="07D13C8C"/>
    <w:rsid w:val="07D70C8B"/>
    <w:rsid w:val="07D75351"/>
    <w:rsid w:val="07D75C90"/>
    <w:rsid w:val="07DA056C"/>
    <w:rsid w:val="07DC58EC"/>
    <w:rsid w:val="07DF4AEC"/>
    <w:rsid w:val="07E7425D"/>
    <w:rsid w:val="07EA63D1"/>
    <w:rsid w:val="07F57AEA"/>
    <w:rsid w:val="07FE3A49"/>
    <w:rsid w:val="0807674F"/>
    <w:rsid w:val="08084081"/>
    <w:rsid w:val="080A2570"/>
    <w:rsid w:val="081136DE"/>
    <w:rsid w:val="081C3F8C"/>
    <w:rsid w:val="081D47F6"/>
    <w:rsid w:val="081D5822"/>
    <w:rsid w:val="08266EAD"/>
    <w:rsid w:val="082C6949"/>
    <w:rsid w:val="0830035D"/>
    <w:rsid w:val="08333D7C"/>
    <w:rsid w:val="08407561"/>
    <w:rsid w:val="08433EEC"/>
    <w:rsid w:val="08487CE5"/>
    <w:rsid w:val="08491DF8"/>
    <w:rsid w:val="084A3AA2"/>
    <w:rsid w:val="08525A89"/>
    <w:rsid w:val="08555F04"/>
    <w:rsid w:val="08557E70"/>
    <w:rsid w:val="08592EA9"/>
    <w:rsid w:val="085F4407"/>
    <w:rsid w:val="08674160"/>
    <w:rsid w:val="0867457B"/>
    <w:rsid w:val="08684925"/>
    <w:rsid w:val="086A6B2C"/>
    <w:rsid w:val="086C0E8C"/>
    <w:rsid w:val="08712E33"/>
    <w:rsid w:val="087771EC"/>
    <w:rsid w:val="087D2186"/>
    <w:rsid w:val="087E06F5"/>
    <w:rsid w:val="087E700F"/>
    <w:rsid w:val="08835AC0"/>
    <w:rsid w:val="08844B95"/>
    <w:rsid w:val="0887630D"/>
    <w:rsid w:val="08877CDF"/>
    <w:rsid w:val="08880F22"/>
    <w:rsid w:val="088B1DB2"/>
    <w:rsid w:val="088F632F"/>
    <w:rsid w:val="08923A7C"/>
    <w:rsid w:val="08941F98"/>
    <w:rsid w:val="08942F6C"/>
    <w:rsid w:val="08957BDE"/>
    <w:rsid w:val="089641DE"/>
    <w:rsid w:val="089D64FB"/>
    <w:rsid w:val="08A30C8C"/>
    <w:rsid w:val="08A51F4B"/>
    <w:rsid w:val="08A600B8"/>
    <w:rsid w:val="08AC7AC0"/>
    <w:rsid w:val="08AF1CC7"/>
    <w:rsid w:val="08B6091A"/>
    <w:rsid w:val="08BE7C80"/>
    <w:rsid w:val="08BF371D"/>
    <w:rsid w:val="08C67466"/>
    <w:rsid w:val="08C81750"/>
    <w:rsid w:val="08CA5743"/>
    <w:rsid w:val="08CF7DC7"/>
    <w:rsid w:val="08D102DF"/>
    <w:rsid w:val="08D71636"/>
    <w:rsid w:val="08DF4E3D"/>
    <w:rsid w:val="08E05FDB"/>
    <w:rsid w:val="08E7248B"/>
    <w:rsid w:val="08E86C18"/>
    <w:rsid w:val="08EB757E"/>
    <w:rsid w:val="08EE6D30"/>
    <w:rsid w:val="08F25EE3"/>
    <w:rsid w:val="08F32AAB"/>
    <w:rsid w:val="08F91AB3"/>
    <w:rsid w:val="08FB5C75"/>
    <w:rsid w:val="09017FCA"/>
    <w:rsid w:val="090331E8"/>
    <w:rsid w:val="09055455"/>
    <w:rsid w:val="09162DC1"/>
    <w:rsid w:val="0916780C"/>
    <w:rsid w:val="091709C3"/>
    <w:rsid w:val="091738A8"/>
    <w:rsid w:val="091A5D5A"/>
    <w:rsid w:val="091B21A8"/>
    <w:rsid w:val="091E4A6C"/>
    <w:rsid w:val="09225861"/>
    <w:rsid w:val="09244154"/>
    <w:rsid w:val="092A1BCA"/>
    <w:rsid w:val="092C7BA4"/>
    <w:rsid w:val="092E4A26"/>
    <w:rsid w:val="093A260D"/>
    <w:rsid w:val="093B0A11"/>
    <w:rsid w:val="093E246B"/>
    <w:rsid w:val="093E7495"/>
    <w:rsid w:val="094108C9"/>
    <w:rsid w:val="09441C1D"/>
    <w:rsid w:val="094F366F"/>
    <w:rsid w:val="09503A46"/>
    <w:rsid w:val="09526223"/>
    <w:rsid w:val="09547097"/>
    <w:rsid w:val="09561A56"/>
    <w:rsid w:val="095D4A5B"/>
    <w:rsid w:val="0961286F"/>
    <w:rsid w:val="09631A49"/>
    <w:rsid w:val="0963340B"/>
    <w:rsid w:val="096412DC"/>
    <w:rsid w:val="096B4B00"/>
    <w:rsid w:val="096F6ED8"/>
    <w:rsid w:val="097257A1"/>
    <w:rsid w:val="09743821"/>
    <w:rsid w:val="097C0598"/>
    <w:rsid w:val="098339A1"/>
    <w:rsid w:val="098506DE"/>
    <w:rsid w:val="0988545C"/>
    <w:rsid w:val="09906EF8"/>
    <w:rsid w:val="09915DBE"/>
    <w:rsid w:val="09932892"/>
    <w:rsid w:val="09972D29"/>
    <w:rsid w:val="099D4B71"/>
    <w:rsid w:val="099D53DD"/>
    <w:rsid w:val="099D7DAE"/>
    <w:rsid w:val="09A127E2"/>
    <w:rsid w:val="09A25340"/>
    <w:rsid w:val="09A32FC0"/>
    <w:rsid w:val="09A65E69"/>
    <w:rsid w:val="09A76FEA"/>
    <w:rsid w:val="09A84ADB"/>
    <w:rsid w:val="09A969B5"/>
    <w:rsid w:val="09AB7B5C"/>
    <w:rsid w:val="09AC0966"/>
    <w:rsid w:val="09AC25D1"/>
    <w:rsid w:val="09AE3BD1"/>
    <w:rsid w:val="09AF2690"/>
    <w:rsid w:val="09B31EA5"/>
    <w:rsid w:val="09B374A6"/>
    <w:rsid w:val="09B54E75"/>
    <w:rsid w:val="09B66B36"/>
    <w:rsid w:val="09B835E3"/>
    <w:rsid w:val="09C0660B"/>
    <w:rsid w:val="09C20666"/>
    <w:rsid w:val="09C34736"/>
    <w:rsid w:val="09C80320"/>
    <w:rsid w:val="09C83EC3"/>
    <w:rsid w:val="09D12279"/>
    <w:rsid w:val="09D84825"/>
    <w:rsid w:val="09DD126B"/>
    <w:rsid w:val="09DD3DA2"/>
    <w:rsid w:val="09E16878"/>
    <w:rsid w:val="09E20DA4"/>
    <w:rsid w:val="09E340D9"/>
    <w:rsid w:val="09E53166"/>
    <w:rsid w:val="09F25BE4"/>
    <w:rsid w:val="09F45BBF"/>
    <w:rsid w:val="09F47173"/>
    <w:rsid w:val="09F61D50"/>
    <w:rsid w:val="09F74DBC"/>
    <w:rsid w:val="09FA0FF5"/>
    <w:rsid w:val="0A0055A3"/>
    <w:rsid w:val="0A026946"/>
    <w:rsid w:val="0A03356F"/>
    <w:rsid w:val="0A0654AA"/>
    <w:rsid w:val="0A0A5F9E"/>
    <w:rsid w:val="0A0C7052"/>
    <w:rsid w:val="0A0E2AA4"/>
    <w:rsid w:val="0A13672B"/>
    <w:rsid w:val="0A1712B8"/>
    <w:rsid w:val="0A184B4C"/>
    <w:rsid w:val="0A186EBD"/>
    <w:rsid w:val="0A1D3C7D"/>
    <w:rsid w:val="0A1D6E00"/>
    <w:rsid w:val="0A1F0101"/>
    <w:rsid w:val="0A2B783A"/>
    <w:rsid w:val="0A2C57AA"/>
    <w:rsid w:val="0A2D3D2D"/>
    <w:rsid w:val="0A2D7091"/>
    <w:rsid w:val="0A302D84"/>
    <w:rsid w:val="0A3B55B1"/>
    <w:rsid w:val="0A3D20A5"/>
    <w:rsid w:val="0A3E3F41"/>
    <w:rsid w:val="0A3E4117"/>
    <w:rsid w:val="0A3F0320"/>
    <w:rsid w:val="0A3F4106"/>
    <w:rsid w:val="0A416929"/>
    <w:rsid w:val="0A4349A2"/>
    <w:rsid w:val="0A4627D8"/>
    <w:rsid w:val="0A482B74"/>
    <w:rsid w:val="0A49321C"/>
    <w:rsid w:val="0A4B7F14"/>
    <w:rsid w:val="0A4C6CBF"/>
    <w:rsid w:val="0A510807"/>
    <w:rsid w:val="0A5147B0"/>
    <w:rsid w:val="0A525860"/>
    <w:rsid w:val="0A554FC7"/>
    <w:rsid w:val="0A5834F7"/>
    <w:rsid w:val="0A5C1C27"/>
    <w:rsid w:val="0A5C7A96"/>
    <w:rsid w:val="0A5F61F4"/>
    <w:rsid w:val="0A60366D"/>
    <w:rsid w:val="0A604C0E"/>
    <w:rsid w:val="0A624EE4"/>
    <w:rsid w:val="0A6C7945"/>
    <w:rsid w:val="0A6D18AC"/>
    <w:rsid w:val="0A732B5C"/>
    <w:rsid w:val="0A733FE2"/>
    <w:rsid w:val="0A7619D8"/>
    <w:rsid w:val="0A77245B"/>
    <w:rsid w:val="0A7E3AEB"/>
    <w:rsid w:val="0A802A4C"/>
    <w:rsid w:val="0A824D15"/>
    <w:rsid w:val="0A884069"/>
    <w:rsid w:val="0A895614"/>
    <w:rsid w:val="0A8B7E6C"/>
    <w:rsid w:val="0A8F23AC"/>
    <w:rsid w:val="0A944746"/>
    <w:rsid w:val="0A993FFD"/>
    <w:rsid w:val="0A995F0A"/>
    <w:rsid w:val="0A9A2A54"/>
    <w:rsid w:val="0A9C3C2B"/>
    <w:rsid w:val="0AA238AC"/>
    <w:rsid w:val="0AA408F6"/>
    <w:rsid w:val="0AA4505E"/>
    <w:rsid w:val="0AA60167"/>
    <w:rsid w:val="0AA86904"/>
    <w:rsid w:val="0AAA5618"/>
    <w:rsid w:val="0AAF1934"/>
    <w:rsid w:val="0AB10DE5"/>
    <w:rsid w:val="0AB154B4"/>
    <w:rsid w:val="0AB67FB0"/>
    <w:rsid w:val="0AB85910"/>
    <w:rsid w:val="0AC50965"/>
    <w:rsid w:val="0AC87BFE"/>
    <w:rsid w:val="0AC90476"/>
    <w:rsid w:val="0ACA3253"/>
    <w:rsid w:val="0ACB7EE0"/>
    <w:rsid w:val="0ACC14AF"/>
    <w:rsid w:val="0ACE060A"/>
    <w:rsid w:val="0AD1453D"/>
    <w:rsid w:val="0AD1527D"/>
    <w:rsid w:val="0AD4197E"/>
    <w:rsid w:val="0AD656EC"/>
    <w:rsid w:val="0AD8634B"/>
    <w:rsid w:val="0ADC595C"/>
    <w:rsid w:val="0ADE1EB6"/>
    <w:rsid w:val="0AE06A9F"/>
    <w:rsid w:val="0AE06DB4"/>
    <w:rsid w:val="0AE37473"/>
    <w:rsid w:val="0AE37862"/>
    <w:rsid w:val="0AE65372"/>
    <w:rsid w:val="0AE7766A"/>
    <w:rsid w:val="0AEA179D"/>
    <w:rsid w:val="0AF5772E"/>
    <w:rsid w:val="0AF64C83"/>
    <w:rsid w:val="0AFA0084"/>
    <w:rsid w:val="0AFF2194"/>
    <w:rsid w:val="0B021291"/>
    <w:rsid w:val="0B052264"/>
    <w:rsid w:val="0B073FC6"/>
    <w:rsid w:val="0B0862D7"/>
    <w:rsid w:val="0B0A0F5C"/>
    <w:rsid w:val="0B0A725B"/>
    <w:rsid w:val="0B0B3C2E"/>
    <w:rsid w:val="0B113070"/>
    <w:rsid w:val="0B16594F"/>
    <w:rsid w:val="0B180DE0"/>
    <w:rsid w:val="0B20186A"/>
    <w:rsid w:val="0B203B93"/>
    <w:rsid w:val="0B244435"/>
    <w:rsid w:val="0B2724F4"/>
    <w:rsid w:val="0B2863CC"/>
    <w:rsid w:val="0B2B36FA"/>
    <w:rsid w:val="0B2B5A29"/>
    <w:rsid w:val="0B30303F"/>
    <w:rsid w:val="0B334E96"/>
    <w:rsid w:val="0B363435"/>
    <w:rsid w:val="0B390FD1"/>
    <w:rsid w:val="0B3B10ED"/>
    <w:rsid w:val="0B3B37B6"/>
    <w:rsid w:val="0B3E083E"/>
    <w:rsid w:val="0B3E24C6"/>
    <w:rsid w:val="0B3E2CD4"/>
    <w:rsid w:val="0B4469FB"/>
    <w:rsid w:val="0B453E55"/>
    <w:rsid w:val="0B4D2FAD"/>
    <w:rsid w:val="0B5144D9"/>
    <w:rsid w:val="0B5460D3"/>
    <w:rsid w:val="0B590843"/>
    <w:rsid w:val="0B6126F3"/>
    <w:rsid w:val="0B63212D"/>
    <w:rsid w:val="0B704D16"/>
    <w:rsid w:val="0B70650F"/>
    <w:rsid w:val="0B736D53"/>
    <w:rsid w:val="0B745E20"/>
    <w:rsid w:val="0B752591"/>
    <w:rsid w:val="0B773B21"/>
    <w:rsid w:val="0B785985"/>
    <w:rsid w:val="0B7D6F7F"/>
    <w:rsid w:val="0B843A59"/>
    <w:rsid w:val="0B847420"/>
    <w:rsid w:val="0B880F85"/>
    <w:rsid w:val="0B8937A0"/>
    <w:rsid w:val="0B8A6586"/>
    <w:rsid w:val="0B8D1BD9"/>
    <w:rsid w:val="0B8E2D05"/>
    <w:rsid w:val="0B9270E1"/>
    <w:rsid w:val="0B9D7F03"/>
    <w:rsid w:val="0B9F4790"/>
    <w:rsid w:val="0BA0204B"/>
    <w:rsid w:val="0BA02F9C"/>
    <w:rsid w:val="0BA5707B"/>
    <w:rsid w:val="0BA71F41"/>
    <w:rsid w:val="0BA9414E"/>
    <w:rsid w:val="0BAF42EC"/>
    <w:rsid w:val="0BB5011E"/>
    <w:rsid w:val="0BBA0C2B"/>
    <w:rsid w:val="0BBC0E5B"/>
    <w:rsid w:val="0BBD71FE"/>
    <w:rsid w:val="0BCB3E77"/>
    <w:rsid w:val="0BD073AF"/>
    <w:rsid w:val="0BD20F5E"/>
    <w:rsid w:val="0BDB0AFA"/>
    <w:rsid w:val="0BDB5E63"/>
    <w:rsid w:val="0BE01341"/>
    <w:rsid w:val="0BE16D45"/>
    <w:rsid w:val="0BE6405C"/>
    <w:rsid w:val="0BED681E"/>
    <w:rsid w:val="0BEF007D"/>
    <w:rsid w:val="0BEF70DB"/>
    <w:rsid w:val="0BF549A2"/>
    <w:rsid w:val="0BF60CA9"/>
    <w:rsid w:val="0BF6746D"/>
    <w:rsid w:val="0BF93E28"/>
    <w:rsid w:val="0BFE1180"/>
    <w:rsid w:val="0C04403E"/>
    <w:rsid w:val="0C083EF8"/>
    <w:rsid w:val="0C0914BB"/>
    <w:rsid w:val="0C104C02"/>
    <w:rsid w:val="0C1263FB"/>
    <w:rsid w:val="0C13425C"/>
    <w:rsid w:val="0C165BDE"/>
    <w:rsid w:val="0C1B78EB"/>
    <w:rsid w:val="0C1C1F38"/>
    <w:rsid w:val="0C1C4002"/>
    <w:rsid w:val="0C1F3D70"/>
    <w:rsid w:val="0C220706"/>
    <w:rsid w:val="0C2D4747"/>
    <w:rsid w:val="0C30180A"/>
    <w:rsid w:val="0C324F43"/>
    <w:rsid w:val="0C366352"/>
    <w:rsid w:val="0C367BC9"/>
    <w:rsid w:val="0C3B00AA"/>
    <w:rsid w:val="0C3D21D5"/>
    <w:rsid w:val="0C3E1134"/>
    <w:rsid w:val="0C3F42BF"/>
    <w:rsid w:val="0C455724"/>
    <w:rsid w:val="0C482C87"/>
    <w:rsid w:val="0C4915DE"/>
    <w:rsid w:val="0C4F0F58"/>
    <w:rsid w:val="0C5058CA"/>
    <w:rsid w:val="0C5325BC"/>
    <w:rsid w:val="0C582CA9"/>
    <w:rsid w:val="0C597A1C"/>
    <w:rsid w:val="0C5E2A32"/>
    <w:rsid w:val="0C6048CD"/>
    <w:rsid w:val="0C613435"/>
    <w:rsid w:val="0C6172CA"/>
    <w:rsid w:val="0C617DBB"/>
    <w:rsid w:val="0C6246F1"/>
    <w:rsid w:val="0C6252D3"/>
    <w:rsid w:val="0C6358F6"/>
    <w:rsid w:val="0C652BAE"/>
    <w:rsid w:val="0C697AF9"/>
    <w:rsid w:val="0C6B3616"/>
    <w:rsid w:val="0C730FE8"/>
    <w:rsid w:val="0C741652"/>
    <w:rsid w:val="0C7474E6"/>
    <w:rsid w:val="0C8107DC"/>
    <w:rsid w:val="0C850278"/>
    <w:rsid w:val="0C8539A2"/>
    <w:rsid w:val="0C855043"/>
    <w:rsid w:val="0C8B7B8D"/>
    <w:rsid w:val="0C8E6F0A"/>
    <w:rsid w:val="0C911274"/>
    <w:rsid w:val="0C924F76"/>
    <w:rsid w:val="0C935DF3"/>
    <w:rsid w:val="0C98752C"/>
    <w:rsid w:val="0C9920D0"/>
    <w:rsid w:val="0C9C7780"/>
    <w:rsid w:val="0C9F524D"/>
    <w:rsid w:val="0CA24058"/>
    <w:rsid w:val="0CA30E67"/>
    <w:rsid w:val="0CA36703"/>
    <w:rsid w:val="0CA3720F"/>
    <w:rsid w:val="0CA414BD"/>
    <w:rsid w:val="0CA86C27"/>
    <w:rsid w:val="0CAD0AD3"/>
    <w:rsid w:val="0CAD237C"/>
    <w:rsid w:val="0CAD76BD"/>
    <w:rsid w:val="0CB02FBC"/>
    <w:rsid w:val="0CB45E28"/>
    <w:rsid w:val="0CB61D0F"/>
    <w:rsid w:val="0CB840A3"/>
    <w:rsid w:val="0CB840C1"/>
    <w:rsid w:val="0CBC084D"/>
    <w:rsid w:val="0CBD5CEF"/>
    <w:rsid w:val="0CBD628D"/>
    <w:rsid w:val="0CBE3597"/>
    <w:rsid w:val="0CBF46F8"/>
    <w:rsid w:val="0CC13BA7"/>
    <w:rsid w:val="0CC32118"/>
    <w:rsid w:val="0CC92FBD"/>
    <w:rsid w:val="0CC97183"/>
    <w:rsid w:val="0CD977A1"/>
    <w:rsid w:val="0CDB6168"/>
    <w:rsid w:val="0CDB7AB4"/>
    <w:rsid w:val="0CDF1FC2"/>
    <w:rsid w:val="0CE264EF"/>
    <w:rsid w:val="0CE433E1"/>
    <w:rsid w:val="0CE53290"/>
    <w:rsid w:val="0CE57925"/>
    <w:rsid w:val="0CEA5836"/>
    <w:rsid w:val="0CEB697B"/>
    <w:rsid w:val="0CEE3C27"/>
    <w:rsid w:val="0CEF7C95"/>
    <w:rsid w:val="0CF21A1A"/>
    <w:rsid w:val="0CFE6F4D"/>
    <w:rsid w:val="0CFF743F"/>
    <w:rsid w:val="0D070638"/>
    <w:rsid w:val="0D0E6FFD"/>
    <w:rsid w:val="0D112290"/>
    <w:rsid w:val="0D1152A5"/>
    <w:rsid w:val="0D12044E"/>
    <w:rsid w:val="0D133DCE"/>
    <w:rsid w:val="0D197B03"/>
    <w:rsid w:val="0D1A7A48"/>
    <w:rsid w:val="0D272D6F"/>
    <w:rsid w:val="0D2B35D9"/>
    <w:rsid w:val="0D2B65E4"/>
    <w:rsid w:val="0D2C6016"/>
    <w:rsid w:val="0D2F53A6"/>
    <w:rsid w:val="0D313296"/>
    <w:rsid w:val="0D3200E7"/>
    <w:rsid w:val="0D341C43"/>
    <w:rsid w:val="0D3A450F"/>
    <w:rsid w:val="0D3E3D60"/>
    <w:rsid w:val="0D417E26"/>
    <w:rsid w:val="0D427413"/>
    <w:rsid w:val="0D4B08D3"/>
    <w:rsid w:val="0D4C3988"/>
    <w:rsid w:val="0D4F7269"/>
    <w:rsid w:val="0D526440"/>
    <w:rsid w:val="0D5947FB"/>
    <w:rsid w:val="0D5D2185"/>
    <w:rsid w:val="0D5E2B8D"/>
    <w:rsid w:val="0D616DFC"/>
    <w:rsid w:val="0D6A50E3"/>
    <w:rsid w:val="0D6B5955"/>
    <w:rsid w:val="0D7B72F1"/>
    <w:rsid w:val="0D804059"/>
    <w:rsid w:val="0D815DD4"/>
    <w:rsid w:val="0D837C87"/>
    <w:rsid w:val="0D84703D"/>
    <w:rsid w:val="0D853FDD"/>
    <w:rsid w:val="0D885D2E"/>
    <w:rsid w:val="0D8B4C3D"/>
    <w:rsid w:val="0D9002CA"/>
    <w:rsid w:val="0D9C6D34"/>
    <w:rsid w:val="0DA969FF"/>
    <w:rsid w:val="0DAB2201"/>
    <w:rsid w:val="0DAE151C"/>
    <w:rsid w:val="0DAE5774"/>
    <w:rsid w:val="0DB0044F"/>
    <w:rsid w:val="0DB05C0C"/>
    <w:rsid w:val="0DB93FF7"/>
    <w:rsid w:val="0DBB3F21"/>
    <w:rsid w:val="0DC05123"/>
    <w:rsid w:val="0DCA6E2A"/>
    <w:rsid w:val="0DCC0A78"/>
    <w:rsid w:val="0DCC755F"/>
    <w:rsid w:val="0DCF2622"/>
    <w:rsid w:val="0DD34C14"/>
    <w:rsid w:val="0DD45041"/>
    <w:rsid w:val="0DD813FE"/>
    <w:rsid w:val="0DE13D73"/>
    <w:rsid w:val="0DE23598"/>
    <w:rsid w:val="0DE262D9"/>
    <w:rsid w:val="0DE5356B"/>
    <w:rsid w:val="0DE669E8"/>
    <w:rsid w:val="0DE70B64"/>
    <w:rsid w:val="0DE86186"/>
    <w:rsid w:val="0DE90425"/>
    <w:rsid w:val="0DEA0AC9"/>
    <w:rsid w:val="0DF10F06"/>
    <w:rsid w:val="0DF63308"/>
    <w:rsid w:val="0DF92A22"/>
    <w:rsid w:val="0DFD7425"/>
    <w:rsid w:val="0DFF45C6"/>
    <w:rsid w:val="0E061CE3"/>
    <w:rsid w:val="0E0969C2"/>
    <w:rsid w:val="0E0A22D2"/>
    <w:rsid w:val="0E0C595B"/>
    <w:rsid w:val="0E121122"/>
    <w:rsid w:val="0E15651D"/>
    <w:rsid w:val="0E1B158D"/>
    <w:rsid w:val="0E1D2E39"/>
    <w:rsid w:val="0E230461"/>
    <w:rsid w:val="0E2326F6"/>
    <w:rsid w:val="0E2E5AE8"/>
    <w:rsid w:val="0E303E9A"/>
    <w:rsid w:val="0E340B36"/>
    <w:rsid w:val="0E3A0FCA"/>
    <w:rsid w:val="0E3A56BB"/>
    <w:rsid w:val="0E4211DF"/>
    <w:rsid w:val="0E491A4E"/>
    <w:rsid w:val="0E4B7A0D"/>
    <w:rsid w:val="0E4F5FD6"/>
    <w:rsid w:val="0E5004F1"/>
    <w:rsid w:val="0E5209AC"/>
    <w:rsid w:val="0E541A15"/>
    <w:rsid w:val="0E55390F"/>
    <w:rsid w:val="0E587DC1"/>
    <w:rsid w:val="0E5A3966"/>
    <w:rsid w:val="0E5D7EF6"/>
    <w:rsid w:val="0E5E0DF2"/>
    <w:rsid w:val="0E625C06"/>
    <w:rsid w:val="0E6567FC"/>
    <w:rsid w:val="0E672D1E"/>
    <w:rsid w:val="0E722825"/>
    <w:rsid w:val="0E7411AD"/>
    <w:rsid w:val="0E7572EF"/>
    <w:rsid w:val="0E8268D9"/>
    <w:rsid w:val="0E8549BC"/>
    <w:rsid w:val="0E872E95"/>
    <w:rsid w:val="0E8807AB"/>
    <w:rsid w:val="0E91017B"/>
    <w:rsid w:val="0E9366C7"/>
    <w:rsid w:val="0E993E06"/>
    <w:rsid w:val="0E9D46AA"/>
    <w:rsid w:val="0EA45BB1"/>
    <w:rsid w:val="0EAC24F8"/>
    <w:rsid w:val="0EAC3CBA"/>
    <w:rsid w:val="0EB12885"/>
    <w:rsid w:val="0EC511EB"/>
    <w:rsid w:val="0EC90709"/>
    <w:rsid w:val="0EC9556B"/>
    <w:rsid w:val="0ECC5050"/>
    <w:rsid w:val="0ECD42DA"/>
    <w:rsid w:val="0ED053CE"/>
    <w:rsid w:val="0ED1675C"/>
    <w:rsid w:val="0ED46514"/>
    <w:rsid w:val="0ED534E9"/>
    <w:rsid w:val="0ED75053"/>
    <w:rsid w:val="0EDB2ED3"/>
    <w:rsid w:val="0EDB66E1"/>
    <w:rsid w:val="0EE515B1"/>
    <w:rsid w:val="0EED0D51"/>
    <w:rsid w:val="0EF66AC3"/>
    <w:rsid w:val="0EFD199E"/>
    <w:rsid w:val="0F00451C"/>
    <w:rsid w:val="0F016DD8"/>
    <w:rsid w:val="0F05335A"/>
    <w:rsid w:val="0F0733DE"/>
    <w:rsid w:val="0F0821D4"/>
    <w:rsid w:val="0F083500"/>
    <w:rsid w:val="0F131D50"/>
    <w:rsid w:val="0F144DA6"/>
    <w:rsid w:val="0F154EF5"/>
    <w:rsid w:val="0F164A30"/>
    <w:rsid w:val="0F1829AB"/>
    <w:rsid w:val="0F1A7BDE"/>
    <w:rsid w:val="0F1F287A"/>
    <w:rsid w:val="0F1F6607"/>
    <w:rsid w:val="0F201071"/>
    <w:rsid w:val="0F2048AD"/>
    <w:rsid w:val="0F2703DF"/>
    <w:rsid w:val="0F2A42B1"/>
    <w:rsid w:val="0F2D5B61"/>
    <w:rsid w:val="0F2F2EC8"/>
    <w:rsid w:val="0F2F581E"/>
    <w:rsid w:val="0F381C1E"/>
    <w:rsid w:val="0F3A113D"/>
    <w:rsid w:val="0F3A1353"/>
    <w:rsid w:val="0F3A3282"/>
    <w:rsid w:val="0F3A32D1"/>
    <w:rsid w:val="0F3B634D"/>
    <w:rsid w:val="0F3C36DB"/>
    <w:rsid w:val="0F3C74CA"/>
    <w:rsid w:val="0F423829"/>
    <w:rsid w:val="0F426631"/>
    <w:rsid w:val="0F435FFE"/>
    <w:rsid w:val="0F4412DD"/>
    <w:rsid w:val="0F4743C3"/>
    <w:rsid w:val="0F47692B"/>
    <w:rsid w:val="0F4F2EF5"/>
    <w:rsid w:val="0F56697E"/>
    <w:rsid w:val="0F58737D"/>
    <w:rsid w:val="0F594A81"/>
    <w:rsid w:val="0F5A1A94"/>
    <w:rsid w:val="0F5A67CC"/>
    <w:rsid w:val="0F5F50D5"/>
    <w:rsid w:val="0F5F5DCC"/>
    <w:rsid w:val="0F60110D"/>
    <w:rsid w:val="0F63756F"/>
    <w:rsid w:val="0F675869"/>
    <w:rsid w:val="0F6A29B0"/>
    <w:rsid w:val="0F6A2D2A"/>
    <w:rsid w:val="0F6C1D02"/>
    <w:rsid w:val="0F6C4862"/>
    <w:rsid w:val="0F6F718A"/>
    <w:rsid w:val="0F7046F1"/>
    <w:rsid w:val="0F777EF4"/>
    <w:rsid w:val="0F79262D"/>
    <w:rsid w:val="0F8262D7"/>
    <w:rsid w:val="0F832005"/>
    <w:rsid w:val="0F8324D3"/>
    <w:rsid w:val="0F8A3038"/>
    <w:rsid w:val="0F8A5104"/>
    <w:rsid w:val="0F91698A"/>
    <w:rsid w:val="0F930A76"/>
    <w:rsid w:val="0F983EE4"/>
    <w:rsid w:val="0F9D7B53"/>
    <w:rsid w:val="0FA22BC7"/>
    <w:rsid w:val="0FA5389B"/>
    <w:rsid w:val="0FA73EFD"/>
    <w:rsid w:val="0FA83D55"/>
    <w:rsid w:val="0FAB0269"/>
    <w:rsid w:val="0FB1523A"/>
    <w:rsid w:val="0FB433FC"/>
    <w:rsid w:val="0FB5604D"/>
    <w:rsid w:val="0FB820C5"/>
    <w:rsid w:val="0FBA7FD3"/>
    <w:rsid w:val="0FBB6FD9"/>
    <w:rsid w:val="0FBF1DDE"/>
    <w:rsid w:val="0FC007BB"/>
    <w:rsid w:val="0FC8294D"/>
    <w:rsid w:val="0FE9411C"/>
    <w:rsid w:val="0FEE3D42"/>
    <w:rsid w:val="0FF03D12"/>
    <w:rsid w:val="0FFF0E91"/>
    <w:rsid w:val="0FFF5053"/>
    <w:rsid w:val="10066694"/>
    <w:rsid w:val="10092076"/>
    <w:rsid w:val="100D704E"/>
    <w:rsid w:val="100F654C"/>
    <w:rsid w:val="101A3BE9"/>
    <w:rsid w:val="101B059E"/>
    <w:rsid w:val="101B4264"/>
    <w:rsid w:val="101D7D07"/>
    <w:rsid w:val="10203DCD"/>
    <w:rsid w:val="10232F27"/>
    <w:rsid w:val="10241056"/>
    <w:rsid w:val="102424FB"/>
    <w:rsid w:val="10254CE9"/>
    <w:rsid w:val="10282A11"/>
    <w:rsid w:val="102A5DB3"/>
    <w:rsid w:val="102B5C1A"/>
    <w:rsid w:val="102D20BE"/>
    <w:rsid w:val="10300884"/>
    <w:rsid w:val="10397B3B"/>
    <w:rsid w:val="103A670E"/>
    <w:rsid w:val="103F1A0C"/>
    <w:rsid w:val="104372BC"/>
    <w:rsid w:val="10476460"/>
    <w:rsid w:val="1048472F"/>
    <w:rsid w:val="104F7D32"/>
    <w:rsid w:val="10554633"/>
    <w:rsid w:val="10590C7F"/>
    <w:rsid w:val="105D286E"/>
    <w:rsid w:val="105D4915"/>
    <w:rsid w:val="106070C3"/>
    <w:rsid w:val="10612472"/>
    <w:rsid w:val="10624387"/>
    <w:rsid w:val="106625B3"/>
    <w:rsid w:val="106663EC"/>
    <w:rsid w:val="1076275A"/>
    <w:rsid w:val="10771E6A"/>
    <w:rsid w:val="107832ED"/>
    <w:rsid w:val="107C65EA"/>
    <w:rsid w:val="10816276"/>
    <w:rsid w:val="108177EF"/>
    <w:rsid w:val="10835115"/>
    <w:rsid w:val="10836BF5"/>
    <w:rsid w:val="108517A9"/>
    <w:rsid w:val="108A1981"/>
    <w:rsid w:val="108D10AB"/>
    <w:rsid w:val="108D6304"/>
    <w:rsid w:val="10925DE4"/>
    <w:rsid w:val="109A239F"/>
    <w:rsid w:val="109B7589"/>
    <w:rsid w:val="109C79BD"/>
    <w:rsid w:val="10A64959"/>
    <w:rsid w:val="10A64C17"/>
    <w:rsid w:val="10A81D75"/>
    <w:rsid w:val="10A96560"/>
    <w:rsid w:val="10B043E9"/>
    <w:rsid w:val="10B6494E"/>
    <w:rsid w:val="10B64CF0"/>
    <w:rsid w:val="10B822BF"/>
    <w:rsid w:val="10C11AA9"/>
    <w:rsid w:val="10C61D50"/>
    <w:rsid w:val="10CA4802"/>
    <w:rsid w:val="10CB2E6B"/>
    <w:rsid w:val="10CD05EE"/>
    <w:rsid w:val="10CE1ACB"/>
    <w:rsid w:val="10D04083"/>
    <w:rsid w:val="10D25F76"/>
    <w:rsid w:val="10D50142"/>
    <w:rsid w:val="10D73F5D"/>
    <w:rsid w:val="10D84401"/>
    <w:rsid w:val="10DB60FA"/>
    <w:rsid w:val="10E15560"/>
    <w:rsid w:val="10E36AC3"/>
    <w:rsid w:val="10E473F4"/>
    <w:rsid w:val="10E611F7"/>
    <w:rsid w:val="10EA1053"/>
    <w:rsid w:val="10EB2551"/>
    <w:rsid w:val="10EB5128"/>
    <w:rsid w:val="10ED2196"/>
    <w:rsid w:val="10ED4667"/>
    <w:rsid w:val="10EE1597"/>
    <w:rsid w:val="10F24369"/>
    <w:rsid w:val="10F377B1"/>
    <w:rsid w:val="10FA38CF"/>
    <w:rsid w:val="110157F9"/>
    <w:rsid w:val="110312E4"/>
    <w:rsid w:val="11043F59"/>
    <w:rsid w:val="110944DE"/>
    <w:rsid w:val="110969EB"/>
    <w:rsid w:val="1112264B"/>
    <w:rsid w:val="111355CE"/>
    <w:rsid w:val="11190AF5"/>
    <w:rsid w:val="11192775"/>
    <w:rsid w:val="111A58D5"/>
    <w:rsid w:val="111C2FCB"/>
    <w:rsid w:val="112177FE"/>
    <w:rsid w:val="112261D5"/>
    <w:rsid w:val="11265692"/>
    <w:rsid w:val="112752A5"/>
    <w:rsid w:val="11280A07"/>
    <w:rsid w:val="112A3DDD"/>
    <w:rsid w:val="112B3233"/>
    <w:rsid w:val="112F4EBC"/>
    <w:rsid w:val="11335080"/>
    <w:rsid w:val="11336E03"/>
    <w:rsid w:val="113C3BA0"/>
    <w:rsid w:val="113F5EE3"/>
    <w:rsid w:val="11433A22"/>
    <w:rsid w:val="1144045E"/>
    <w:rsid w:val="11467947"/>
    <w:rsid w:val="11473B0D"/>
    <w:rsid w:val="11473E9E"/>
    <w:rsid w:val="11496864"/>
    <w:rsid w:val="11496AC4"/>
    <w:rsid w:val="114B1036"/>
    <w:rsid w:val="114C7399"/>
    <w:rsid w:val="114E5E46"/>
    <w:rsid w:val="114F11FD"/>
    <w:rsid w:val="11536AF7"/>
    <w:rsid w:val="115854B1"/>
    <w:rsid w:val="1159469D"/>
    <w:rsid w:val="115B1247"/>
    <w:rsid w:val="115B1E9A"/>
    <w:rsid w:val="115B4B8E"/>
    <w:rsid w:val="1160292B"/>
    <w:rsid w:val="11653B97"/>
    <w:rsid w:val="116B6BB2"/>
    <w:rsid w:val="116C06A4"/>
    <w:rsid w:val="11723ED3"/>
    <w:rsid w:val="11757059"/>
    <w:rsid w:val="117C36EB"/>
    <w:rsid w:val="1182092E"/>
    <w:rsid w:val="118245D3"/>
    <w:rsid w:val="1189727B"/>
    <w:rsid w:val="118C5320"/>
    <w:rsid w:val="118C60F4"/>
    <w:rsid w:val="119365D8"/>
    <w:rsid w:val="11987977"/>
    <w:rsid w:val="119A1153"/>
    <w:rsid w:val="119B36EB"/>
    <w:rsid w:val="119B3DF1"/>
    <w:rsid w:val="119E4D16"/>
    <w:rsid w:val="119F1E7E"/>
    <w:rsid w:val="11A45485"/>
    <w:rsid w:val="11A83883"/>
    <w:rsid w:val="11AA5460"/>
    <w:rsid w:val="11AF7D40"/>
    <w:rsid w:val="11B24375"/>
    <w:rsid w:val="11B42DD1"/>
    <w:rsid w:val="11B5721B"/>
    <w:rsid w:val="11B823B9"/>
    <w:rsid w:val="11B9674D"/>
    <w:rsid w:val="11BA2C07"/>
    <w:rsid w:val="11C0723F"/>
    <w:rsid w:val="11C40599"/>
    <w:rsid w:val="11C513C6"/>
    <w:rsid w:val="11C82925"/>
    <w:rsid w:val="11CE02E2"/>
    <w:rsid w:val="11D16C2B"/>
    <w:rsid w:val="11D40A8A"/>
    <w:rsid w:val="11D603FE"/>
    <w:rsid w:val="11D65080"/>
    <w:rsid w:val="11DE2AA9"/>
    <w:rsid w:val="11DE3E25"/>
    <w:rsid w:val="11DF5960"/>
    <w:rsid w:val="11E17F46"/>
    <w:rsid w:val="11E219CC"/>
    <w:rsid w:val="11E27526"/>
    <w:rsid w:val="11E37124"/>
    <w:rsid w:val="11E55F6E"/>
    <w:rsid w:val="11E626AA"/>
    <w:rsid w:val="11E965A4"/>
    <w:rsid w:val="11F2705C"/>
    <w:rsid w:val="11F937D9"/>
    <w:rsid w:val="11FE7C21"/>
    <w:rsid w:val="12005BE6"/>
    <w:rsid w:val="120732A2"/>
    <w:rsid w:val="120832E7"/>
    <w:rsid w:val="121A6B4C"/>
    <w:rsid w:val="121B2218"/>
    <w:rsid w:val="121D7177"/>
    <w:rsid w:val="121E178D"/>
    <w:rsid w:val="121E5142"/>
    <w:rsid w:val="121F1955"/>
    <w:rsid w:val="1223126C"/>
    <w:rsid w:val="122741D7"/>
    <w:rsid w:val="122B4A2E"/>
    <w:rsid w:val="12314440"/>
    <w:rsid w:val="123358FC"/>
    <w:rsid w:val="12345201"/>
    <w:rsid w:val="12367FCB"/>
    <w:rsid w:val="12382C79"/>
    <w:rsid w:val="123C7713"/>
    <w:rsid w:val="12401626"/>
    <w:rsid w:val="12406674"/>
    <w:rsid w:val="12406FD7"/>
    <w:rsid w:val="124433B1"/>
    <w:rsid w:val="12500840"/>
    <w:rsid w:val="1255140E"/>
    <w:rsid w:val="125923AC"/>
    <w:rsid w:val="125C7FD7"/>
    <w:rsid w:val="125E58F0"/>
    <w:rsid w:val="126129C2"/>
    <w:rsid w:val="12637F00"/>
    <w:rsid w:val="12645F46"/>
    <w:rsid w:val="12683A12"/>
    <w:rsid w:val="12686187"/>
    <w:rsid w:val="126C69C0"/>
    <w:rsid w:val="126E3772"/>
    <w:rsid w:val="126E70FA"/>
    <w:rsid w:val="1270568E"/>
    <w:rsid w:val="12753927"/>
    <w:rsid w:val="12763742"/>
    <w:rsid w:val="127D58EC"/>
    <w:rsid w:val="12827695"/>
    <w:rsid w:val="12851EC5"/>
    <w:rsid w:val="1286029B"/>
    <w:rsid w:val="12866F57"/>
    <w:rsid w:val="12877094"/>
    <w:rsid w:val="128A647F"/>
    <w:rsid w:val="128B1AAC"/>
    <w:rsid w:val="128F7F8B"/>
    <w:rsid w:val="12910A4C"/>
    <w:rsid w:val="12920250"/>
    <w:rsid w:val="12932802"/>
    <w:rsid w:val="129A4C68"/>
    <w:rsid w:val="129E0EF6"/>
    <w:rsid w:val="129E2FE7"/>
    <w:rsid w:val="129F40F1"/>
    <w:rsid w:val="12A2119D"/>
    <w:rsid w:val="12A22FDC"/>
    <w:rsid w:val="12A243F9"/>
    <w:rsid w:val="12A55E02"/>
    <w:rsid w:val="12A87A62"/>
    <w:rsid w:val="12B144BF"/>
    <w:rsid w:val="12B448BF"/>
    <w:rsid w:val="12B7583E"/>
    <w:rsid w:val="12BC54AB"/>
    <w:rsid w:val="12BE22C2"/>
    <w:rsid w:val="12BF44FB"/>
    <w:rsid w:val="12C118C2"/>
    <w:rsid w:val="12C47185"/>
    <w:rsid w:val="12C50511"/>
    <w:rsid w:val="12C71DE9"/>
    <w:rsid w:val="12D5161F"/>
    <w:rsid w:val="12D839F7"/>
    <w:rsid w:val="12DA0612"/>
    <w:rsid w:val="12E5006F"/>
    <w:rsid w:val="12EA0F15"/>
    <w:rsid w:val="13001349"/>
    <w:rsid w:val="1302674E"/>
    <w:rsid w:val="130A3E61"/>
    <w:rsid w:val="130A6064"/>
    <w:rsid w:val="130B0A73"/>
    <w:rsid w:val="130B27E0"/>
    <w:rsid w:val="130B6250"/>
    <w:rsid w:val="130E2210"/>
    <w:rsid w:val="131408AE"/>
    <w:rsid w:val="13147075"/>
    <w:rsid w:val="13191B44"/>
    <w:rsid w:val="131A7FB2"/>
    <w:rsid w:val="132224FB"/>
    <w:rsid w:val="13226F4E"/>
    <w:rsid w:val="132339DE"/>
    <w:rsid w:val="13240A0B"/>
    <w:rsid w:val="132867BA"/>
    <w:rsid w:val="132C0BD6"/>
    <w:rsid w:val="133256D1"/>
    <w:rsid w:val="13384CCB"/>
    <w:rsid w:val="133D6627"/>
    <w:rsid w:val="133E46FE"/>
    <w:rsid w:val="1341028D"/>
    <w:rsid w:val="134118AE"/>
    <w:rsid w:val="13424A2D"/>
    <w:rsid w:val="13451228"/>
    <w:rsid w:val="13456F4C"/>
    <w:rsid w:val="1346298B"/>
    <w:rsid w:val="1347382D"/>
    <w:rsid w:val="13487BC7"/>
    <w:rsid w:val="13550758"/>
    <w:rsid w:val="13552D67"/>
    <w:rsid w:val="13555633"/>
    <w:rsid w:val="13563DAD"/>
    <w:rsid w:val="13564FE9"/>
    <w:rsid w:val="135B0551"/>
    <w:rsid w:val="1360506C"/>
    <w:rsid w:val="13615AD3"/>
    <w:rsid w:val="136373F0"/>
    <w:rsid w:val="13661B4C"/>
    <w:rsid w:val="136E4917"/>
    <w:rsid w:val="1370086A"/>
    <w:rsid w:val="13710F37"/>
    <w:rsid w:val="13721448"/>
    <w:rsid w:val="137723E0"/>
    <w:rsid w:val="13787CA7"/>
    <w:rsid w:val="137D465B"/>
    <w:rsid w:val="137D7610"/>
    <w:rsid w:val="1380639A"/>
    <w:rsid w:val="13835DEE"/>
    <w:rsid w:val="138376BF"/>
    <w:rsid w:val="13856AE5"/>
    <w:rsid w:val="13884241"/>
    <w:rsid w:val="138A5B96"/>
    <w:rsid w:val="138B3C13"/>
    <w:rsid w:val="138E1A4E"/>
    <w:rsid w:val="13935D13"/>
    <w:rsid w:val="1394650B"/>
    <w:rsid w:val="139A3848"/>
    <w:rsid w:val="139C6134"/>
    <w:rsid w:val="139F1877"/>
    <w:rsid w:val="139F5369"/>
    <w:rsid w:val="13A079BD"/>
    <w:rsid w:val="13A47323"/>
    <w:rsid w:val="13A715BF"/>
    <w:rsid w:val="13AD7B30"/>
    <w:rsid w:val="13AF056F"/>
    <w:rsid w:val="13B01ACE"/>
    <w:rsid w:val="13B0647F"/>
    <w:rsid w:val="13B07BB2"/>
    <w:rsid w:val="13B14567"/>
    <w:rsid w:val="13B23977"/>
    <w:rsid w:val="13B30D50"/>
    <w:rsid w:val="13B6418A"/>
    <w:rsid w:val="13BD4CFD"/>
    <w:rsid w:val="13BF01F0"/>
    <w:rsid w:val="13C05035"/>
    <w:rsid w:val="13C57DF3"/>
    <w:rsid w:val="13C734D6"/>
    <w:rsid w:val="13C875D6"/>
    <w:rsid w:val="13CB5A9E"/>
    <w:rsid w:val="13CC66E1"/>
    <w:rsid w:val="13CE202D"/>
    <w:rsid w:val="13CE4254"/>
    <w:rsid w:val="13CF3DBE"/>
    <w:rsid w:val="13D36BF7"/>
    <w:rsid w:val="13DE609A"/>
    <w:rsid w:val="13DF0BFC"/>
    <w:rsid w:val="13E50C9A"/>
    <w:rsid w:val="13E83D5C"/>
    <w:rsid w:val="13E84101"/>
    <w:rsid w:val="13EB65CB"/>
    <w:rsid w:val="13F44E4F"/>
    <w:rsid w:val="13F479A9"/>
    <w:rsid w:val="13F75831"/>
    <w:rsid w:val="13F96701"/>
    <w:rsid w:val="13FA18AE"/>
    <w:rsid w:val="13FA460B"/>
    <w:rsid w:val="140608C5"/>
    <w:rsid w:val="14061F25"/>
    <w:rsid w:val="14090C02"/>
    <w:rsid w:val="140A24FB"/>
    <w:rsid w:val="140A7638"/>
    <w:rsid w:val="140B63F8"/>
    <w:rsid w:val="140C732D"/>
    <w:rsid w:val="14112315"/>
    <w:rsid w:val="1411521B"/>
    <w:rsid w:val="14130381"/>
    <w:rsid w:val="14186DDA"/>
    <w:rsid w:val="141F5703"/>
    <w:rsid w:val="142340BD"/>
    <w:rsid w:val="14273739"/>
    <w:rsid w:val="142C1EE4"/>
    <w:rsid w:val="142C3433"/>
    <w:rsid w:val="142D7D90"/>
    <w:rsid w:val="1431123A"/>
    <w:rsid w:val="143316F4"/>
    <w:rsid w:val="14352AF0"/>
    <w:rsid w:val="143646A8"/>
    <w:rsid w:val="1436527C"/>
    <w:rsid w:val="14381896"/>
    <w:rsid w:val="143A4F2F"/>
    <w:rsid w:val="143D488E"/>
    <w:rsid w:val="14433307"/>
    <w:rsid w:val="14435074"/>
    <w:rsid w:val="14517B47"/>
    <w:rsid w:val="14542064"/>
    <w:rsid w:val="14546740"/>
    <w:rsid w:val="14623991"/>
    <w:rsid w:val="146270F7"/>
    <w:rsid w:val="1463126A"/>
    <w:rsid w:val="14696214"/>
    <w:rsid w:val="146B71CA"/>
    <w:rsid w:val="146E4624"/>
    <w:rsid w:val="14756795"/>
    <w:rsid w:val="1478525D"/>
    <w:rsid w:val="147D4FFB"/>
    <w:rsid w:val="148C2650"/>
    <w:rsid w:val="148F2A0B"/>
    <w:rsid w:val="14922618"/>
    <w:rsid w:val="14926507"/>
    <w:rsid w:val="14927BB4"/>
    <w:rsid w:val="14930A41"/>
    <w:rsid w:val="149647D7"/>
    <w:rsid w:val="149701BA"/>
    <w:rsid w:val="14971C2E"/>
    <w:rsid w:val="149B7B55"/>
    <w:rsid w:val="149E5053"/>
    <w:rsid w:val="149F179E"/>
    <w:rsid w:val="14A3233F"/>
    <w:rsid w:val="14AD3BDD"/>
    <w:rsid w:val="14AE5185"/>
    <w:rsid w:val="14AF2B50"/>
    <w:rsid w:val="14B17069"/>
    <w:rsid w:val="14B32029"/>
    <w:rsid w:val="14B801EF"/>
    <w:rsid w:val="14BA3269"/>
    <w:rsid w:val="14C35CF5"/>
    <w:rsid w:val="14C978A6"/>
    <w:rsid w:val="14CC211D"/>
    <w:rsid w:val="14D0012C"/>
    <w:rsid w:val="14D2682F"/>
    <w:rsid w:val="14D82F83"/>
    <w:rsid w:val="14DB0312"/>
    <w:rsid w:val="14DD7F37"/>
    <w:rsid w:val="14DF42F5"/>
    <w:rsid w:val="14E51BBA"/>
    <w:rsid w:val="14ED464E"/>
    <w:rsid w:val="14ED6FE9"/>
    <w:rsid w:val="14EE24DA"/>
    <w:rsid w:val="14EF6A83"/>
    <w:rsid w:val="14F127DF"/>
    <w:rsid w:val="14F70942"/>
    <w:rsid w:val="14FC4C15"/>
    <w:rsid w:val="14FD5B09"/>
    <w:rsid w:val="15010527"/>
    <w:rsid w:val="15015B41"/>
    <w:rsid w:val="150268BC"/>
    <w:rsid w:val="1507447E"/>
    <w:rsid w:val="150C522A"/>
    <w:rsid w:val="150E48C1"/>
    <w:rsid w:val="15135FD5"/>
    <w:rsid w:val="151B605E"/>
    <w:rsid w:val="15203431"/>
    <w:rsid w:val="1522756A"/>
    <w:rsid w:val="15227B98"/>
    <w:rsid w:val="152655B1"/>
    <w:rsid w:val="15284AD6"/>
    <w:rsid w:val="152A2547"/>
    <w:rsid w:val="152B7779"/>
    <w:rsid w:val="152E348C"/>
    <w:rsid w:val="152F0027"/>
    <w:rsid w:val="152F0DD7"/>
    <w:rsid w:val="152F3AAF"/>
    <w:rsid w:val="15347AAA"/>
    <w:rsid w:val="15371D84"/>
    <w:rsid w:val="15374C90"/>
    <w:rsid w:val="153A7381"/>
    <w:rsid w:val="153E274E"/>
    <w:rsid w:val="153F068D"/>
    <w:rsid w:val="154A02E0"/>
    <w:rsid w:val="1550622B"/>
    <w:rsid w:val="1552668C"/>
    <w:rsid w:val="155A2583"/>
    <w:rsid w:val="155A5025"/>
    <w:rsid w:val="155C1A56"/>
    <w:rsid w:val="155C53BA"/>
    <w:rsid w:val="155D228E"/>
    <w:rsid w:val="155F4174"/>
    <w:rsid w:val="15622D23"/>
    <w:rsid w:val="15626D49"/>
    <w:rsid w:val="15665E58"/>
    <w:rsid w:val="1568454B"/>
    <w:rsid w:val="156C7FD6"/>
    <w:rsid w:val="156F4E0F"/>
    <w:rsid w:val="15756388"/>
    <w:rsid w:val="1579025A"/>
    <w:rsid w:val="157B794F"/>
    <w:rsid w:val="157C2FFC"/>
    <w:rsid w:val="15820C4A"/>
    <w:rsid w:val="15842B14"/>
    <w:rsid w:val="1585010C"/>
    <w:rsid w:val="15882CBC"/>
    <w:rsid w:val="158B3C70"/>
    <w:rsid w:val="158C6314"/>
    <w:rsid w:val="1590174A"/>
    <w:rsid w:val="159156D1"/>
    <w:rsid w:val="15917A25"/>
    <w:rsid w:val="15947001"/>
    <w:rsid w:val="1595704A"/>
    <w:rsid w:val="15965E19"/>
    <w:rsid w:val="15990F04"/>
    <w:rsid w:val="159927DE"/>
    <w:rsid w:val="159B0430"/>
    <w:rsid w:val="15A33948"/>
    <w:rsid w:val="15A44D56"/>
    <w:rsid w:val="15A5056B"/>
    <w:rsid w:val="15A654AF"/>
    <w:rsid w:val="15A72264"/>
    <w:rsid w:val="15A925A6"/>
    <w:rsid w:val="15AB47A5"/>
    <w:rsid w:val="15AE3862"/>
    <w:rsid w:val="15B47DD2"/>
    <w:rsid w:val="15B63792"/>
    <w:rsid w:val="15B66606"/>
    <w:rsid w:val="15BA1C04"/>
    <w:rsid w:val="15BF29C1"/>
    <w:rsid w:val="15C00173"/>
    <w:rsid w:val="15C10F74"/>
    <w:rsid w:val="15C446D3"/>
    <w:rsid w:val="15C740D1"/>
    <w:rsid w:val="15CB013A"/>
    <w:rsid w:val="15D36E9F"/>
    <w:rsid w:val="15D67329"/>
    <w:rsid w:val="15DC08ED"/>
    <w:rsid w:val="15E04BC2"/>
    <w:rsid w:val="15E24F2A"/>
    <w:rsid w:val="15E27FB6"/>
    <w:rsid w:val="15E802A9"/>
    <w:rsid w:val="15EA3B19"/>
    <w:rsid w:val="15EB4347"/>
    <w:rsid w:val="15EB5E83"/>
    <w:rsid w:val="15EC34E5"/>
    <w:rsid w:val="15EE0185"/>
    <w:rsid w:val="15F10400"/>
    <w:rsid w:val="15F2655D"/>
    <w:rsid w:val="15F37130"/>
    <w:rsid w:val="15F44895"/>
    <w:rsid w:val="15F97B2D"/>
    <w:rsid w:val="160106C9"/>
    <w:rsid w:val="16021CCF"/>
    <w:rsid w:val="16062B46"/>
    <w:rsid w:val="160F3EE0"/>
    <w:rsid w:val="160F6CB2"/>
    <w:rsid w:val="16121A8E"/>
    <w:rsid w:val="16136E91"/>
    <w:rsid w:val="16175510"/>
    <w:rsid w:val="161821C4"/>
    <w:rsid w:val="1618419F"/>
    <w:rsid w:val="161A450A"/>
    <w:rsid w:val="161D76E4"/>
    <w:rsid w:val="161E0825"/>
    <w:rsid w:val="16265E4F"/>
    <w:rsid w:val="162B0FD3"/>
    <w:rsid w:val="16345B6B"/>
    <w:rsid w:val="1634658C"/>
    <w:rsid w:val="16372FB3"/>
    <w:rsid w:val="16396008"/>
    <w:rsid w:val="163D5524"/>
    <w:rsid w:val="16417B6E"/>
    <w:rsid w:val="16465D08"/>
    <w:rsid w:val="16475C2B"/>
    <w:rsid w:val="165018A4"/>
    <w:rsid w:val="16505C02"/>
    <w:rsid w:val="16506BA1"/>
    <w:rsid w:val="165A76B4"/>
    <w:rsid w:val="165C51B8"/>
    <w:rsid w:val="165D1327"/>
    <w:rsid w:val="165F2414"/>
    <w:rsid w:val="1663085C"/>
    <w:rsid w:val="16677569"/>
    <w:rsid w:val="166D6432"/>
    <w:rsid w:val="16703B2C"/>
    <w:rsid w:val="16733A9C"/>
    <w:rsid w:val="167547CA"/>
    <w:rsid w:val="16761466"/>
    <w:rsid w:val="16766911"/>
    <w:rsid w:val="16784FCE"/>
    <w:rsid w:val="16785B0E"/>
    <w:rsid w:val="167D0261"/>
    <w:rsid w:val="167D0B91"/>
    <w:rsid w:val="168A18CF"/>
    <w:rsid w:val="168A640C"/>
    <w:rsid w:val="168B1DF7"/>
    <w:rsid w:val="168F0FE2"/>
    <w:rsid w:val="169857F4"/>
    <w:rsid w:val="16997F27"/>
    <w:rsid w:val="169B62C6"/>
    <w:rsid w:val="169C3CD4"/>
    <w:rsid w:val="16A52615"/>
    <w:rsid w:val="16A719BC"/>
    <w:rsid w:val="16A96FB6"/>
    <w:rsid w:val="16AD1069"/>
    <w:rsid w:val="16AF4AC3"/>
    <w:rsid w:val="16B20175"/>
    <w:rsid w:val="16B70A10"/>
    <w:rsid w:val="16B935BD"/>
    <w:rsid w:val="16BE5BF1"/>
    <w:rsid w:val="16BF15EE"/>
    <w:rsid w:val="16C86102"/>
    <w:rsid w:val="16CA45CE"/>
    <w:rsid w:val="16CA4821"/>
    <w:rsid w:val="16CB1AEB"/>
    <w:rsid w:val="16CB5814"/>
    <w:rsid w:val="16CC277F"/>
    <w:rsid w:val="16CC7181"/>
    <w:rsid w:val="16CD5BE6"/>
    <w:rsid w:val="16CD5DA0"/>
    <w:rsid w:val="16CF6A1A"/>
    <w:rsid w:val="16D125D7"/>
    <w:rsid w:val="16DF3B6C"/>
    <w:rsid w:val="16E1645E"/>
    <w:rsid w:val="16E74267"/>
    <w:rsid w:val="16E75693"/>
    <w:rsid w:val="16E81915"/>
    <w:rsid w:val="16E9701D"/>
    <w:rsid w:val="16EB42CF"/>
    <w:rsid w:val="16EE4F4A"/>
    <w:rsid w:val="16EF07BC"/>
    <w:rsid w:val="16F1512D"/>
    <w:rsid w:val="16F3013A"/>
    <w:rsid w:val="16F32D37"/>
    <w:rsid w:val="16F73369"/>
    <w:rsid w:val="16FE7FE2"/>
    <w:rsid w:val="17032AB0"/>
    <w:rsid w:val="17056034"/>
    <w:rsid w:val="17057894"/>
    <w:rsid w:val="170B7D46"/>
    <w:rsid w:val="170C162E"/>
    <w:rsid w:val="170C6F0F"/>
    <w:rsid w:val="17150049"/>
    <w:rsid w:val="171D7D93"/>
    <w:rsid w:val="17214F89"/>
    <w:rsid w:val="17220376"/>
    <w:rsid w:val="172703AA"/>
    <w:rsid w:val="172B0E12"/>
    <w:rsid w:val="17313408"/>
    <w:rsid w:val="1734702E"/>
    <w:rsid w:val="17394B45"/>
    <w:rsid w:val="174A2979"/>
    <w:rsid w:val="1752743F"/>
    <w:rsid w:val="175463BB"/>
    <w:rsid w:val="17546A61"/>
    <w:rsid w:val="17580973"/>
    <w:rsid w:val="175979DA"/>
    <w:rsid w:val="175F17AC"/>
    <w:rsid w:val="176C2904"/>
    <w:rsid w:val="176C62D5"/>
    <w:rsid w:val="176D7C2A"/>
    <w:rsid w:val="17707BBF"/>
    <w:rsid w:val="17723C77"/>
    <w:rsid w:val="17731703"/>
    <w:rsid w:val="17787115"/>
    <w:rsid w:val="177B2BB7"/>
    <w:rsid w:val="178944FD"/>
    <w:rsid w:val="178B6ABC"/>
    <w:rsid w:val="178F7A55"/>
    <w:rsid w:val="179304E7"/>
    <w:rsid w:val="179400B7"/>
    <w:rsid w:val="17940276"/>
    <w:rsid w:val="179441A0"/>
    <w:rsid w:val="17945909"/>
    <w:rsid w:val="179629E2"/>
    <w:rsid w:val="17974DC1"/>
    <w:rsid w:val="17987811"/>
    <w:rsid w:val="17990C34"/>
    <w:rsid w:val="179A15BB"/>
    <w:rsid w:val="179B5E47"/>
    <w:rsid w:val="17A750EB"/>
    <w:rsid w:val="17AA3629"/>
    <w:rsid w:val="17AC413D"/>
    <w:rsid w:val="17AE1FE1"/>
    <w:rsid w:val="17AE4F2B"/>
    <w:rsid w:val="17AF57C6"/>
    <w:rsid w:val="17AF781A"/>
    <w:rsid w:val="17B13DCE"/>
    <w:rsid w:val="17C3337D"/>
    <w:rsid w:val="17C67DCB"/>
    <w:rsid w:val="17D13499"/>
    <w:rsid w:val="17D20B5F"/>
    <w:rsid w:val="17DD553F"/>
    <w:rsid w:val="17DE5B0A"/>
    <w:rsid w:val="17DF13AB"/>
    <w:rsid w:val="17E627A3"/>
    <w:rsid w:val="17E7416E"/>
    <w:rsid w:val="17EA5840"/>
    <w:rsid w:val="17EB4DDA"/>
    <w:rsid w:val="17F22D41"/>
    <w:rsid w:val="17F50FF9"/>
    <w:rsid w:val="17F731F6"/>
    <w:rsid w:val="17F77C53"/>
    <w:rsid w:val="17F84637"/>
    <w:rsid w:val="17FA7991"/>
    <w:rsid w:val="17FC764D"/>
    <w:rsid w:val="17FD699F"/>
    <w:rsid w:val="18014A83"/>
    <w:rsid w:val="180226A8"/>
    <w:rsid w:val="1805577E"/>
    <w:rsid w:val="180A2D1A"/>
    <w:rsid w:val="180B69A2"/>
    <w:rsid w:val="18113F7F"/>
    <w:rsid w:val="18162F39"/>
    <w:rsid w:val="181A4155"/>
    <w:rsid w:val="18206F03"/>
    <w:rsid w:val="182232B1"/>
    <w:rsid w:val="18233F54"/>
    <w:rsid w:val="18242AC3"/>
    <w:rsid w:val="18316EB6"/>
    <w:rsid w:val="18362F57"/>
    <w:rsid w:val="1837201D"/>
    <w:rsid w:val="183937F7"/>
    <w:rsid w:val="183A3A48"/>
    <w:rsid w:val="183D49EE"/>
    <w:rsid w:val="183E3F46"/>
    <w:rsid w:val="183F4446"/>
    <w:rsid w:val="18402331"/>
    <w:rsid w:val="184263D5"/>
    <w:rsid w:val="184876E5"/>
    <w:rsid w:val="184969C5"/>
    <w:rsid w:val="18514738"/>
    <w:rsid w:val="18531B14"/>
    <w:rsid w:val="18534A25"/>
    <w:rsid w:val="18537302"/>
    <w:rsid w:val="185A1CC5"/>
    <w:rsid w:val="185A28FB"/>
    <w:rsid w:val="186021FC"/>
    <w:rsid w:val="18637B91"/>
    <w:rsid w:val="186F5A62"/>
    <w:rsid w:val="18731B82"/>
    <w:rsid w:val="18731FB0"/>
    <w:rsid w:val="18744CAD"/>
    <w:rsid w:val="18756993"/>
    <w:rsid w:val="18760463"/>
    <w:rsid w:val="187970EB"/>
    <w:rsid w:val="187F35D3"/>
    <w:rsid w:val="188428B3"/>
    <w:rsid w:val="188474B4"/>
    <w:rsid w:val="18887947"/>
    <w:rsid w:val="188936BF"/>
    <w:rsid w:val="188E0BE0"/>
    <w:rsid w:val="188E1A98"/>
    <w:rsid w:val="18904874"/>
    <w:rsid w:val="189126C4"/>
    <w:rsid w:val="18931E29"/>
    <w:rsid w:val="189704A2"/>
    <w:rsid w:val="189A4040"/>
    <w:rsid w:val="189A5906"/>
    <w:rsid w:val="189B6BD6"/>
    <w:rsid w:val="18A216BF"/>
    <w:rsid w:val="18A233A8"/>
    <w:rsid w:val="18A54575"/>
    <w:rsid w:val="18A8502F"/>
    <w:rsid w:val="18B13610"/>
    <w:rsid w:val="18B61294"/>
    <w:rsid w:val="18B65624"/>
    <w:rsid w:val="18B9353C"/>
    <w:rsid w:val="18C05425"/>
    <w:rsid w:val="18C56F2D"/>
    <w:rsid w:val="18C63A78"/>
    <w:rsid w:val="18CB3A57"/>
    <w:rsid w:val="18CB5983"/>
    <w:rsid w:val="18CD06AB"/>
    <w:rsid w:val="18CD1F2C"/>
    <w:rsid w:val="18CF420F"/>
    <w:rsid w:val="18DB100E"/>
    <w:rsid w:val="18DF425A"/>
    <w:rsid w:val="18EC67BF"/>
    <w:rsid w:val="18EF0837"/>
    <w:rsid w:val="18F9724C"/>
    <w:rsid w:val="18FB5D94"/>
    <w:rsid w:val="19036F13"/>
    <w:rsid w:val="1904279F"/>
    <w:rsid w:val="19067AD5"/>
    <w:rsid w:val="190C243E"/>
    <w:rsid w:val="190C498D"/>
    <w:rsid w:val="190C6646"/>
    <w:rsid w:val="19107D49"/>
    <w:rsid w:val="19142CB1"/>
    <w:rsid w:val="19182722"/>
    <w:rsid w:val="191A0E8B"/>
    <w:rsid w:val="191D6A2C"/>
    <w:rsid w:val="191D74DE"/>
    <w:rsid w:val="19227FA8"/>
    <w:rsid w:val="19272DDF"/>
    <w:rsid w:val="19280F28"/>
    <w:rsid w:val="192B255B"/>
    <w:rsid w:val="192D22C0"/>
    <w:rsid w:val="193818A5"/>
    <w:rsid w:val="193D7F60"/>
    <w:rsid w:val="1941261B"/>
    <w:rsid w:val="19434E5F"/>
    <w:rsid w:val="19477B7F"/>
    <w:rsid w:val="194B37BB"/>
    <w:rsid w:val="194B4466"/>
    <w:rsid w:val="194F7B99"/>
    <w:rsid w:val="195142F2"/>
    <w:rsid w:val="195459CA"/>
    <w:rsid w:val="19566422"/>
    <w:rsid w:val="19642AE1"/>
    <w:rsid w:val="196506A8"/>
    <w:rsid w:val="196A746D"/>
    <w:rsid w:val="19783FF3"/>
    <w:rsid w:val="197B56EC"/>
    <w:rsid w:val="197E3584"/>
    <w:rsid w:val="1987691A"/>
    <w:rsid w:val="198B5606"/>
    <w:rsid w:val="198B618E"/>
    <w:rsid w:val="198D31C4"/>
    <w:rsid w:val="199209CD"/>
    <w:rsid w:val="19921262"/>
    <w:rsid w:val="199243FB"/>
    <w:rsid w:val="199332F0"/>
    <w:rsid w:val="19960460"/>
    <w:rsid w:val="19962D4F"/>
    <w:rsid w:val="1997399D"/>
    <w:rsid w:val="199873FA"/>
    <w:rsid w:val="19AC07A4"/>
    <w:rsid w:val="19AD40D0"/>
    <w:rsid w:val="19AD4CCB"/>
    <w:rsid w:val="19B03763"/>
    <w:rsid w:val="19B13B97"/>
    <w:rsid w:val="19B260B8"/>
    <w:rsid w:val="19B71E21"/>
    <w:rsid w:val="19BE68EB"/>
    <w:rsid w:val="19C649A6"/>
    <w:rsid w:val="19CB3E43"/>
    <w:rsid w:val="19CB5CF7"/>
    <w:rsid w:val="19CC12DD"/>
    <w:rsid w:val="19CF1734"/>
    <w:rsid w:val="19CF31E2"/>
    <w:rsid w:val="19D9503C"/>
    <w:rsid w:val="19DF6B35"/>
    <w:rsid w:val="19E5593D"/>
    <w:rsid w:val="19E62F6C"/>
    <w:rsid w:val="19EB6108"/>
    <w:rsid w:val="19EF19B2"/>
    <w:rsid w:val="19F11B17"/>
    <w:rsid w:val="19F6190C"/>
    <w:rsid w:val="19F95FC3"/>
    <w:rsid w:val="19FE5B0D"/>
    <w:rsid w:val="1A006945"/>
    <w:rsid w:val="1A011588"/>
    <w:rsid w:val="1A03266A"/>
    <w:rsid w:val="1A047EEE"/>
    <w:rsid w:val="1A08407F"/>
    <w:rsid w:val="1A085294"/>
    <w:rsid w:val="1A0A45F5"/>
    <w:rsid w:val="1A0F35D7"/>
    <w:rsid w:val="1A0F45C5"/>
    <w:rsid w:val="1A116F39"/>
    <w:rsid w:val="1A1252A8"/>
    <w:rsid w:val="1A133A77"/>
    <w:rsid w:val="1A151B41"/>
    <w:rsid w:val="1A1617C3"/>
    <w:rsid w:val="1A1954CD"/>
    <w:rsid w:val="1A1A78AB"/>
    <w:rsid w:val="1A272A4E"/>
    <w:rsid w:val="1A274EAD"/>
    <w:rsid w:val="1A2B3FAB"/>
    <w:rsid w:val="1A2B7629"/>
    <w:rsid w:val="1A2C560B"/>
    <w:rsid w:val="1A3159F2"/>
    <w:rsid w:val="1A345330"/>
    <w:rsid w:val="1A346A78"/>
    <w:rsid w:val="1A35241E"/>
    <w:rsid w:val="1A3B5A89"/>
    <w:rsid w:val="1A3C07C3"/>
    <w:rsid w:val="1A416A1B"/>
    <w:rsid w:val="1A4227C9"/>
    <w:rsid w:val="1A4547AD"/>
    <w:rsid w:val="1A455BB5"/>
    <w:rsid w:val="1A4570E3"/>
    <w:rsid w:val="1A4872A0"/>
    <w:rsid w:val="1A4C44FB"/>
    <w:rsid w:val="1A4D0A5A"/>
    <w:rsid w:val="1A532EBE"/>
    <w:rsid w:val="1A622818"/>
    <w:rsid w:val="1A637C73"/>
    <w:rsid w:val="1A640790"/>
    <w:rsid w:val="1A663942"/>
    <w:rsid w:val="1A6731D9"/>
    <w:rsid w:val="1A674960"/>
    <w:rsid w:val="1A6A1D44"/>
    <w:rsid w:val="1A6F4B2E"/>
    <w:rsid w:val="1A706CBA"/>
    <w:rsid w:val="1A734F5A"/>
    <w:rsid w:val="1A736F93"/>
    <w:rsid w:val="1A7B3BAB"/>
    <w:rsid w:val="1A7E033F"/>
    <w:rsid w:val="1A7F472D"/>
    <w:rsid w:val="1A837666"/>
    <w:rsid w:val="1A8769F4"/>
    <w:rsid w:val="1A886E97"/>
    <w:rsid w:val="1A8D3F6D"/>
    <w:rsid w:val="1A8F1F29"/>
    <w:rsid w:val="1A917EF4"/>
    <w:rsid w:val="1A924A27"/>
    <w:rsid w:val="1A960B95"/>
    <w:rsid w:val="1AA05082"/>
    <w:rsid w:val="1AA22B74"/>
    <w:rsid w:val="1AA75912"/>
    <w:rsid w:val="1AB0672D"/>
    <w:rsid w:val="1AB1366B"/>
    <w:rsid w:val="1AB33A59"/>
    <w:rsid w:val="1AB36B46"/>
    <w:rsid w:val="1AB57EF3"/>
    <w:rsid w:val="1AC41664"/>
    <w:rsid w:val="1AC6664B"/>
    <w:rsid w:val="1AC74A95"/>
    <w:rsid w:val="1AC96691"/>
    <w:rsid w:val="1ACC4055"/>
    <w:rsid w:val="1ACC7820"/>
    <w:rsid w:val="1AD07D4D"/>
    <w:rsid w:val="1AD80EAE"/>
    <w:rsid w:val="1AD876AF"/>
    <w:rsid w:val="1AE300CE"/>
    <w:rsid w:val="1AE6272E"/>
    <w:rsid w:val="1AEA7D53"/>
    <w:rsid w:val="1AED2FF5"/>
    <w:rsid w:val="1AEE29A9"/>
    <w:rsid w:val="1AEF3A1A"/>
    <w:rsid w:val="1AF27FC9"/>
    <w:rsid w:val="1AF75816"/>
    <w:rsid w:val="1AFE19AC"/>
    <w:rsid w:val="1AFF0167"/>
    <w:rsid w:val="1B053723"/>
    <w:rsid w:val="1B080547"/>
    <w:rsid w:val="1B0A3460"/>
    <w:rsid w:val="1B0C1338"/>
    <w:rsid w:val="1B0D5C2A"/>
    <w:rsid w:val="1B101FB6"/>
    <w:rsid w:val="1B123E8E"/>
    <w:rsid w:val="1B124AE9"/>
    <w:rsid w:val="1B1564E5"/>
    <w:rsid w:val="1B177C3F"/>
    <w:rsid w:val="1B185E33"/>
    <w:rsid w:val="1B263E19"/>
    <w:rsid w:val="1B271067"/>
    <w:rsid w:val="1B2A329C"/>
    <w:rsid w:val="1B2B47AB"/>
    <w:rsid w:val="1B2D35DC"/>
    <w:rsid w:val="1B334078"/>
    <w:rsid w:val="1B351259"/>
    <w:rsid w:val="1B366A93"/>
    <w:rsid w:val="1B3D67BD"/>
    <w:rsid w:val="1B3F1F7D"/>
    <w:rsid w:val="1B3F73D4"/>
    <w:rsid w:val="1B49405F"/>
    <w:rsid w:val="1B4B451B"/>
    <w:rsid w:val="1B4B6808"/>
    <w:rsid w:val="1B4F2662"/>
    <w:rsid w:val="1B502212"/>
    <w:rsid w:val="1B505EA9"/>
    <w:rsid w:val="1B507C38"/>
    <w:rsid w:val="1B521BAE"/>
    <w:rsid w:val="1B5B3BCE"/>
    <w:rsid w:val="1B5B644C"/>
    <w:rsid w:val="1B5D32F9"/>
    <w:rsid w:val="1B6033DC"/>
    <w:rsid w:val="1B680D37"/>
    <w:rsid w:val="1B681C82"/>
    <w:rsid w:val="1B715781"/>
    <w:rsid w:val="1B7172EE"/>
    <w:rsid w:val="1B7C2A78"/>
    <w:rsid w:val="1B7E2030"/>
    <w:rsid w:val="1B8231D9"/>
    <w:rsid w:val="1B82756A"/>
    <w:rsid w:val="1B8F4692"/>
    <w:rsid w:val="1B9000CE"/>
    <w:rsid w:val="1B905E86"/>
    <w:rsid w:val="1B9550CC"/>
    <w:rsid w:val="1B972930"/>
    <w:rsid w:val="1B9A74BB"/>
    <w:rsid w:val="1B9D1F3A"/>
    <w:rsid w:val="1B9F62EF"/>
    <w:rsid w:val="1B9F7EF2"/>
    <w:rsid w:val="1BA12BAF"/>
    <w:rsid w:val="1BA54E27"/>
    <w:rsid w:val="1BA77811"/>
    <w:rsid w:val="1BAB49D5"/>
    <w:rsid w:val="1BAE2171"/>
    <w:rsid w:val="1BB456C9"/>
    <w:rsid w:val="1BB61A9F"/>
    <w:rsid w:val="1BB70F8E"/>
    <w:rsid w:val="1BC0047A"/>
    <w:rsid w:val="1BC064D0"/>
    <w:rsid w:val="1BC41784"/>
    <w:rsid w:val="1BC57206"/>
    <w:rsid w:val="1BCB3505"/>
    <w:rsid w:val="1BCB4452"/>
    <w:rsid w:val="1BCD1315"/>
    <w:rsid w:val="1BD236E5"/>
    <w:rsid w:val="1BD8309E"/>
    <w:rsid w:val="1BDA5409"/>
    <w:rsid w:val="1BDC56F1"/>
    <w:rsid w:val="1BDC7DA0"/>
    <w:rsid w:val="1BDF3BCC"/>
    <w:rsid w:val="1BE0587A"/>
    <w:rsid w:val="1BE17B9D"/>
    <w:rsid w:val="1BE21B84"/>
    <w:rsid w:val="1BE57162"/>
    <w:rsid w:val="1BE63A16"/>
    <w:rsid w:val="1BEA2C63"/>
    <w:rsid w:val="1BEE5696"/>
    <w:rsid w:val="1BF41CD1"/>
    <w:rsid w:val="1BF875F2"/>
    <w:rsid w:val="1BFA1990"/>
    <w:rsid w:val="1C0462BC"/>
    <w:rsid w:val="1C0D2CAB"/>
    <w:rsid w:val="1C110535"/>
    <w:rsid w:val="1C143B07"/>
    <w:rsid w:val="1C152963"/>
    <w:rsid w:val="1C163C51"/>
    <w:rsid w:val="1C17237A"/>
    <w:rsid w:val="1C181FD8"/>
    <w:rsid w:val="1C19661F"/>
    <w:rsid w:val="1C196BB0"/>
    <w:rsid w:val="1C202E03"/>
    <w:rsid w:val="1C226D50"/>
    <w:rsid w:val="1C271037"/>
    <w:rsid w:val="1C296337"/>
    <w:rsid w:val="1C2C2524"/>
    <w:rsid w:val="1C2C4B64"/>
    <w:rsid w:val="1C2D1E74"/>
    <w:rsid w:val="1C336B90"/>
    <w:rsid w:val="1C3636B8"/>
    <w:rsid w:val="1C391169"/>
    <w:rsid w:val="1C3D0941"/>
    <w:rsid w:val="1C411445"/>
    <w:rsid w:val="1C447172"/>
    <w:rsid w:val="1C485582"/>
    <w:rsid w:val="1C4B1FCD"/>
    <w:rsid w:val="1C4C5B5C"/>
    <w:rsid w:val="1C5341C2"/>
    <w:rsid w:val="1C536B8E"/>
    <w:rsid w:val="1C603587"/>
    <w:rsid w:val="1C627E8F"/>
    <w:rsid w:val="1C685072"/>
    <w:rsid w:val="1C6B3411"/>
    <w:rsid w:val="1C702A6D"/>
    <w:rsid w:val="1C7313C8"/>
    <w:rsid w:val="1C7B4791"/>
    <w:rsid w:val="1C831C24"/>
    <w:rsid w:val="1C882AAD"/>
    <w:rsid w:val="1C894DEE"/>
    <w:rsid w:val="1C8A6328"/>
    <w:rsid w:val="1C8C521E"/>
    <w:rsid w:val="1C8C5F86"/>
    <w:rsid w:val="1C8D07CB"/>
    <w:rsid w:val="1C933922"/>
    <w:rsid w:val="1C976AA9"/>
    <w:rsid w:val="1CA35252"/>
    <w:rsid w:val="1CA81192"/>
    <w:rsid w:val="1CA8494E"/>
    <w:rsid w:val="1CB20175"/>
    <w:rsid w:val="1CB83204"/>
    <w:rsid w:val="1CB83FF6"/>
    <w:rsid w:val="1CB93972"/>
    <w:rsid w:val="1CBE02E4"/>
    <w:rsid w:val="1CC07398"/>
    <w:rsid w:val="1CC74074"/>
    <w:rsid w:val="1CC8061C"/>
    <w:rsid w:val="1CC93A9A"/>
    <w:rsid w:val="1CCA277A"/>
    <w:rsid w:val="1CCB048E"/>
    <w:rsid w:val="1CCD683C"/>
    <w:rsid w:val="1CD203FA"/>
    <w:rsid w:val="1CD43315"/>
    <w:rsid w:val="1CD94FE2"/>
    <w:rsid w:val="1CDC4BC5"/>
    <w:rsid w:val="1CDF6A28"/>
    <w:rsid w:val="1CE15584"/>
    <w:rsid w:val="1CE64EAD"/>
    <w:rsid w:val="1CED4849"/>
    <w:rsid w:val="1CED7D03"/>
    <w:rsid w:val="1CEE4BC1"/>
    <w:rsid w:val="1CF04F4F"/>
    <w:rsid w:val="1CF16966"/>
    <w:rsid w:val="1CF40935"/>
    <w:rsid w:val="1CF45F98"/>
    <w:rsid w:val="1CFF1274"/>
    <w:rsid w:val="1CFF2330"/>
    <w:rsid w:val="1D0127BE"/>
    <w:rsid w:val="1D063A40"/>
    <w:rsid w:val="1D0A6BB9"/>
    <w:rsid w:val="1D160DCE"/>
    <w:rsid w:val="1D171433"/>
    <w:rsid w:val="1D2406F0"/>
    <w:rsid w:val="1D2A03CC"/>
    <w:rsid w:val="1D2F5B2A"/>
    <w:rsid w:val="1D322C47"/>
    <w:rsid w:val="1D340AC1"/>
    <w:rsid w:val="1D3622CF"/>
    <w:rsid w:val="1D365D11"/>
    <w:rsid w:val="1D3C3005"/>
    <w:rsid w:val="1D3D2A55"/>
    <w:rsid w:val="1D410849"/>
    <w:rsid w:val="1D486C82"/>
    <w:rsid w:val="1D4B77FF"/>
    <w:rsid w:val="1D52602C"/>
    <w:rsid w:val="1D63359F"/>
    <w:rsid w:val="1D6351D3"/>
    <w:rsid w:val="1D687975"/>
    <w:rsid w:val="1D6D62A3"/>
    <w:rsid w:val="1D6F3DC4"/>
    <w:rsid w:val="1D710672"/>
    <w:rsid w:val="1D7518EE"/>
    <w:rsid w:val="1D794905"/>
    <w:rsid w:val="1D7F6677"/>
    <w:rsid w:val="1D80154E"/>
    <w:rsid w:val="1D8463EC"/>
    <w:rsid w:val="1D867658"/>
    <w:rsid w:val="1D8E188C"/>
    <w:rsid w:val="1D912F6A"/>
    <w:rsid w:val="1D96442A"/>
    <w:rsid w:val="1D9D241A"/>
    <w:rsid w:val="1DAE70EF"/>
    <w:rsid w:val="1DAF1EE2"/>
    <w:rsid w:val="1DB035F5"/>
    <w:rsid w:val="1DB23EDF"/>
    <w:rsid w:val="1DB8221E"/>
    <w:rsid w:val="1DB91275"/>
    <w:rsid w:val="1DC64084"/>
    <w:rsid w:val="1DC93E51"/>
    <w:rsid w:val="1DCA21A7"/>
    <w:rsid w:val="1DCA411D"/>
    <w:rsid w:val="1DCA6510"/>
    <w:rsid w:val="1DCB3A00"/>
    <w:rsid w:val="1DD15F21"/>
    <w:rsid w:val="1DD75A65"/>
    <w:rsid w:val="1DDF63E4"/>
    <w:rsid w:val="1DE21090"/>
    <w:rsid w:val="1DE211C5"/>
    <w:rsid w:val="1DE636A6"/>
    <w:rsid w:val="1DE72618"/>
    <w:rsid w:val="1DEC6532"/>
    <w:rsid w:val="1DEE0B9D"/>
    <w:rsid w:val="1DEF1FB0"/>
    <w:rsid w:val="1DF71404"/>
    <w:rsid w:val="1DFB45A9"/>
    <w:rsid w:val="1E024614"/>
    <w:rsid w:val="1E0311D4"/>
    <w:rsid w:val="1E055BA2"/>
    <w:rsid w:val="1E0600E5"/>
    <w:rsid w:val="1E090E74"/>
    <w:rsid w:val="1E0A1319"/>
    <w:rsid w:val="1E0C6842"/>
    <w:rsid w:val="1E0D5245"/>
    <w:rsid w:val="1E0D52B9"/>
    <w:rsid w:val="1E132DF1"/>
    <w:rsid w:val="1E1648AD"/>
    <w:rsid w:val="1E1A6591"/>
    <w:rsid w:val="1E220C94"/>
    <w:rsid w:val="1E227D98"/>
    <w:rsid w:val="1E252CCF"/>
    <w:rsid w:val="1E274C4D"/>
    <w:rsid w:val="1E294BD3"/>
    <w:rsid w:val="1E2E214C"/>
    <w:rsid w:val="1E2E5B87"/>
    <w:rsid w:val="1E3418CC"/>
    <w:rsid w:val="1E353E46"/>
    <w:rsid w:val="1E44476F"/>
    <w:rsid w:val="1E4541EA"/>
    <w:rsid w:val="1E460A80"/>
    <w:rsid w:val="1E471FF9"/>
    <w:rsid w:val="1E477CAA"/>
    <w:rsid w:val="1E484DB3"/>
    <w:rsid w:val="1E4E698A"/>
    <w:rsid w:val="1E4F6DD2"/>
    <w:rsid w:val="1E506328"/>
    <w:rsid w:val="1E581979"/>
    <w:rsid w:val="1E59500F"/>
    <w:rsid w:val="1E597356"/>
    <w:rsid w:val="1E5B4971"/>
    <w:rsid w:val="1E60033C"/>
    <w:rsid w:val="1E614799"/>
    <w:rsid w:val="1E624CF5"/>
    <w:rsid w:val="1E62559E"/>
    <w:rsid w:val="1E626C0B"/>
    <w:rsid w:val="1E665AD1"/>
    <w:rsid w:val="1E6D6135"/>
    <w:rsid w:val="1E733838"/>
    <w:rsid w:val="1E772329"/>
    <w:rsid w:val="1E7748A4"/>
    <w:rsid w:val="1E7B42A7"/>
    <w:rsid w:val="1E7B54B7"/>
    <w:rsid w:val="1E801171"/>
    <w:rsid w:val="1E8025DB"/>
    <w:rsid w:val="1E8038FE"/>
    <w:rsid w:val="1E8422E4"/>
    <w:rsid w:val="1E872889"/>
    <w:rsid w:val="1E886F14"/>
    <w:rsid w:val="1E8D172E"/>
    <w:rsid w:val="1E8D1D53"/>
    <w:rsid w:val="1E9112C4"/>
    <w:rsid w:val="1E91434D"/>
    <w:rsid w:val="1E941459"/>
    <w:rsid w:val="1E9531DC"/>
    <w:rsid w:val="1E954550"/>
    <w:rsid w:val="1E96055E"/>
    <w:rsid w:val="1E984DD1"/>
    <w:rsid w:val="1E9A7171"/>
    <w:rsid w:val="1E9C11A8"/>
    <w:rsid w:val="1EAC01E7"/>
    <w:rsid w:val="1EAC6783"/>
    <w:rsid w:val="1EBF02A8"/>
    <w:rsid w:val="1EC06879"/>
    <w:rsid w:val="1EC2440E"/>
    <w:rsid w:val="1EC44509"/>
    <w:rsid w:val="1EC71923"/>
    <w:rsid w:val="1EC827D8"/>
    <w:rsid w:val="1EC82D97"/>
    <w:rsid w:val="1EC93137"/>
    <w:rsid w:val="1EC975DB"/>
    <w:rsid w:val="1ECC6FCC"/>
    <w:rsid w:val="1ECC78A5"/>
    <w:rsid w:val="1ED31812"/>
    <w:rsid w:val="1ED369E5"/>
    <w:rsid w:val="1ED67B8C"/>
    <w:rsid w:val="1EDC0C0C"/>
    <w:rsid w:val="1EDE5C3F"/>
    <w:rsid w:val="1EE17488"/>
    <w:rsid w:val="1EE40D56"/>
    <w:rsid w:val="1EE567CE"/>
    <w:rsid w:val="1EE86DC4"/>
    <w:rsid w:val="1EE97D17"/>
    <w:rsid w:val="1EEB7FBF"/>
    <w:rsid w:val="1EED18D6"/>
    <w:rsid w:val="1EF635C8"/>
    <w:rsid w:val="1EF76CF3"/>
    <w:rsid w:val="1EF82F10"/>
    <w:rsid w:val="1EFA468C"/>
    <w:rsid w:val="1EFB7AF9"/>
    <w:rsid w:val="1EFC24F1"/>
    <w:rsid w:val="1F024F59"/>
    <w:rsid w:val="1F04222A"/>
    <w:rsid w:val="1F077C1E"/>
    <w:rsid w:val="1F08229B"/>
    <w:rsid w:val="1F082D49"/>
    <w:rsid w:val="1F09406B"/>
    <w:rsid w:val="1F0C48B0"/>
    <w:rsid w:val="1F0D3B20"/>
    <w:rsid w:val="1F0E3A9C"/>
    <w:rsid w:val="1F0F778D"/>
    <w:rsid w:val="1F123657"/>
    <w:rsid w:val="1F16787E"/>
    <w:rsid w:val="1F172F5B"/>
    <w:rsid w:val="1F186446"/>
    <w:rsid w:val="1F195E6D"/>
    <w:rsid w:val="1F1A7335"/>
    <w:rsid w:val="1F1D38D4"/>
    <w:rsid w:val="1F205837"/>
    <w:rsid w:val="1F23605D"/>
    <w:rsid w:val="1F2523F9"/>
    <w:rsid w:val="1F25511F"/>
    <w:rsid w:val="1F260842"/>
    <w:rsid w:val="1F266CA2"/>
    <w:rsid w:val="1F336040"/>
    <w:rsid w:val="1F3779B2"/>
    <w:rsid w:val="1F394859"/>
    <w:rsid w:val="1F3A2298"/>
    <w:rsid w:val="1F3A3695"/>
    <w:rsid w:val="1F3B4612"/>
    <w:rsid w:val="1F3C61BD"/>
    <w:rsid w:val="1F3D4BB6"/>
    <w:rsid w:val="1F3E5E28"/>
    <w:rsid w:val="1F3F128B"/>
    <w:rsid w:val="1F41501A"/>
    <w:rsid w:val="1F431931"/>
    <w:rsid w:val="1F4426FD"/>
    <w:rsid w:val="1F476DDB"/>
    <w:rsid w:val="1F4A5CDA"/>
    <w:rsid w:val="1F4B0F63"/>
    <w:rsid w:val="1F51439C"/>
    <w:rsid w:val="1F52523C"/>
    <w:rsid w:val="1F543F5F"/>
    <w:rsid w:val="1F547B32"/>
    <w:rsid w:val="1F550426"/>
    <w:rsid w:val="1F571E5C"/>
    <w:rsid w:val="1F5B7F90"/>
    <w:rsid w:val="1F5C5525"/>
    <w:rsid w:val="1F5D5574"/>
    <w:rsid w:val="1F632E2B"/>
    <w:rsid w:val="1F642648"/>
    <w:rsid w:val="1F6527E6"/>
    <w:rsid w:val="1F6D2357"/>
    <w:rsid w:val="1F706188"/>
    <w:rsid w:val="1F717E53"/>
    <w:rsid w:val="1F760AC9"/>
    <w:rsid w:val="1F782A88"/>
    <w:rsid w:val="1F7E7478"/>
    <w:rsid w:val="1F7F7C58"/>
    <w:rsid w:val="1F8057AC"/>
    <w:rsid w:val="1F87193E"/>
    <w:rsid w:val="1F8A7B93"/>
    <w:rsid w:val="1F8C3631"/>
    <w:rsid w:val="1F8E722B"/>
    <w:rsid w:val="1F9269AF"/>
    <w:rsid w:val="1F9509CB"/>
    <w:rsid w:val="1F964CE4"/>
    <w:rsid w:val="1F9A37C5"/>
    <w:rsid w:val="1F9A5A7E"/>
    <w:rsid w:val="1F9C6D60"/>
    <w:rsid w:val="1F9E53FC"/>
    <w:rsid w:val="1FA31893"/>
    <w:rsid w:val="1FA52D06"/>
    <w:rsid w:val="1FA73010"/>
    <w:rsid w:val="1FA8529F"/>
    <w:rsid w:val="1FAE6186"/>
    <w:rsid w:val="1FB05328"/>
    <w:rsid w:val="1FB069E5"/>
    <w:rsid w:val="1FB1276B"/>
    <w:rsid w:val="1FB25F4F"/>
    <w:rsid w:val="1FB27199"/>
    <w:rsid w:val="1FB47CB0"/>
    <w:rsid w:val="1FBA7A42"/>
    <w:rsid w:val="1FBB493D"/>
    <w:rsid w:val="1FBC46E8"/>
    <w:rsid w:val="1FBD451B"/>
    <w:rsid w:val="1FBD5768"/>
    <w:rsid w:val="1FC728E7"/>
    <w:rsid w:val="1FCC175C"/>
    <w:rsid w:val="1FCC2F8A"/>
    <w:rsid w:val="1FCC53CB"/>
    <w:rsid w:val="1FCE2229"/>
    <w:rsid w:val="1FCE42BE"/>
    <w:rsid w:val="1FD20453"/>
    <w:rsid w:val="1FD34220"/>
    <w:rsid w:val="1FD505C8"/>
    <w:rsid w:val="1FD54D93"/>
    <w:rsid w:val="1FDA232A"/>
    <w:rsid w:val="1FE5169A"/>
    <w:rsid w:val="1FE6240D"/>
    <w:rsid w:val="1FE80B31"/>
    <w:rsid w:val="1FE97A0A"/>
    <w:rsid w:val="1FEB7843"/>
    <w:rsid w:val="1FED7E47"/>
    <w:rsid w:val="1FEF3950"/>
    <w:rsid w:val="1FF04134"/>
    <w:rsid w:val="1FF30D93"/>
    <w:rsid w:val="1FF647F0"/>
    <w:rsid w:val="1FF66896"/>
    <w:rsid w:val="20043E79"/>
    <w:rsid w:val="200C1B3B"/>
    <w:rsid w:val="200D2502"/>
    <w:rsid w:val="200D7F7F"/>
    <w:rsid w:val="20187895"/>
    <w:rsid w:val="201B6D7F"/>
    <w:rsid w:val="201B7739"/>
    <w:rsid w:val="201D3AB4"/>
    <w:rsid w:val="201E5F05"/>
    <w:rsid w:val="201F54D3"/>
    <w:rsid w:val="20217CD5"/>
    <w:rsid w:val="202202CB"/>
    <w:rsid w:val="202315B6"/>
    <w:rsid w:val="20300CE6"/>
    <w:rsid w:val="20331B7F"/>
    <w:rsid w:val="203630B5"/>
    <w:rsid w:val="203E05EF"/>
    <w:rsid w:val="204141DA"/>
    <w:rsid w:val="204741FE"/>
    <w:rsid w:val="204D1901"/>
    <w:rsid w:val="205313F6"/>
    <w:rsid w:val="20543173"/>
    <w:rsid w:val="2057204D"/>
    <w:rsid w:val="205A4887"/>
    <w:rsid w:val="205C2644"/>
    <w:rsid w:val="205C58D0"/>
    <w:rsid w:val="206357DA"/>
    <w:rsid w:val="20653E0F"/>
    <w:rsid w:val="206829CA"/>
    <w:rsid w:val="20685111"/>
    <w:rsid w:val="206A31F5"/>
    <w:rsid w:val="206B3C8D"/>
    <w:rsid w:val="206E3D25"/>
    <w:rsid w:val="20755510"/>
    <w:rsid w:val="207619A9"/>
    <w:rsid w:val="207661C7"/>
    <w:rsid w:val="20787355"/>
    <w:rsid w:val="207A2A98"/>
    <w:rsid w:val="207B090F"/>
    <w:rsid w:val="207D7A2F"/>
    <w:rsid w:val="207E62F9"/>
    <w:rsid w:val="20814ED2"/>
    <w:rsid w:val="20821001"/>
    <w:rsid w:val="20850E04"/>
    <w:rsid w:val="20873D6F"/>
    <w:rsid w:val="208A1849"/>
    <w:rsid w:val="208A4839"/>
    <w:rsid w:val="208F0679"/>
    <w:rsid w:val="20952D14"/>
    <w:rsid w:val="209A00DC"/>
    <w:rsid w:val="209A5155"/>
    <w:rsid w:val="20A0369F"/>
    <w:rsid w:val="20A47E58"/>
    <w:rsid w:val="20A84941"/>
    <w:rsid w:val="20AA553E"/>
    <w:rsid w:val="20B130A1"/>
    <w:rsid w:val="20B20B07"/>
    <w:rsid w:val="20B500C1"/>
    <w:rsid w:val="20B66063"/>
    <w:rsid w:val="20B738FF"/>
    <w:rsid w:val="20B77240"/>
    <w:rsid w:val="20B83BF2"/>
    <w:rsid w:val="20B91901"/>
    <w:rsid w:val="20BB42D2"/>
    <w:rsid w:val="20BB57DA"/>
    <w:rsid w:val="20BC43CF"/>
    <w:rsid w:val="20C11E9D"/>
    <w:rsid w:val="20C2018C"/>
    <w:rsid w:val="20C25F02"/>
    <w:rsid w:val="20C53DD2"/>
    <w:rsid w:val="20C92CE4"/>
    <w:rsid w:val="20CD1D5E"/>
    <w:rsid w:val="20CD76A5"/>
    <w:rsid w:val="20D210A7"/>
    <w:rsid w:val="20D74D5F"/>
    <w:rsid w:val="20DB35F6"/>
    <w:rsid w:val="20DE1C9A"/>
    <w:rsid w:val="20E21F80"/>
    <w:rsid w:val="20E70C38"/>
    <w:rsid w:val="20E738C2"/>
    <w:rsid w:val="20EE5EF7"/>
    <w:rsid w:val="20FF23F1"/>
    <w:rsid w:val="21022BC0"/>
    <w:rsid w:val="2107170F"/>
    <w:rsid w:val="21096B84"/>
    <w:rsid w:val="210B41CE"/>
    <w:rsid w:val="210C2E65"/>
    <w:rsid w:val="210C52C5"/>
    <w:rsid w:val="210C55BA"/>
    <w:rsid w:val="210D620E"/>
    <w:rsid w:val="210E3ABA"/>
    <w:rsid w:val="21263185"/>
    <w:rsid w:val="21294D97"/>
    <w:rsid w:val="212B5C42"/>
    <w:rsid w:val="212D1E11"/>
    <w:rsid w:val="212E1823"/>
    <w:rsid w:val="212F5B1E"/>
    <w:rsid w:val="21341778"/>
    <w:rsid w:val="21383DA2"/>
    <w:rsid w:val="2140435C"/>
    <w:rsid w:val="214449A4"/>
    <w:rsid w:val="21477155"/>
    <w:rsid w:val="214A51C2"/>
    <w:rsid w:val="21504D40"/>
    <w:rsid w:val="215435B5"/>
    <w:rsid w:val="21553FD0"/>
    <w:rsid w:val="2155613A"/>
    <w:rsid w:val="215746CB"/>
    <w:rsid w:val="21652718"/>
    <w:rsid w:val="216577E9"/>
    <w:rsid w:val="216B2873"/>
    <w:rsid w:val="216B40B6"/>
    <w:rsid w:val="216D7D92"/>
    <w:rsid w:val="216E0259"/>
    <w:rsid w:val="216F5CB3"/>
    <w:rsid w:val="21715339"/>
    <w:rsid w:val="21724273"/>
    <w:rsid w:val="217465D2"/>
    <w:rsid w:val="217A4226"/>
    <w:rsid w:val="217F2A3E"/>
    <w:rsid w:val="21816786"/>
    <w:rsid w:val="21816AC6"/>
    <w:rsid w:val="2188056D"/>
    <w:rsid w:val="21896825"/>
    <w:rsid w:val="218D6783"/>
    <w:rsid w:val="218F2809"/>
    <w:rsid w:val="21916094"/>
    <w:rsid w:val="21974E29"/>
    <w:rsid w:val="219A3DCF"/>
    <w:rsid w:val="219A58D6"/>
    <w:rsid w:val="219E2669"/>
    <w:rsid w:val="219F5777"/>
    <w:rsid w:val="21A02DF2"/>
    <w:rsid w:val="21A23CC1"/>
    <w:rsid w:val="21A24300"/>
    <w:rsid w:val="21A25BF8"/>
    <w:rsid w:val="21A26020"/>
    <w:rsid w:val="21AB55B0"/>
    <w:rsid w:val="21AF0627"/>
    <w:rsid w:val="21B207FA"/>
    <w:rsid w:val="21B222C0"/>
    <w:rsid w:val="21B764CD"/>
    <w:rsid w:val="21C173F3"/>
    <w:rsid w:val="21C839CE"/>
    <w:rsid w:val="21CD2655"/>
    <w:rsid w:val="21CD3378"/>
    <w:rsid w:val="21CD75D5"/>
    <w:rsid w:val="21CF211B"/>
    <w:rsid w:val="21D23A45"/>
    <w:rsid w:val="21D327EF"/>
    <w:rsid w:val="21DA6174"/>
    <w:rsid w:val="21DD133D"/>
    <w:rsid w:val="21E026BA"/>
    <w:rsid w:val="21EB292F"/>
    <w:rsid w:val="21F728FA"/>
    <w:rsid w:val="21F77D88"/>
    <w:rsid w:val="21F90D06"/>
    <w:rsid w:val="21FA1EDF"/>
    <w:rsid w:val="21FA63AE"/>
    <w:rsid w:val="21FF65AB"/>
    <w:rsid w:val="220A43E9"/>
    <w:rsid w:val="22114AF7"/>
    <w:rsid w:val="22121DA1"/>
    <w:rsid w:val="22125273"/>
    <w:rsid w:val="22164847"/>
    <w:rsid w:val="22166AFA"/>
    <w:rsid w:val="221C31DD"/>
    <w:rsid w:val="22223ED6"/>
    <w:rsid w:val="2223103F"/>
    <w:rsid w:val="22264DFE"/>
    <w:rsid w:val="22266513"/>
    <w:rsid w:val="2228687C"/>
    <w:rsid w:val="2228794E"/>
    <w:rsid w:val="22293DAC"/>
    <w:rsid w:val="222D66D8"/>
    <w:rsid w:val="223215B0"/>
    <w:rsid w:val="22345C93"/>
    <w:rsid w:val="223F634F"/>
    <w:rsid w:val="2245306A"/>
    <w:rsid w:val="224E1A8D"/>
    <w:rsid w:val="22532153"/>
    <w:rsid w:val="22536448"/>
    <w:rsid w:val="22540F67"/>
    <w:rsid w:val="2256273C"/>
    <w:rsid w:val="22570048"/>
    <w:rsid w:val="22610A32"/>
    <w:rsid w:val="2268071D"/>
    <w:rsid w:val="226E18C3"/>
    <w:rsid w:val="22714680"/>
    <w:rsid w:val="2274388F"/>
    <w:rsid w:val="22783D2E"/>
    <w:rsid w:val="227F686C"/>
    <w:rsid w:val="22805DB8"/>
    <w:rsid w:val="228248F7"/>
    <w:rsid w:val="22827D86"/>
    <w:rsid w:val="2283316A"/>
    <w:rsid w:val="22833377"/>
    <w:rsid w:val="2284226B"/>
    <w:rsid w:val="22856993"/>
    <w:rsid w:val="22875C06"/>
    <w:rsid w:val="228A4566"/>
    <w:rsid w:val="228C6BE1"/>
    <w:rsid w:val="228F15FE"/>
    <w:rsid w:val="228F35EA"/>
    <w:rsid w:val="228F5FE7"/>
    <w:rsid w:val="228F603B"/>
    <w:rsid w:val="22915BE2"/>
    <w:rsid w:val="22951FB4"/>
    <w:rsid w:val="22974544"/>
    <w:rsid w:val="229D21B2"/>
    <w:rsid w:val="229D380F"/>
    <w:rsid w:val="22A002AD"/>
    <w:rsid w:val="22A2150E"/>
    <w:rsid w:val="22A25C6E"/>
    <w:rsid w:val="22A66645"/>
    <w:rsid w:val="22A763F2"/>
    <w:rsid w:val="22AC3486"/>
    <w:rsid w:val="22AD2C58"/>
    <w:rsid w:val="22AE00EB"/>
    <w:rsid w:val="22BC769E"/>
    <w:rsid w:val="22C44234"/>
    <w:rsid w:val="22C80CD9"/>
    <w:rsid w:val="22CB20FD"/>
    <w:rsid w:val="22D044FF"/>
    <w:rsid w:val="22D94935"/>
    <w:rsid w:val="22DA5D77"/>
    <w:rsid w:val="22E356C6"/>
    <w:rsid w:val="22E86431"/>
    <w:rsid w:val="22F05CC6"/>
    <w:rsid w:val="22FA1939"/>
    <w:rsid w:val="22FC1021"/>
    <w:rsid w:val="22FC1804"/>
    <w:rsid w:val="23042A2B"/>
    <w:rsid w:val="23096FA4"/>
    <w:rsid w:val="23097526"/>
    <w:rsid w:val="230E0777"/>
    <w:rsid w:val="230F65CF"/>
    <w:rsid w:val="231221D3"/>
    <w:rsid w:val="231A4A95"/>
    <w:rsid w:val="23247E68"/>
    <w:rsid w:val="2325314E"/>
    <w:rsid w:val="23256999"/>
    <w:rsid w:val="2327530F"/>
    <w:rsid w:val="23281931"/>
    <w:rsid w:val="23297221"/>
    <w:rsid w:val="2332271B"/>
    <w:rsid w:val="23372E82"/>
    <w:rsid w:val="233C27BF"/>
    <w:rsid w:val="233E6232"/>
    <w:rsid w:val="23405B5C"/>
    <w:rsid w:val="234A41ED"/>
    <w:rsid w:val="235365DE"/>
    <w:rsid w:val="235A68FF"/>
    <w:rsid w:val="235B3A2D"/>
    <w:rsid w:val="236310D2"/>
    <w:rsid w:val="23674683"/>
    <w:rsid w:val="23687E3D"/>
    <w:rsid w:val="23695F5D"/>
    <w:rsid w:val="236A3C2A"/>
    <w:rsid w:val="236B2580"/>
    <w:rsid w:val="236E328D"/>
    <w:rsid w:val="23741D13"/>
    <w:rsid w:val="23763610"/>
    <w:rsid w:val="23771B3D"/>
    <w:rsid w:val="23784944"/>
    <w:rsid w:val="237A6AE7"/>
    <w:rsid w:val="237A782D"/>
    <w:rsid w:val="237B334F"/>
    <w:rsid w:val="237C6EFA"/>
    <w:rsid w:val="237F683B"/>
    <w:rsid w:val="23822F80"/>
    <w:rsid w:val="238370FE"/>
    <w:rsid w:val="23870FBC"/>
    <w:rsid w:val="2387747E"/>
    <w:rsid w:val="238D79B9"/>
    <w:rsid w:val="239007B8"/>
    <w:rsid w:val="23907E9E"/>
    <w:rsid w:val="23926790"/>
    <w:rsid w:val="23943DA1"/>
    <w:rsid w:val="23947259"/>
    <w:rsid w:val="239620C2"/>
    <w:rsid w:val="239A5433"/>
    <w:rsid w:val="239C7B87"/>
    <w:rsid w:val="239D3B77"/>
    <w:rsid w:val="23A5130A"/>
    <w:rsid w:val="23AC4220"/>
    <w:rsid w:val="23AD2651"/>
    <w:rsid w:val="23B133F5"/>
    <w:rsid w:val="23B1431C"/>
    <w:rsid w:val="23B5295E"/>
    <w:rsid w:val="23B70CEE"/>
    <w:rsid w:val="23BA226E"/>
    <w:rsid w:val="23BE6162"/>
    <w:rsid w:val="23C22E2D"/>
    <w:rsid w:val="23C23AA7"/>
    <w:rsid w:val="23C607CF"/>
    <w:rsid w:val="23C95ECA"/>
    <w:rsid w:val="23CD352A"/>
    <w:rsid w:val="23D02BFD"/>
    <w:rsid w:val="23D35E41"/>
    <w:rsid w:val="23D67A67"/>
    <w:rsid w:val="23D72988"/>
    <w:rsid w:val="23DB5FAC"/>
    <w:rsid w:val="23DC64ED"/>
    <w:rsid w:val="23DD1B81"/>
    <w:rsid w:val="23DE352F"/>
    <w:rsid w:val="23E32EED"/>
    <w:rsid w:val="23E641AD"/>
    <w:rsid w:val="23E959E9"/>
    <w:rsid w:val="23F02655"/>
    <w:rsid w:val="23F4022A"/>
    <w:rsid w:val="23F46348"/>
    <w:rsid w:val="23F5635B"/>
    <w:rsid w:val="23F73C78"/>
    <w:rsid w:val="23F779C4"/>
    <w:rsid w:val="23F91D04"/>
    <w:rsid w:val="23FC2C2E"/>
    <w:rsid w:val="23FC7260"/>
    <w:rsid w:val="24061787"/>
    <w:rsid w:val="240717E1"/>
    <w:rsid w:val="240B79E4"/>
    <w:rsid w:val="240C73E0"/>
    <w:rsid w:val="24144A64"/>
    <w:rsid w:val="24164F85"/>
    <w:rsid w:val="24181FD4"/>
    <w:rsid w:val="241C6352"/>
    <w:rsid w:val="241F721E"/>
    <w:rsid w:val="24215AB5"/>
    <w:rsid w:val="2425120C"/>
    <w:rsid w:val="24284DA4"/>
    <w:rsid w:val="24287950"/>
    <w:rsid w:val="242A5F8D"/>
    <w:rsid w:val="2430353D"/>
    <w:rsid w:val="24324901"/>
    <w:rsid w:val="244C407E"/>
    <w:rsid w:val="244D480A"/>
    <w:rsid w:val="24537929"/>
    <w:rsid w:val="24582133"/>
    <w:rsid w:val="24584A5A"/>
    <w:rsid w:val="2461233C"/>
    <w:rsid w:val="246247E3"/>
    <w:rsid w:val="24635A73"/>
    <w:rsid w:val="246613C1"/>
    <w:rsid w:val="2466769D"/>
    <w:rsid w:val="24693FAA"/>
    <w:rsid w:val="246A5438"/>
    <w:rsid w:val="246D16A3"/>
    <w:rsid w:val="246E02FA"/>
    <w:rsid w:val="246E2240"/>
    <w:rsid w:val="246F396D"/>
    <w:rsid w:val="24707173"/>
    <w:rsid w:val="24771F87"/>
    <w:rsid w:val="247911AD"/>
    <w:rsid w:val="247D1CDF"/>
    <w:rsid w:val="24816E5D"/>
    <w:rsid w:val="248507CD"/>
    <w:rsid w:val="24880C3C"/>
    <w:rsid w:val="2488643B"/>
    <w:rsid w:val="248A70C1"/>
    <w:rsid w:val="248F2B66"/>
    <w:rsid w:val="24915D3F"/>
    <w:rsid w:val="24971597"/>
    <w:rsid w:val="249E3083"/>
    <w:rsid w:val="24A54CE4"/>
    <w:rsid w:val="24A55543"/>
    <w:rsid w:val="24A8230B"/>
    <w:rsid w:val="24B10BFF"/>
    <w:rsid w:val="24BB1BF0"/>
    <w:rsid w:val="24C17942"/>
    <w:rsid w:val="24C719FC"/>
    <w:rsid w:val="24CA42F2"/>
    <w:rsid w:val="24D3050C"/>
    <w:rsid w:val="24D37118"/>
    <w:rsid w:val="24DB7062"/>
    <w:rsid w:val="24DC74DF"/>
    <w:rsid w:val="24DD67A6"/>
    <w:rsid w:val="24DD6CC8"/>
    <w:rsid w:val="24DF1645"/>
    <w:rsid w:val="24E323C5"/>
    <w:rsid w:val="24E54FCE"/>
    <w:rsid w:val="24E65C5C"/>
    <w:rsid w:val="24EC7B7F"/>
    <w:rsid w:val="24ED3F9A"/>
    <w:rsid w:val="24F01980"/>
    <w:rsid w:val="25007288"/>
    <w:rsid w:val="25022336"/>
    <w:rsid w:val="250A7EBC"/>
    <w:rsid w:val="250F4F30"/>
    <w:rsid w:val="25114490"/>
    <w:rsid w:val="25132B03"/>
    <w:rsid w:val="25167AB2"/>
    <w:rsid w:val="251C6A1C"/>
    <w:rsid w:val="251D7794"/>
    <w:rsid w:val="252209BD"/>
    <w:rsid w:val="25251C4A"/>
    <w:rsid w:val="25270985"/>
    <w:rsid w:val="252900D9"/>
    <w:rsid w:val="252B15DA"/>
    <w:rsid w:val="252C06F0"/>
    <w:rsid w:val="25305DC3"/>
    <w:rsid w:val="253631DF"/>
    <w:rsid w:val="253A08E9"/>
    <w:rsid w:val="253A76BF"/>
    <w:rsid w:val="253B665B"/>
    <w:rsid w:val="253F0F0B"/>
    <w:rsid w:val="254039F6"/>
    <w:rsid w:val="25465F6E"/>
    <w:rsid w:val="254C729A"/>
    <w:rsid w:val="25517794"/>
    <w:rsid w:val="255724C0"/>
    <w:rsid w:val="2560482B"/>
    <w:rsid w:val="25645981"/>
    <w:rsid w:val="25652585"/>
    <w:rsid w:val="25665CF3"/>
    <w:rsid w:val="256965A5"/>
    <w:rsid w:val="256B60AC"/>
    <w:rsid w:val="256C4188"/>
    <w:rsid w:val="256E7C33"/>
    <w:rsid w:val="25717C07"/>
    <w:rsid w:val="25730CDC"/>
    <w:rsid w:val="2578235D"/>
    <w:rsid w:val="257B7B3C"/>
    <w:rsid w:val="257C200B"/>
    <w:rsid w:val="257C5563"/>
    <w:rsid w:val="257C6C43"/>
    <w:rsid w:val="257F0BD9"/>
    <w:rsid w:val="258502B6"/>
    <w:rsid w:val="2588761A"/>
    <w:rsid w:val="25892239"/>
    <w:rsid w:val="258A4D70"/>
    <w:rsid w:val="258F0D12"/>
    <w:rsid w:val="259B2A55"/>
    <w:rsid w:val="259B3CAF"/>
    <w:rsid w:val="259F0D13"/>
    <w:rsid w:val="25A4431F"/>
    <w:rsid w:val="25A6663A"/>
    <w:rsid w:val="25AE5E0D"/>
    <w:rsid w:val="25B75157"/>
    <w:rsid w:val="25B86CE5"/>
    <w:rsid w:val="25BE3B1F"/>
    <w:rsid w:val="25BF0648"/>
    <w:rsid w:val="25C51333"/>
    <w:rsid w:val="25CB0FBC"/>
    <w:rsid w:val="25CC13E1"/>
    <w:rsid w:val="25D3227B"/>
    <w:rsid w:val="25D954DE"/>
    <w:rsid w:val="25E02821"/>
    <w:rsid w:val="25E103FB"/>
    <w:rsid w:val="25E24086"/>
    <w:rsid w:val="25E36393"/>
    <w:rsid w:val="25E473EA"/>
    <w:rsid w:val="25E53520"/>
    <w:rsid w:val="25E622E5"/>
    <w:rsid w:val="25E63280"/>
    <w:rsid w:val="25E728A4"/>
    <w:rsid w:val="25EB1AA8"/>
    <w:rsid w:val="25EC1BA3"/>
    <w:rsid w:val="25ED4701"/>
    <w:rsid w:val="25EE1902"/>
    <w:rsid w:val="25F013FE"/>
    <w:rsid w:val="25F548EE"/>
    <w:rsid w:val="25F63DA7"/>
    <w:rsid w:val="25F95FB0"/>
    <w:rsid w:val="25FD5DBC"/>
    <w:rsid w:val="25FF1C8F"/>
    <w:rsid w:val="25FF40B1"/>
    <w:rsid w:val="26041A69"/>
    <w:rsid w:val="260D2889"/>
    <w:rsid w:val="26157A02"/>
    <w:rsid w:val="26172E44"/>
    <w:rsid w:val="26177FA2"/>
    <w:rsid w:val="26193FCA"/>
    <w:rsid w:val="261B7B5C"/>
    <w:rsid w:val="261C01E2"/>
    <w:rsid w:val="2620096B"/>
    <w:rsid w:val="262125D9"/>
    <w:rsid w:val="26236EB1"/>
    <w:rsid w:val="262616B4"/>
    <w:rsid w:val="262B0470"/>
    <w:rsid w:val="26324570"/>
    <w:rsid w:val="26327CB5"/>
    <w:rsid w:val="2634044F"/>
    <w:rsid w:val="26351570"/>
    <w:rsid w:val="263A3E1C"/>
    <w:rsid w:val="263C55CF"/>
    <w:rsid w:val="263D4A60"/>
    <w:rsid w:val="26502AA6"/>
    <w:rsid w:val="26533519"/>
    <w:rsid w:val="2654120A"/>
    <w:rsid w:val="26545489"/>
    <w:rsid w:val="265C585C"/>
    <w:rsid w:val="265E3556"/>
    <w:rsid w:val="265E384D"/>
    <w:rsid w:val="266315C7"/>
    <w:rsid w:val="26656E5A"/>
    <w:rsid w:val="26677D23"/>
    <w:rsid w:val="266B2A8F"/>
    <w:rsid w:val="266B45F8"/>
    <w:rsid w:val="266D11DC"/>
    <w:rsid w:val="266E09F6"/>
    <w:rsid w:val="267245F7"/>
    <w:rsid w:val="26754D6E"/>
    <w:rsid w:val="267B0040"/>
    <w:rsid w:val="267B7BFA"/>
    <w:rsid w:val="26817F04"/>
    <w:rsid w:val="26853881"/>
    <w:rsid w:val="268735D3"/>
    <w:rsid w:val="268D1F28"/>
    <w:rsid w:val="26913E1D"/>
    <w:rsid w:val="269364D1"/>
    <w:rsid w:val="26942BE6"/>
    <w:rsid w:val="269448A2"/>
    <w:rsid w:val="26955B14"/>
    <w:rsid w:val="269F3F2E"/>
    <w:rsid w:val="26A01AA9"/>
    <w:rsid w:val="26A54056"/>
    <w:rsid w:val="26A54B73"/>
    <w:rsid w:val="26A772A6"/>
    <w:rsid w:val="26AB2FE7"/>
    <w:rsid w:val="26B30D64"/>
    <w:rsid w:val="26B970BC"/>
    <w:rsid w:val="26BB14C5"/>
    <w:rsid w:val="26BF3756"/>
    <w:rsid w:val="26BF43FE"/>
    <w:rsid w:val="26C17F2F"/>
    <w:rsid w:val="26CA18F9"/>
    <w:rsid w:val="26CA662E"/>
    <w:rsid w:val="26CB3656"/>
    <w:rsid w:val="26CF40B4"/>
    <w:rsid w:val="26D670A7"/>
    <w:rsid w:val="26D7475E"/>
    <w:rsid w:val="26D752DB"/>
    <w:rsid w:val="26D76CA2"/>
    <w:rsid w:val="26D905D7"/>
    <w:rsid w:val="26E20CC5"/>
    <w:rsid w:val="26E61A05"/>
    <w:rsid w:val="26E66498"/>
    <w:rsid w:val="26E767F2"/>
    <w:rsid w:val="26E80D87"/>
    <w:rsid w:val="26E91006"/>
    <w:rsid w:val="26EA1360"/>
    <w:rsid w:val="26EB2F69"/>
    <w:rsid w:val="26EF668E"/>
    <w:rsid w:val="26F2345C"/>
    <w:rsid w:val="26F73F63"/>
    <w:rsid w:val="26F87FD5"/>
    <w:rsid w:val="26FC4A2E"/>
    <w:rsid w:val="26FE4A65"/>
    <w:rsid w:val="26FE55FB"/>
    <w:rsid w:val="27037402"/>
    <w:rsid w:val="270C6DF9"/>
    <w:rsid w:val="270D07B4"/>
    <w:rsid w:val="270F58C6"/>
    <w:rsid w:val="27127447"/>
    <w:rsid w:val="271A7A51"/>
    <w:rsid w:val="27227B59"/>
    <w:rsid w:val="272635C1"/>
    <w:rsid w:val="272878EB"/>
    <w:rsid w:val="272B5AA5"/>
    <w:rsid w:val="272D7C1F"/>
    <w:rsid w:val="27316F9A"/>
    <w:rsid w:val="273303C5"/>
    <w:rsid w:val="27352FE4"/>
    <w:rsid w:val="2737500C"/>
    <w:rsid w:val="273B46CB"/>
    <w:rsid w:val="273F0DF2"/>
    <w:rsid w:val="2744199B"/>
    <w:rsid w:val="274B47F5"/>
    <w:rsid w:val="275167D8"/>
    <w:rsid w:val="275206D3"/>
    <w:rsid w:val="27561117"/>
    <w:rsid w:val="27570742"/>
    <w:rsid w:val="275855BA"/>
    <w:rsid w:val="275B0E1F"/>
    <w:rsid w:val="275B20E1"/>
    <w:rsid w:val="2761210A"/>
    <w:rsid w:val="27655A51"/>
    <w:rsid w:val="27696B90"/>
    <w:rsid w:val="276A20FB"/>
    <w:rsid w:val="276F661D"/>
    <w:rsid w:val="277108C7"/>
    <w:rsid w:val="27743E5C"/>
    <w:rsid w:val="27762E98"/>
    <w:rsid w:val="27787F1E"/>
    <w:rsid w:val="2779659D"/>
    <w:rsid w:val="277A7C04"/>
    <w:rsid w:val="277C2FF2"/>
    <w:rsid w:val="277C751D"/>
    <w:rsid w:val="277E26FE"/>
    <w:rsid w:val="278454A2"/>
    <w:rsid w:val="2785097E"/>
    <w:rsid w:val="27861942"/>
    <w:rsid w:val="2786400A"/>
    <w:rsid w:val="2788682C"/>
    <w:rsid w:val="27890935"/>
    <w:rsid w:val="278A0904"/>
    <w:rsid w:val="278B0AFF"/>
    <w:rsid w:val="278C0EBF"/>
    <w:rsid w:val="278C730F"/>
    <w:rsid w:val="278E74B1"/>
    <w:rsid w:val="27935D7B"/>
    <w:rsid w:val="279437A9"/>
    <w:rsid w:val="279A3DDC"/>
    <w:rsid w:val="279B7441"/>
    <w:rsid w:val="279C775D"/>
    <w:rsid w:val="27A07E5C"/>
    <w:rsid w:val="27AA1A14"/>
    <w:rsid w:val="27AB4110"/>
    <w:rsid w:val="27AF4112"/>
    <w:rsid w:val="27B449FF"/>
    <w:rsid w:val="27B61A19"/>
    <w:rsid w:val="27B95AC0"/>
    <w:rsid w:val="27BA5653"/>
    <w:rsid w:val="27BD7F15"/>
    <w:rsid w:val="27BE5CBE"/>
    <w:rsid w:val="27C35DCC"/>
    <w:rsid w:val="27C53F9A"/>
    <w:rsid w:val="27CB3412"/>
    <w:rsid w:val="27CC63A1"/>
    <w:rsid w:val="27CE591C"/>
    <w:rsid w:val="27CE64E0"/>
    <w:rsid w:val="27D02239"/>
    <w:rsid w:val="27D248A9"/>
    <w:rsid w:val="27D50283"/>
    <w:rsid w:val="27D8060B"/>
    <w:rsid w:val="27D9090E"/>
    <w:rsid w:val="27DA4584"/>
    <w:rsid w:val="27DC0836"/>
    <w:rsid w:val="27E027FE"/>
    <w:rsid w:val="27E22514"/>
    <w:rsid w:val="27E33216"/>
    <w:rsid w:val="27E560C0"/>
    <w:rsid w:val="27E65DB9"/>
    <w:rsid w:val="27F4149C"/>
    <w:rsid w:val="27FC7950"/>
    <w:rsid w:val="28007516"/>
    <w:rsid w:val="28011C8E"/>
    <w:rsid w:val="2801446D"/>
    <w:rsid w:val="28016C21"/>
    <w:rsid w:val="28026849"/>
    <w:rsid w:val="28046195"/>
    <w:rsid w:val="28072A89"/>
    <w:rsid w:val="280975A5"/>
    <w:rsid w:val="280A1D84"/>
    <w:rsid w:val="28100029"/>
    <w:rsid w:val="2810627B"/>
    <w:rsid w:val="28153397"/>
    <w:rsid w:val="281A7A93"/>
    <w:rsid w:val="281C05E2"/>
    <w:rsid w:val="282152F8"/>
    <w:rsid w:val="28250D48"/>
    <w:rsid w:val="28261BEB"/>
    <w:rsid w:val="28294C82"/>
    <w:rsid w:val="28340EAA"/>
    <w:rsid w:val="28376075"/>
    <w:rsid w:val="28390B26"/>
    <w:rsid w:val="283A6B5B"/>
    <w:rsid w:val="283B2176"/>
    <w:rsid w:val="283C0499"/>
    <w:rsid w:val="283D2D59"/>
    <w:rsid w:val="283E4383"/>
    <w:rsid w:val="28412EA9"/>
    <w:rsid w:val="28495F92"/>
    <w:rsid w:val="284C562E"/>
    <w:rsid w:val="284E3827"/>
    <w:rsid w:val="28513CE3"/>
    <w:rsid w:val="28556CE6"/>
    <w:rsid w:val="285E3B40"/>
    <w:rsid w:val="28600517"/>
    <w:rsid w:val="286A1EFD"/>
    <w:rsid w:val="286D6A96"/>
    <w:rsid w:val="28704635"/>
    <w:rsid w:val="28760888"/>
    <w:rsid w:val="287A4D9A"/>
    <w:rsid w:val="288D768A"/>
    <w:rsid w:val="288E5220"/>
    <w:rsid w:val="288E687E"/>
    <w:rsid w:val="2895497F"/>
    <w:rsid w:val="28973104"/>
    <w:rsid w:val="289A02B7"/>
    <w:rsid w:val="289B27AA"/>
    <w:rsid w:val="289C43C9"/>
    <w:rsid w:val="289E7BEA"/>
    <w:rsid w:val="289F091A"/>
    <w:rsid w:val="28A0413F"/>
    <w:rsid w:val="28A13A2D"/>
    <w:rsid w:val="28A47B83"/>
    <w:rsid w:val="28A504A9"/>
    <w:rsid w:val="28A601BD"/>
    <w:rsid w:val="28A65C8F"/>
    <w:rsid w:val="28A856AA"/>
    <w:rsid w:val="28AA770F"/>
    <w:rsid w:val="28AC23AD"/>
    <w:rsid w:val="28AE47C0"/>
    <w:rsid w:val="28AE79EC"/>
    <w:rsid w:val="28AF0FA6"/>
    <w:rsid w:val="28B06610"/>
    <w:rsid w:val="28BC18A3"/>
    <w:rsid w:val="28C210C8"/>
    <w:rsid w:val="28C528AC"/>
    <w:rsid w:val="28C76174"/>
    <w:rsid w:val="28D12AB6"/>
    <w:rsid w:val="28D2661F"/>
    <w:rsid w:val="28D71C54"/>
    <w:rsid w:val="28D82689"/>
    <w:rsid w:val="28D84A2B"/>
    <w:rsid w:val="28DE665D"/>
    <w:rsid w:val="28E15D60"/>
    <w:rsid w:val="28E44EFE"/>
    <w:rsid w:val="28E756B0"/>
    <w:rsid w:val="28EB4FE6"/>
    <w:rsid w:val="28EC2913"/>
    <w:rsid w:val="28F06365"/>
    <w:rsid w:val="28F162BB"/>
    <w:rsid w:val="28F22101"/>
    <w:rsid w:val="28F25C20"/>
    <w:rsid w:val="28F66332"/>
    <w:rsid w:val="28F76F68"/>
    <w:rsid w:val="28F84F84"/>
    <w:rsid w:val="28F91A97"/>
    <w:rsid w:val="28FB1B21"/>
    <w:rsid w:val="28FE231D"/>
    <w:rsid w:val="28FF2995"/>
    <w:rsid w:val="29011462"/>
    <w:rsid w:val="29043336"/>
    <w:rsid w:val="2906111A"/>
    <w:rsid w:val="290833AE"/>
    <w:rsid w:val="290C4367"/>
    <w:rsid w:val="290E1A30"/>
    <w:rsid w:val="29112033"/>
    <w:rsid w:val="291245CA"/>
    <w:rsid w:val="29152EE2"/>
    <w:rsid w:val="291602FA"/>
    <w:rsid w:val="291642CF"/>
    <w:rsid w:val="29173F50"/>
    <w:rsid w:val="291D63D2"/>
    <w:rsid w:val="291E1686"/>
    <w:rsid w:val="2921264B"/>
    <w:rsid w:val="29247478"/>
    <w:rsid w:val="29275B38"/>
    <w:rsid w:val="29295687"/>
    <w:rsid w:val="292D69B8"/>
    <w:rsid w:val="29341E48"/>
    <w:rsid w:val="29357F76"/>
    <w:rsid w:val="2936054C"/>
    <w:rsid w:val="293633A8"/>
    <w:rsid w:val="29386ABE"/>
    <w:rsid w:val="2939544F"/>
    <w:rsid w:val="293E45B3"/>
    <w:rsid w:val="29430102"/>
    <w:rsid w:val="29432AD7"/>
    <w:rsid w:val="29450CBC"/>
    <w:rsid w:val="29481367"/>
    <w:rsid w:val="294973CB"/>
    <w:rsid w:val="294B7DE9"/>
    <w:rsid w:val="294C168E"/>
    <w:rsid w:val="294E13B7"/>
    <w:rsid w:val="295119ED"/>
    <w:rsid w:val="29582E21"/>
    <w:rsid w:val="29591CCB"/>
    <w:rsid w:val="295C33A0"/>
    <w:rsid w:val="295C7210"/>
    <w:rsid w:val="295D53E7"/>
    <w:rsid w:val="295F1FE9"/>
    <w:rsid w:val="29634651"/>
    <w:rsid w:val="296637B5"/>
    <w:rsid w:val="29687E03"/>
    <w:rsid w:val="296D7922"/>
    <w:rsid w:val="296F3722"/>
    <w:rsid w:val="29727BB8"/>
    <w:rsid w:val="29772C0F"/>
    <w:rsid w:val="29783B5A"/>
    <w:rsid w:val="297A3E23"/>
    <w:rsid w:val="29835948"/>
    <w:rsid w:val="298519F6"/>
    <w:rsid w:val="29856B6A"/>
    <w:rsid w:val="298D0082"/>
    <w:rsid w:val="29910CA1"/>
    <w:rsid w:val="29974748"/>
    <w:rsid w:val="29974A28"/>
    <w:rsid w:val="29AB044A"/>
    <w:rsid w:val="29B015A7"/>
    <w:rsid w:val="29B22B4D"/>
    <w:rsid w:val="29B50595"/>
    <w:rsid w:val="29BA120C"/>
    <w:rsid w:val="29BA2D28"/>
    <w:rsid w:val="29BC51C0"/>
    <w:rsid w:val="29C07BB3"/>
    <w:rsid w:val="29C82E87"/>
    <w:rsid w:val="29CA0C33"/>
    <w:rsid w:val="29CF2110"/>
    <w:rsid w:val="29D070DE"/>
    <w:rsid w:val="29D5409F"/>
    <w:rsid w:val="29D70375"/>
    <w:rsid w:val="29D858F4"/>
    <w:rsid w:val="29DA283E"/>
    <w:rsid w:val="29DA2F88"/>
    <w:rsid w:val="29DA30BE"/>
    <w:rsid w:val="29DD7D20"/>
    <w:rsid w:val="29DE4906"/>
    <w:rsid w:val="29E01BFF"/>
    <w:rsid w:val="29E5441B"/>
    <w:rsid w:val="29E57E92"/>
    <w:rsid w:val="29E85E60"/>
    <w:rsid w:val="29EB1686"/>
    <w:rsid w:val="29EB4732"/>
    <w:rsid w:val="29EC34C6"/>
    <w:rsid w:val="29EC5B13"/>
    <w:rsid w:val="29F80F28"/>
    <w:rsid w:val="29F81286"/>
    <w:rsid w:val="29F91C7C"/>
    <w:rsid w:val="29FB3EB8"/>
    <w:rsid w:val="29FB4442"/>
    <w:rsid w:val="29FE55BC"/>
    <w:rsid w:val="2A024E66"/>
    <w:rsid w:val="2A04175F"/>
    <w:rsid w:val="2A0866C9"/>
    <w:rsid w:val="2A09639D"/>
    <w:rsid w:val="2A0A39C9"/>
    <w:rsid w:val="2A151B5A"/>
    <w:rsid w:val="2A171FF1"/>
    <w:rsid w:val="2A191200"/>
    <w:rsid w:val="2A19456D"/>
    <w:rsid w:val="2A1A5203"/>
    <w:rsid w:val="2A205201"/>
    <w:rsid w:val="2A213E21"/>
    <w:rsid w:val="2A224677"/>
    <w:rsid w:val="2A264F50"/>
    <w:rsid w:val="2A277D99"/>
    <w:rsid w:val="2A2906E7"/>
    <w:rsid w:val="2A294554"/>
    <w:rsid w:val="2A2F1014"/>
    <w:rsid w:val="2A360F19"/>
    <w:rsid w:val="2A370C84"/>
    <w:rsid w:val="2A3E0758"/>
    <w:rsid w:val="2A454796"/>
    <w:rsid w:val="2A4B32B0"/>
    <w:rsid w:val="2A4F6B68"/>
    <w:rsid w:val="2A5120DD"/>
    <w:rsid w:val="2A523115"/>
    <w:rsid w:val="2A5318AF"/>
    <w:rsid w:val="2A5520BC"/>
    <w:rsid w:val="2A592736"/>
    <w:rsid w:val="2A59430D"/>
    <w:rsid w:val="2A5A6572"/>
    <w:rsid w:val="2A611139"/>
    <w:rsid w:val="2A65595D"/>
    <w:rsid w:val="2A664470"/>
    <w:rsid w:val="2A69523E"/>
    <w:rsid w:val="2A6A3277"/>
    <w:rsid w:val="2A6B6038"/>
    <w:rsid w:val="2A6F4C41"/>
    <w:rsid w:val="2A745B3F"/>
    <w:rsid w:val="2A752D39"/>
    <w:rsid w:val="2A7551F9"/>
    <w:rsid w:val="2A7774A8"/>
    <w:rsid w:val="2A781827"/>
    <w:rsid w:val="2A796DA5"/>
    <w:rsid w:val="2A7D2E10"/>
    <w:rsid w:val="2A7E6D29"/>
    <w:rsid w:val="2A7F56CB"/>
    <w:rsid w:val="2A80179D"/>
    <w:rsid w:val="2A9922D2"/>
    <w:rsid w:val="2A9B40DD"/>
    <w:rsid w:val="2AA1254C"/>
    <w:rsid w:val="2AA4746D"/>
    <w:rsid w:val="2AA61A51"/>
    <w:rsid w:val="2AAC5392"/>
    <w:rsid w:val="2AAD1601"/>
    <w:rsid w:val="2AAE238E"/>
    <w:rsid w:val="2AAE7F7E"/>
    <w:rsid w:val="2AAF7A65"/>
    <w:rsid w:val="2AB5278C"/>
    <w:rsid w:val="2AB56202"/>
    <w:rsid w:val="2AB71B58"/>
    <w:rsid w:val="2AB948A9"/>
    <w:rsid w:val="2ABC27D7"/>
    <w:rsid w:val="2ABC4089"/>
    <w:rsid w:val="2AC10742"/>
    <w:rsid w:val="2AC5243A"/>
    <w:rsid w:val="2AC60EF4"/>
    <w:rsid w:val="2AD026C8"/>
    <w:rsid w:val="2AD05046"/>
    <w:rsid w:val="2AD22892"/>
    <w:rsid w:val="2AD6671A"/>
    <w:rsid w:val="2ADB7341"/>
    <w:rsid w:val="2AE0548C"/>
    <w:rsid w:val="2AE15CAC"/>
    <w:rsid w:val="2AE33ABC"/>
    <w:rsid w:val="2AEE11A9"/>
    <w:rsid w:val="2AEF107C"/>
    <w:rsid w:val="2AEF47D5"/>
    <w:rsid w:val="2AF068FD"/>
    <w:rsid w:val="2AF44F3E"/>
    <w:rsid w:val="2AF4693F"/>
    <w:rsid w:val="2AF83748"/>
    <w:rsid w:val="2AF91FDB"/>
    <w:rsid w:val="2AFA2EEB"/>
    <w:rsid w:val="2AFE0539"/>
    <w:rsid w:val="2AFF2395"/>
    <w:rsid w:val="2B01199D"/>
    <w:rsid w:val="2B0259DA"/>
    <w:rsid w:val="2B0505FD"/>
    <w:rsid w:val="2B081151"/>
    <w:rsid w:val="2B085FCE"/>
    <w:rsid w:val="2B096F0E"/>
    <w:rsid w:val="2B0A7B11"/>
    <w:rsid w:val="2B0B0AA8"/>
    <w:rsid w:val="2B0D41BB"/>
    <w:rsid w:val="2B1135DF"/>
    <w:rsid w:val="2B113FD3"/>
    <w:rsid w:val="2B115909"/>
    <w:rsid w:val="2B131BC2"/>
    <w:rsid w:val="2B186D98"/>
    <w:rsid w:val="2B194F5C"/>
    <w:rsid w:val="2B196910"/>
    <w:rsid w:val="2B1A6475"/>
    <w:rsid w:val="2B1B1323"/>
    <w:rsid w:val="2B1C3DB4"/>
    <w:rsid w:val="2B227DA9"/>
    <w:rsid w:val="2B247A52"/>
    <w:rsid w:val="2B266C6E"/>
    <w:rsid w:val="2B284B68"/>
    <w:rsid w:val="2B292108"/>
    <w:rsid w:val="2B357DD6"/>
    <w:rsid w:val="2B3A0149"/>
    <w:rsid w:val="2B3B016F"/>
    <w:rsid w:val="2B3B5DFE"/>
    <w:rsid w:val="2B403175"/>
    <w:rsid w:val="2B490125"/>
    <w:rsid w:val="2B4D3C94"/>
    <w:rsid w:val="2B5C7894"/>
    <w:rsid w:val="2B5D1579"/>
    <w:rsid w:val="2B5D2AE6"/>
    <w:rsid w:val="2B6562D3"/>
    <w:rsid w:val="2B6A58FB"/>
    <w:rsid w:val="2B6B750C"/>
    <w:rsid w:val="2B6C20EA"/>
    <w:rsid w:val="2B777650"/>
    <w:rsid w:val="2B785D3C"/>
    <w:rsid w:val="2B801ACD"/>
    <w:rsid w:val="2B851CB7"/>
    <w:rsid w:val="2B871EC2"/>
    <w:rsid w:val="2B8A0B04"/>
    <w:rsid w:val="2B8D74F2"/>
    <w:rsid w:val="2B8E1F03"/>
    <w:rsid w:val="2B905A15"/>
    <w:rsid w:val="2B907EC0"/>
    <w:rsid w:val="2B932B42"/>
    <w:rsid w:val="2B937A70"/>
    <w:rsid w:val="2B9416B4"/>
    <w:rsid w:val="2B9508A1"/>
    <w:rsid w:val="2B950BAC"/>
    <w:rsid w:val="2B9B5222"/>
    <w:rsid w:val="2BA054FE"/>
    <w:rsid w:val="2BA81698"/>
    <w:rsid w:val="2BAB466B"/>
    <w:rsid w:val="2BAC0068"/>
    <w:rsid w:val="2BB03972"/>
    <w:rsid w:val="2BB60E2B"/>
    <w:rsid w:val="2BB67924"/>
    <w:rsid w:val="2BB7389D"/>
    <w:rsid w:val="2BBB0893"/>
    <w:rsid w:val="2BBD1B4D"/>
    <w:rsid w:val="2BBE343B"/>
    <w:rsid w:val="2BC81964"/>
    <w:rsid w:val="2BCC13E2"/>
    <w:rsid w:val="2BCE582A"/>
    <w:rsid w:val="2BD26B1D"/>
    <w:rsid w:val="2BD66D2F"/>
    <w:rsid w:val="2BE31E03"/>
    <w:rsid w:val="2BE43EFD"/>
    <w:rsid w:val="2BE824C1"/>
    <w:rsid w:val="2BE861C9"/>
    <w:rsid w:val="2BE87709"/>
    <w:rsid w:val="2BE97FEB"/>
    <w:rsid w:val="2BEE40D1"/>
    <w:rsid w:val="2BF05480"/>
    <w:rsid w:val="2BF32DDD"/>
    <w:rsid w:val="2BF97735"/>
    <w:rsid w:val="2BFA4368"/>
    <w:rsid w:val="2BFB77B1"/>
    <w:rsid w:val="2C06547B"/>
    <w:rsid w:val="2C0E0DFC"/>
    <w:rsid w:val="2C0E6982"/>
    <w:rsid w:val="2C104070"/>
    <w:rsid w:val="2C116303"/>
    <w:rsid w:val="2C1245CE"/>
    <w:rsid w:val="2C194CE9"/>
    <w:rsid w:val="2C1A6BED"/>
    <w:rsid w:val="2C1C5262"/>
    <w:rsid w:val="2C1E7C6F"/>
    <w:rsid w:val="2C214A48"/>
    <w:rsid w:val="2C2161AA"/>
    <w:rsid w:val="2C27027B"/>
    <w:rsid w:val="2C2C2F57"/>
    <w:rsid w:val="2C2D2D0D"/>
    <w:rsid w:val="2C375944"/>
    <w:rsid w:val="2C3F2EB7"/>
    <w:rsid w:val="2C405CDB"/>
    <w:rsid w:val="2C412F48"/>
    <w:rsid w:val="2C454CDB"/>
    <w:rsid w:val="2C481956"/>
    <w:rsid w:val="2C486E25"/>
    <w:rsid w:val="2C4B780F"/>
    <w:rsid w:val="2C4F0497"/>
    <w:rsid w:val="2C506442"/>
    <w:rsid w:val="2C541335"/>
    <w:rsid w:val="2C5C51D5"/>
    <w:rsid w:val="2C605945"/>
    <w:rsid w:val="2C62700C"/>
    <w:rsid w:val="2C6631F9"/>
    <w:rsid w:val="2C6E047E"/>
    <w:rsid w:val="2C722D4E"/>
    <w:rsid w:val="2C7374C1"/>
    <w:rsid w:val="2C77194B"/>
    <w:rsid w:val="2C7B41AF"/>
    <w:rsid w:val="2C7E31EF"/>
    <w:rsid w:val="2C877BAF"/>
    <w:rsid w:val="2C8A1A4E"/>
    <w:rsid w:val="2C8E4410"/>
    <w:rsid w:val="2C8E7D6C"/>
    <w:rsid w:val="2C8F3D1D"/>
    <w:rsid w:val="2C942FC4"/>
    <w:rsid w:val="2C9D43F5"/>
    <w:rsid w:val="2C9D53B1"/>
    <w:rsid w:val="2CA22DF0"/>
    <w:rsid w:val="2CA34095"/>
    <w:rsid w:val="2CA44196"/>
    <w:rsid w:val="2CA67EC2"/>
    <w:rsid w:val="2CA73697"/>
    <w:rsid w:val="2CA82326"/>
    <w:rsid w:val="2CAC40FB"/>
    <w:rsid w:val="2CAD772D"/>
    <w:rsid w:val="2CB0248B"/>
    <w:rsid w:val="2CB10B57"/>
    <w:rsid w:val="2CBE5720"/>
    <w:rsid w:val="2CC0642B"/>
    <w:rsid w:val="2CC40428"/>
    <w:rsid w:val="2CC73674"/>
    <w:rsid w:val="2CC8173F"/>
    <w:rsid w:val="2CCC5271"/>
    <w:rsid w:val="2CCD0837"/>
    <w:rsid w:val="2CCE6BEB"/>
    <w:rsid w:val="2CD15D7C"/>
    <w:rsid w:val="2CD24FC6"/>
    <w:rsid w:val="2CD60FDC"/>
    <w:rsid w:val="2CD750AA"/>
    <w:rsid w:val="2CD85700"/>
    <w:rsid w:val="2CE85A97"/>
    <w:rsid w:val="2CEA59FE"/>
    <w:rsid w:val="2CF11B08"/>
    <w:rsid w:val="2D011501"/>
    <w:rsid w:val="2D040E12"/>
    <w:rsid w:val="2D0434FD"/>
    <w:rsid w:val="2D045DB8"/>
    <w:rsid w:val="2D057B99"/>
    <w:rsid w:val="2D07383D"/>
    <w:rsid w:val="2D08251D"/>
    <w:rsid w:val="2D086BBC"/>
    <w:rsid w:val="2D0D39D2"/>
    <w:rsid w:val="2D0D452C"/>
    <w:rsid w:val="2D0D51A5"/>
    <w:rsid w:val="2D0E3C4C"/>
    <w:rsid w:val="2D106D1F"/>
    <w:rsid w:val="2D126E63"/>
    <w:rsid w:val="2D166363"/>
    <w:rsid w:val="2D174E97"/>
    <w:rsid w:val="2D203D7E"/>
    <w:rsid w:val="2D2546A6"/>
    <w:rsid w:val="2D262384"/>
    <w:rsid w:val="2D264341"/>
    <w:rsid w:val="2D265A5D"/>
    <w:rsid w:val="2D2E04EB"/>
    <w:rsid w:val="2D2E5CFC"/>
    <w:rsid w:val="2D31142D"/>
    <w:rsid w:val="2D32224F"/>
    <w:rsid w:val="2D3E2E39"/>
    <w:rsid w:val="2D3E76D4"/>
    <w:rsid w:val="2D44383F"/>
    <w:rsid w:val="2D4441A5"/>
    <w:rsid w:val="2D4D460A"/>
    <w:rsid w:val="2D506162"/>
    <w:rsid w:val="2D581200"/>
    <w:rsid w:val="2D5922EF"/>
    <w:rsid w:val="2D5B0DF0"/>
    <w:rsid w:val="2D5B1712"/>
    <w:rsid w:val="2D5C161A"/>
    <w:rsid w:val="2D5D5820"/>
    <w:rsid w:val="2D5E1322"/>
    <w:rsid w:val="2D5F5730"/>
    <w:rsid w:val="2D621C2B"/>
    <w:rsid w:val="2D6323F0"/>
    <w:rsid w:val="2D643919"/>
    <w:rsid w:val="2D6F2144"/>
    <w:rsid w:val="2D7053B5"/>
    <w:rsid w:val="2D7131C0"/>
    <w:rsid w:val="2D71745E"/>
    <w:rsid w:val="2D7226B4"/>
    <w:rsid w:val="2D762552"/>
    <w:rsid w:val="2D7664E5"/>
    <w:rsid w:val="2D7E7C40"/>
    <w:rsid w:val="2D800417"/>
    <w:rsid w:val="2D8157C1"/>
    <w:rsid w:val="2D821D2E"/>
    <w:rsid w:val="2D835F60"/>
    <w:rsid w:val="2D8722FC"/>
    <w:rsid w:val="2D8B0D1B"/>
    <w:rsid w:val="2D913E2D"/>
    <w:rsid w:val="2D970330"/>
    <w:rsid w:val="2DA56B08"/>
    <w:rsid w:val="2DAB2232"/>
    <w:rsid w:val="2DAD2467"/>
    <w:rsid w:val="2DAD345A"/>
    <w:rsid w:val="2DAE06CC"/>
    <w:rsid w:val="2DB37C4B"/>
    <w:rsid w:val="2DB56F81"/>
    <w:rsid w:val="2DB75EC1"/>
    <w:rsid w:val="2DBB03DE"/>
    <w:rsid w:val="2DBB35F9"/>
    <w:rsid w:val="2DBC4DFA"/>
    <w:rsid w:val="2DBC70EA"/>
    <w:rsid w:val="2DBD47AF"/>
    <w:rsid w:val="2DBE11D8"/>
    <w:rsid w:val="2DBF56D4"/>
    <w:rsid w:val="2DC25BB0"/>
    <w:rsid w:val="2DD34C95"/>
    <w:rsid w:val="2DD8146A"/>
    <w:rsid w:val="2DD85C94"/>
    <w:rsid w:val="2DD85FF6"/>
    <w:rsid w:val="2DDC2996"/>
    <w:rsid w:val="2DE17C47"/>
    <w:rsid w:val="2DF476EE"/>
    <w:rsid w:val="2DF556AD"/>
    <w:rsid w:val="2DF57043"/>
    <w:rsid w:val="2DFB0CFD"/>
    <w:rsid w:val="2DFE3326"/>
    <w:rsid w:val="2DFF3E40"/>
    <w:rsid w:val="2DFF5A2D"/>
    <w:rsid w:val="2E002B06"/>
    <w:rsid w:val="2E013E72"/>
    <w:rsid w:val="2E0349BB"/>
    <w:rsid w:val="2E0573D3"/>
    <w:rsid w:val="2E097564"/>
    <w:rsid w:val="2E0A585F"/>
    <w:rsid w:val="2E0E5C82"/>
    <w:rsid w:val="2E0E6014"/>
    <w:rsid w:val="2E0F0F14"/>
    <w:rsid w:val="2E13323D"/>
    <w:rsid w:val="2E1C68B2"/>
    <w:rsid w:val="2E205348"/>
    <w:rsid w:val="2E222864"/>
    <w:rsid w:val="2E226E79"/>
    <w:rsid w:val="2E25369B"/>
    <w:rsid w:val="2E256949"/>
    <w:rsid w:val="2E2A603B"/>
    <w:rsid w:val="2E2A6429"/>
    <w:rsid w:val="2E2A7925"/>
    <w:rsid w:val="2E2B6E2B"/>
    <w:rsid w:val="2E33181E"/>
    <w:rsid w:val="2E3456B1"/>
    <w:rsid w:val="2E352A71"/>
    <w:rsid w:val="2E375B96"/>
    <w:rsid w:val="2E377971"/>
    <w:rsid w:val="2E385528"/>
    <w:rsid w:val="2E3D3D12"/>
    <w:rsid w:val="2E460067"/>
    <w:rsid w:val="2E470981"/>
    <w:rsid w:val="2E4A7EB5"/>
    <w:rsid w:val="2E4C147C"/>
    <w:rsid w:val="2E553F76"/>
    <w:rsid w:val="2E5845C3"/>
    <w:rsid w:val="2E597CFD"/>
    <w:rsid w:val="2E5E79D3"/>
    <w:rsid w:val="2E606113"/>
    <w:rsid w:val="2E623782"/>
    <w:rsid w:val="2E6A4DFF"/>
    <w:rsid w:val="2E6C0977"/>
    <w:rsid w:val="2E6C5938"/>
    <w:rsid w:val="2E6F4119"/>
    <w:rsid w:val="2E7035CF"/>
    <w:rsid w:val="2E7B3D22"/>
    <w:rsid w:val="2E81711A"/>
    <w:rsid w:val="2E875DCA"/>
    <w:rsid w:val="2E8A48F2"/>
    <w:rsid w:val="2E8B7DD1"/>
    <w:rsid w:val="2E8D7E94"/>
    <w:rsid w:val="2E8F3650"/>
    <w:rsid w:val="2E9217AD"/>
    <w:rsid w:val="2E923D0D"/>
    <w:rsid w:val="2E98664A"/>
    <w:rsid w:val="2E9F4116"/>
    <w:rsid w:val="2EA11F28"/>
    <w:rsid w:val="2EA20593"/>
    <w:rsid w:val="2EA2406F"/>
    <w:rsid w:val="2EA60B92"/>
    <w:rsid w:val="2EAB5B12"/>
    <w:rsid w:val="2EB255E3"/>
    <w:rsid w:val="2EB4699C"/>
    <w:rsid w:val="2EB53BFB"/>
    <w:rsid w:val="2EB96286"/>
    <w:rsid w:val="2EB97A68"/>
    <w:rsid w:val="2EBB3E0A"/>
    <w:rsid w:val="2EBD7709"/>
    <w:rsid w:val="2EBF02AB"/>
    <w:rsid w:val="2EBF17B0"/>
    <w:rsid w:val="2EC17BCE"/>
    <w:rsid w:val="2ECB63D2"/>
    <w:rsid w:val="2ECE0096"/>
    <w:rsid w:val="2ED52D19"/>
    <w:rsid w:val="2ED779CD"/>
    <w:rsid w:val="2EDA4C86"/>
    <w:rsid w:val="2EDC036F"/>
    <w:rsid w:val="2EE027E8"/>
    <w:rsid w:val="2EE56B5D"/>
    <w:rsid w:val="2EE848E7"/>
    <w:rsid w:val="2EE946DF"/>
    <w:rsid w:val="2EED2BC6"/>
    <w:rsid w:val="2EEF1103"/>
    <w:rsid w:val="2EF56EC0"/>
    <w:rsid w:val="2EF7595B"/>
    <w:rsid w:val="2EF830F5"/>
    <w:rsid w:val="2EFB68D6"/>
    <w:rsid w:val="2F0003D4"/>
    <w:rsid w:val="2F006348"/>
    <w:rsid w:val="2F050055"/>
    <w:rsid w:val="2F0E7651"/>
    <w:rsid w:val="2F0F0CFD"/>
    <w:rsid w:val="2F106200"/>
    <w:rsid w:val="2F16063C"/>
    <w:rsid w:val="2F17239A"/>
    <w:rsid w:val="2F193C67"/>
    <w:rsid w:val="2F196F0F"/>
    <w:rsid w:val="2F1F3EDF"/>
    <w:rsid w:val="2F2014D1"/>
    <w:rsid w:val="2F20747D"/>
    <w:rsid w:val="2F266384"/>
    <w:rsid w:val="2F270B57"/>
    <w:rsid w:val="2F27590D"/>
    <w:rsid w:val="2F27710F"/>
    <w:rsid w:val="2F277CD1"/>
    <w:rsid w:val="2F281646"/>
    <w:rsid w:val="2F2A651E"/>
    <w:rsid w:val="2F2C7FF7"/>
    <w:rsid w:val="2F2D3340"/>
    <w:rsid w:val="2F2E5C57"/>
    <w:rsid w:val="2F30212C"/>
    <w:rsid w:val="2F315864"/>
    <w:rsid w:val="2F351AE9"/>
    <w:rsid w:val="2F383F7A"/>
    <w:rsid w:val="2F3A15DD"/>
    <w:rsid w:val="2F3A3B2A"/>
    <w:rsid w:val="2F3B6C23"/>
    <w:rsid w:val="2F3E6D36"/>
    <w:rsid w:val="2F456409"/>
    <w:rsid w:val="2F491769"/>
    <w:rsid w:val="2F4B2B42"/>
    <w:rsid w:val="2F4B56FE"/>
    <w:rsid w:val="2F4C15AA"/>
    <w:rsid w:val="2F513DD4"/>
    <w:rsid w:val="2F533C52"/>
    <w:rsid w:val="2F5F6A66"/>
    <w:rsid w:val="2F672DE1"/>
    <w:rsid w:val="2F6B6C1F"/>
    <w:rsid w:val="2F71797B"/>
    <w:rsid w:val="2F736EB6"/>
    <w:rsid w:val="2F762ECF"/>
    <w:rsid w:val="2F79396A"/>
    <w:rsid w:val="2F797559"/>
    <w:rsid w:val="2F7B1ACD"/>
    <w:rsid w:val="2F84513A"/>
    <w:rsid w:val="2F847616"/>
    <w:rsid w:val="2F85219A"/>
    <w:rsid w:val="2F876F06"/>
    <w:rsid w:val="2F89354E"/>
    <w:rsid w:val="2F900A2C"/>
    <w:rsid w:val="2F926167"/>
    <w:rsid w:val="2F934EE0"/>
    <w:rsid w:val="2F985348"/>
    <w:rsid w:val="2F9A1DF7"/>
    <w:rsid w:val="2F9A7834"/>
    <w:rsid w:val="2F9C3A4D"/>
    <w:rsid w:val="2F9C7C0E"/>
    <w:rsid w:val="2F9E1705"/>
    <w:rsid w:val="2FA16952"/>
    <w:rsid w:val="2FA315E9"/>
    <w:rsid w:val="2FA6565E"/>
    <w:rsid w:val="2FA70441"/>
    <w:rsid w:val="2FA825D2"/>
    <w:rsid w:val="2FAA1265"/>
    <w:rsid w:val="2FB02672"/>
    <w:rsid w:val="2FB34EB5"/>
    <w:rsid w:val="2FB43C07"/>
    <w:rsid w:val="2FB50F3A"/>
    <w:rsid w:val="2FB51112"/>
    <w:rsid w:val="2FB90E30"/>
    <w:rsid w:val="2FC2342B"/>
    <w:rsid w:val="2FC41D5F"/>
    <w:rsid w:val="2FC9724F"/>
    <w:rsid w:val="2FCA3CFF"/>
    <w:rsid w:val="2FCB17FC"/>
    <w:rsid w:val="2FD62272"/>
    <w:rsid w:val="2FDC1075"/>
    <w:rsid w:val="2FDE0B3A"/>
    <w:rsid w:val="2FDF1EAD"/>
    <w:rsid w:val="2FDF37F8"/>
    <w:rsid w:val="2FE11FC5"/>
    <w:rsid w:val="2FE31BDC"/>
    <w:rsid w:val="2FE3634B"/>
    <w:rsid w:val="2FE61C64"/>
    <w:rsid w:val="2FEE5C7B"/>
    <w:rsid w:val="2FF03336"/>
    <w:rsid w:val="2FF06A19"/>
    <w:rsid w:val="2FF854C4"/>
    <w:rsid w:val="2FF86157"/>
    <w:rsid w:val="2FFB0322"/>
    <w:rsid w:val="2FFC2D2A"/>
    <w:rsid w:val="3000496E"/>
    <w:rsid w:val="30056C30"/>
    <w:rsid w:val="30083FE2"/>
    <w:rsid w:val="30087BDD"/>
    <w:rsid w:val="300B221D"/>
    <w:rsid w:val="300C7C38"/>
    <w:rsid w:val="30113555"/>
    <w:rsid w:val="301A2B52"/>
    <w:rsid w:val="301A4934"/>
    <w:rsid w:val="30254FAB"/>
    <w:rsid w:val="303337F6"/>
    <w:rsid w:val="303A6F6A"/>
    <w:rsid w:val="303C2A97"/>
    <w:rsid w:val="30415B0C"/>
    <w:rsid w:val="304257CD"/>
    <w:rsid w:val="30425A9C"/>
    <w:rsid w:val="30470B40"/>
    <w:rsid w:val="3049024A"/>
    <w:rsid w:val="304C3897"/>
    <w:rsid w:val="304D1B78"/>
    <w:rsid w:val="304F61E8"/>
    <w:rsid w:val="30523B79"/>
    <w:rsid w:val="30530B02"/>
    <w:rsid w:val="30534CAC"/>
    <w:rsid w:val="30582D84"/>
    <w:rsid w:val="30596661"/>
    <w:rsid w:val="305B3127"/>
    <w:rsid w:val="305B6C67"/>
    <w:rsid w:val="305E4483"/>
    <w:rsid w:val="305F65A0"/>
    <w:rsid w:val="30624661"/>
    <w:rsid w:val="3063263E"/>
    <w:rsid w:val="30663CE0"/>
    <w:rsid w:val="30664EE2"/>
    <w:rsid w:val="306E1D25"/>
    <w:rsid w:val="307621A8"/>
    <w:rsid w:val="307623FD"/>
    <w:rsid w:val="30770529"/>
    <w:rsid w:val="307C7114"/>
    <w:rsid w:val="30826653"/>
    <w:rsid w:val="30881550"/>
    <w:rsid w:val="308C71F6"/>
    <w:rsid w:val="308D3A02"/>
    <w:rsid w:val="308E3C46"/>
    <w:rsid w:val="309077B8"/>
    <w:rsid w:val="309115C4"/>
    <w:rsid w:val="30956884"/>
    <w:rsid w:val="309646B2"/>
    <w:rsid w:val="309B2C14"/>
    <w:rsid w:val="309E4D64"/>
    <w:rsid w:val="30A33184"/>
    <w:rsid w:val="30A57154"/>
    <w:rsid w:val="30AB6AB4"/>
    <w:rsid w:val="30AC3E30"/>
    <w:rsid w:val="30AD5A06"/>
    <w:rsid w:val="30AE5D9C"/>
    <w:rsid w:val="30B1191F"/>
    <w:rsid w:val="30B21869"/>
    <w:rsid w:val="30B34961"/>
    <w:rsid w:val="30B9057A"/>
    <w:rsid w:val="30BC5F3B"/>
    <w:rsid w:val="30BD32E1"/>
    <w:rsid w:val="30C005F8"/>
    <w:rsid w:val="30C87733"/>
    <w:rsid w:val="30C97954"/>
    <w:rsid w:val="30CE7D62"/>
    <w:rsid w:val="30D12AEF"/>
    <w:rsid w:val="30D7425B"/>
    <w:rsid w:val="30D76AC9"/>
    <w:rsid w:val="30DD0E38"/>
    <w:rsid w:val="30DE6C60"/>
    <w:rsid w:val="30E52A0A"/>
    <w:rsid w:val="30E64F4E"/>
    <w:rsid w:val="30E761B3"/>
    <w:rsid w:val="30EF3F28"/>
    <w:rsid w:val="30F779FC"/>
    <w:rsid w:val="30F9414D"/>
    <w:rsid w:val="31046AFC"/>
    <w:rsid w:val="310608A2"/>
    <w:rsid w:val="310A7D8A"/>
    <w:rsid w:val="310B5B07"/>
    <w:rsid w:val="311A58AC"/>
    <w:rsid w:val="311B78B5"/>
    <w:rsid w:val="311E254F"/>
    <w:rsid w:val="31253BBB"/>
    <w:rsid w:val="312A6A01"/>
    <w:rsid w:val="312C673E"/>
    <w:rsid w:val="312C7923"/>
    <w:rsid w:val="3131611A"/>
    <w:rsid w:val="3136638A"/>
    <w:rsid w:val="3138003B"/>
    <w:rsid w:val="3138243A"/>
    <w:rsid w:val="31390118"/>
    <w:rsid w:val="313C2B78"/>
    <w:rsid w:val="313D1351"/>
    <w:rsid w:val="313D6379"/>
    <w:rsid w:val="313F5CD8"/>
    <w:rsid w:val="31415D7C"/>
    <w:rsid w:val="31421D81"/>
    <w:rsid w:val="31471BF6"/>
    <w:rsid w:val="314F7247"/>
    <w:rsid w:val="3150378B"/>
    <w:rsid w:val="31506E9A"/>
    <w:rsid w:val="315414C0"/>
    <w:rsid w:val="31566DE9"/>
    <w:rsid w:val="31574049"/>
    <w:rsid w:val="315B78E8"/>
    <w:rsid w:val="315F20B7"/>
    <w:rsid w:val="315F7848"/>
    <w:rsid w:val="31634122"/>
    <w:rsid w:val="31635067"/>
    <w:rsid w:val="31673193"/>
    <w:rsid w:val="3169515B"/>
    <w:rsid w:val="316A2770"/>
    <w:rsid w:val="316B17AA"/>
    <w:rsid w:val="316E4C62"/>
    <w:rsid w:val="316F01DB"/>
    <w:rsid w:val="31714F08"/>
    <w:rsid w:val="317E0397"/>
    <w:rsid w:val="317E6ADE"/>
    <w:rsid w:val="31851B84"/>
    <w:rsid w:val="318555E4"/>
    <w:rsid w:val="31891244"/>
    <w:rsid w:val="3189332C"/>
    <w:rsid w:val="318D5DF3"/>
    <w:rsid w:val="318D6483"/>
    <w:rsid w:val="318D6E68"/>
    <w:rsid w:val="3192760A"/>
    <w:rsid w:val="31950220"/>
    <w:rsid w:val="31975317"/>
    <w:rsid w:val="3198270C"/>
    <w:rsid w:val="319B5C66"/>
    <w:rsid w:val="31AA504A"/>
    <w:rsid w:val="31AB6682"/>
    <w:rsid w:val="31B54804"/>
    <w:rsid w:val="31BB4CA9"/>
    <w:rsid w:val="31BD7D6E"/>
    <w:rsid w:val="31BF0ECC"/>
    <w:rsid w:val="31BF52A6"/>
    <w:rsid w:val="31C22D72"/>
    <w:rsid w:val="31C6105E"/>
    <w:rsid w:val="31C769CF"/>
    <w:rsid w:val="31C9167C"/>
    <w:rsid w:val="31CF7B6C"/>
    <w:rsid w:val="31D26A8E"/>
    <w:rsid w:val="31D46EE2"/>
    <w:rsid w:val="31DD1917"/>
    <w:rsid w:val="31DF76F1"/>
    <w:rsid w:val="31E00FB5"/>
    <w:rsid w:val="31ED0242"/>
    <w:rsid w:val="31EE29B3"/>
    <w:rsid w:val="31EE412C"/>
    <w:rsid w:val="31F3494A"/>
    <w:rsid w:val="31F745D3"/>
    <w:rsid w:val="31F83CBF"/>
    <w:rsid w:val="31FB28EC"/>
    <w:rsid w:val="31FC1C4D"/>
    <w:rsid w:val="31FC58E9"/>
    <w:rsid w:val="31FE3095"/>
    <w:rsid w:val="31FE67FD"/>
    <w:rsid w:val="31FF3549"/>
    <w:rsid w:val="31FF671F"/>
    <w:rsid w:val="32020056"/>
    <w:rsid w:val="3204181A"/>
    <w:rsid w:val="32056815"/>
    <w:rsid w:val="320A66A5"/>
    <w:rsid w:val="320B31DE"/>
    <w:rsid w:val="320B557C"/>
    <w:rsid w:val="321233F7"/>
    <w:rsid w:val="32126C92"/>
    <w:rsid w:val="32174B2D"/>
    <w:rsid w:val="32174EB8"/>
    <w:rsid w:val="32195A0B"/>
    <w:rsid w:val="321B036C"/>
    <w:rsid w:val="321B5F1A"/>
    <w:rsid w:val="321E67BD"/>
    <w:rsid w:val="32251EDB"/>
    <w:rsid w:val="32253A27"/>
    <w:rsid w:val="32261E1F"/>
    <w:rsid w:val="322731D6"/>
    <w:rsid w:val="32290598"/>
    <w:rsid w:val="322D542D"/>
    <w:rsid w:val="322D5670"/>
    <w:rsid w:val="322F2C94"/>
    <w:rsid w:val="323077A3"/>
    <w:rsid w:val="3231515D"/>
    <w:rsid w:val="323227F3"/>
    <w:rsid w:val="32327AC6"/>
    <w:rsid w:val="323A1C7F"/>
    <w:rsid w:val="324228EA"/>
    <w:rsid w:val="32435C91"/>
    <w:rsid w:val="3247083A"/>
    <w:rsid w:val="324A2760"/>
    <w:rsid w:val="324E7081"/>
    <w:rsid w:val="325517EA"/>
    <w:rsid w:val="325C1643"/>
    <w:rsid w:val="32610507"/>
    <w:rsid w:val="32657A06"/>
    <w:rsid w:val="326C2792"/>
    <w:rsid w:val="326D1DE7"/>
    <w:rsid w:val="32700190"/>
    <w:rsid w:val="32731921"/>
    <w:rsid w:val="327E6123"/>
    <w:rsid w:val="32822B91"/>
    <w:rsid w:val="32867865"/>
    <w:rsid w:val="328D317B"/>
    <w:rsid w:val="328D7338"/>
    <w:rsid w:val="328F15D2"/>
    <w:rsid w:val="3294299E"/>
    <w:rsid w:val="32950344"/>
    <w:rsid w:val="329948BE"/>
    <w:rsid w:val="329A1E76"/>
    <w:rsid w:val="32A37382"/>
    <w:rsid w:val="32A744D6"/>
    <w:rsid w:val="32A8786D"/>
    <w:rsid w:val="32A91A35"/>
    <w:rsid w:val="32AB0E18"/>
    <w:rsid w:val="32AB0F18"/>
    <w:rsid w:val="32AD27CA"/>
    <w:rsid w:val="32AE70B8"/>
    <w:rsid w:val="32AF08D5"/>
    <w:rsid w:val="32B07BD1"/>
    <w:rsid w:val="32B10AED"/>
    <w:rsid w:val="32B4725E"/>
    <w:rsid w:val="32B76FB3"/>
    <w:rsid w:val="32BD49B3"/>
    <w:rsid w:val="32C262B0"/>
    <w:rsid w:val="32C54A45"/>
    <w:rsid w:val="32C57858"/>
    <w:rsid w:val="32C6335F"/>
    <w:rsid w:val="32C6406E"/>
    <w:rsid w:val="32C70FBD"/>
    <w:rsid w:val="32C74733"/>
    <w:rsid w:val="32C75667"/>
    <w:rsid w:val="32C77C70"/>
    <w:rsid w:val="32C96AA6"/>
    <w:rsid w:val="32CD0454"/>
    <w:rsid w:val="32CD6313"/>
    <w:rsid w:val="32CF388C"/>
    <w:rsid w:val="32D0674A"/>
    <w:rsid w:val="32D305F1"/>
    <w:rsid w:val="32D93DAC"/>
    <w:rsid w:val="32D94D35"/>
    <w:rsid w:val="32DB7ABA"/>
    <w:rsid w:val="32E62C7B"/>
    <w:rsid w:val="32E91759"/>
    <w:rsid w:val="32E93CC0"/>
    <w:rsid w:val="32EA5644"/>
    <w:rsid w:val="32F15FBB"/>
    <w:rsid w:val="32F5243A"/>
    <w:rsid w:val="32F84903"/>
    <w:rsid w:val="3300464B"/>
    <w:rsid w:val="3301082C"/>
    <w:rsid w:val="330439EA"/>
    <w:rsid w:val="33074674"/>
    <w:rsid w:val="3307578A"/>
    <w:rsid w:val="330A656E"/>
    <w:rsid w:val="330D644D"/>
    <w:rsid w:val="330E5C64"/>
    <w:rsid w:val="331171E1"/>
    <w:rsid w:val="3316338D"/>
    <w:rsid w:val="33166D0E"/>
    <w:rsid w:val="331B2226"/>
    <w:rsid w:val="331C1D31"/>
    <w:rsid w:val="33220A74"/>
    <w:rsid w:val="33264087"/>
    <w:rsid w:val="33273224"/>
    <w:rsid w:val="332C3DC5"/>
    <w:rsid w:val="332D05DB"/>
    <w:rsid w:val="332F3C0E"/>
    <w:rsid w:val="33327240"/>
    <w:rsid w:val="3339105D"/>
    <w:rsid w:val="333D18A4"/>
    <w:rsid w:val="333D6572"/>
    <w:rsid w:val="333F5E7F"/>
    <w:rsid w:val="33433299"/>
    <w:rsid w:val="334877FD"/>
    <w:rsid w:val="33487C23"/>
    <w:rsid w:val="334C33CB"/>
    <w:rsid w:val="33504918"/>
    <w:rsid w:val="33514F92"/>
    <w:rsid w:val="335239EB"/>
    <w:rsid w:val="335369A4"/>
    <w:rsid w:val="335A4EFD"/>
    <w:rsid w:val="335E3E72"/>
    <w:rsid w:val="335F2036"/>
    <w:rsid w:val="335F4F15"/>
    <w:rsid w:val="336B6AF8"/>
    <w:rsid w:val="336C3F9A"/>
    <w:rsid w:val="336E1C28"/>
    <w:rsid w:val="336E48D1"/>
    <w:rsid w:val="33706042"/>
    <w:rsid w:val="3375099C"/>
    <w:rsid w:val="3378039E"/>
    <w:rsid w:val="33784BB6"/>
    <w:rsid w:val="337B4E5F"/>
    <w:rsid w:val="338652D4"/>
    <w:rsid w:val="33907413"/>
    <w:rsid w:val="33970FF3"/>
    <w:rsid w:val="33A042DD"/>
    <w:rsid w:val="33A377EC"/>
    <w:rsid w:val="33A5428E"/>
    <w:rsid w:val="33A67A93"/>
    <w:rsid w:val="33AB0CCD"/>
    <w:rsid w:val="33AF3A60"/>
    <w:rsid w:val="33B006C0"/>
    <w:rsid w:val="33B53954"/>
    <w:rsid w:val="33B96015"/>
    <w:rsid w:val="33BC0C81"/>
    <w:rsid w:val="33C92C0F"/>
    <w:rsid w:val="33CD4E7C"/>
    <w:rsid w:val="33CE1036"/>
    <w:rsid w:val="33D01CFF"/>
    <w:rsid w:val="33D05886"/>
    <w:rsid w:val="33DD1CED"/>
    <w:rsid w:val="33DD4B8C"/>
    <w:rsid w:val="33E22905"/>
    <w:rsid w:val="33E74825"/>
    <w:rsid w:val="33E81AAD"/>
    <w:rsid w:val="33EC6A16"/>
    <w:rsid w:val="33EC6BF0"/>
    <w:rsid w:val="33F1185C"/>
    <w:rsid w:val="33F31270"/>
    <w:rsid w:val="33F53ABA"/>
    <w:rsid w:val="33F86268"/>
    <w:rsid w:val="33FA1CF6"/>
    <w:rsid w:val="33FB6795"/>
    <w:rsid w:val="33FD05C8"/>
    <w:rsid w:val="33FE009A"/>
    <w:rsid w:val="3404002A"/>
    <w:rsid w:val="3409075B"/>
    <w:rsid w:val="340C0534"/>
    <w:rsid w:val="341241D2"/>
    <w:rsid w:val="34193041"/>
    <w:rsid w:val="341B4538"/>
    <w:rsid w:val="34242F46"/>
    <w:rsid w:val="342530EA"/>
    <w:rsid w:val="34284126"/>
    <w:rsid w:val="342C7E8D"/>
    <w:rsid w:val="3432626E"/>
    <w:rsid w:val="3433138C"/>
    <w:rsid w:val="34341EA3"/>
    <w:rsid w:val="34403FE2"/>
    <w:rsid w:val="3443066C"/>
    <w:rsid w:val="34443E3D"/>
    <w:rsid w:val="34463846"/>
    <w:rsid w:val="344B1013"/>
    <w:rsid w:val="344D36C8"/>
    <w:rsid w:val="344F3BB9"/>
    <w:rsid w:val="344F48A5"/>
    <w:rsid w:val="345E036E"/>
    <w:rsid w:val="3460536E"/>
    <w:rsid w:val="346B3F92"/>
    <w:rsid w:val="347342B3"/>
    <w:rsid w:val="347B4C94"/>
    <w:rsid w:val="347F0926"/>
    <w:rsid w:val="348475E4"/>
    <w:rsid w:val="348A435C"/>
    <w:rsid w:val="348B3E29"/>
    <w:rsid w:val="348E2208"/>
    <w:rsid w:val="348F7DF7"/>
    <w:rsid w:val="34911A8F"/>
    <w:rsid w:val="34925E2A"/>
    <w:rsid w:val="34926FB7"/>
    <w:rsid w:val="34AA38CA"/>
    <w:rsid w:val="34B04A3D"/>
    <w:rsid w:val="34B2580F"/>
    <w:rsid w:val="34BF33D6"/>
    <w:rsid w:val="34C02FDC"/>
    <w:rsid w:val="34C27A5A"/>
    <w:rsid w:val="34C30824"/>
    <w:rsid w:val="34C64994"/>
    <w:rsid w:val="34C82459"/>
    <w:rsid w:val="34C93E4B"/>
    <w:rsid w:val="34CC7593"/>
    <w:rsid w:val="34D36D15"/>
    <w:rsid w:val="34D95B76"/>
    <w:rsid w:val="34DA3A3F"/>
    <w:rsid w:val="34DB7B3E"/>
    <w:rsid w:val="34DC2EC2"/>
    <w:rsid w:val="34DD6302"/>
    <w:rsid w:val="34DF1329"/>
    <w:rsid w:val="34E97AB3"/>
    <w:rsid w:val="34EA018F"/>
    <w:rsid w:val="34ED5259"/>
    <w:rsid w:val="34F0335F"/>
    <w:rsid w:val="34F52260"/>
    <w:rsid w:val="34FC5CDE"/>
    <w:rsid w:val="34FD4D36"/>
    <w:rsid w:val="35057A63"/>
    <w:rsid w:val="35094118"/>
    <w:rsid w:val="350958B6"/>
    <w:rsid w:val="350C1103"/>
    <w:rsid w:val="35131158"/>
    <w:rsid w:val="35147CD4"/>
    <w:rsid w:val="351C27CC"/>
    <w:rsid w:val="351C507D"/>
    <w:rsid w:val="351D1349"/>
    <w:rsid w:val="351F7239"/>
    <w:rsid w:val="352F24DA"/>
    <w:rsid w:val="353428AB"/>
    <w:rsid w:val="35345C5F"/>
    <w:rsid w:val="35460781"/>
    <w:rsid w:val="35465232"/>
    <w:rsid w:val="354743B8"/>
    <w:rsid w:val="354F3A2C"/>
    <w:rsid w:val="35507522"/>
    <w:rsid w:val="3551669C"/>
    <w:rsid w:val="35525AE2"/>
    <w:rsid w:val="355754E9"/>
    <w:rsid w:val="355A4F23"/>
    <w:rsid w:val="355A70EF"/>
    <w:rsid w:val="355B1111"/>
    <w:rsid w:val="355D5EB0"/>
    <w:rsid w:val="3561625B"/>
    <w:rsid w:val="356F1506"/>
    <w:rsid w:val="35702CE1"/>
    <w:rsid w:val="35704EB0"/>
    <w:rsid w:val="35710A55"/>
    <w:rsid w:val="35720AAE"/>
    <w:rsid w:val="357936BF"/>
    <w:rsid w:val="357A6A6C"/>
    <w:rsid w:val="357D27F1"/>
    <w:rsid w:val="357F58ED"/>
    <w:rsid w:val="357F736D"/>
    <w:rsid w:val="3584606C"/>
    <w:rsid w:val="35861800"/>
    <w:rsid w:val="35872075"/>
    <w:rsid w:val="358D306E"/>
    <w:rsid w:val="358F69ED"/>
    <w:rsid w:val="359143C4"/>
    <w:rsid w:val="35924199"/>
    <w:rsid w:val="35987485"/>
    <w:rsid w:val="359E3729"/>
    <w:rsid w:val="359F4467"/>
    <w:rsid w:val="359F51FF"/>
    <w:rsid w:val="35A81E7D"/>
    <w:rsid w:val="35AF49E7"/>
    <w:rsid w:val="35B43781"/>
    <w:rsid w:val="35B47FF9"/>
    <w:rsid w:val="35B818C3"/>
    <w:rsid w:val="35C206F0"/>
    <w:rsid w:val="35C46593"/>
    <w:rsid w:val="35C66639"/>
    <w:rsid w:val="35C8395E"/>
    <w:rsid w:val="35CB3A3B"/>
    <w:rsid w:val="35CE6B26"/>
    <w:rsid w:val="35CE73E4"/>
    <w:rsid w:val="35D0351E"/>
    <w:rsid w:val="35D474D8"/>
    <w:rsid w:val="35DC0B8B"/>
    <w:rsid w:val="35DC0DBF"/>
    <w:rsid w:val="35DD3440"/>
    <w:rsid w:val="35E261B8"/>
    <w:rsid w:val="35E76E9E"/>
    <w:rsid w:val="35E8199E"/>
    <w:rsid w:val="35EA5C87"/>
    <w:rsid w:val="35F018F8"/>
    <w:rsid w:val="35F10A82"/>
    <w:rsid w:val="35F1191C"/>
    <w:rsid w:val="35F534F2"/>
    <w:rsid w:val="35F64D86"/>
    <w:rsid w:val="35FA3067"/>
    <w:rsid w:val="35FC5BC2"/>
    <w:rsid w:val="35FF52DA"/>
    <w:rsid w:val="36084DE0"/>
    <w:rsid w:val="360A40E0"/>
    <w:rsid w:val="360D4480"/>
    <w:rsid w:val="360E0905"/>
    <w:rsid w:val="36131530"/>
    <w:rsid w:val="36161297"/>
    <w:rsid w:val="36172AD7"/>
    <w:rsid w:val="36191A1A"/>
    <w:rsid w:val="361D583E"/>
    <w:rsid w:val="361D69CE"/>
    <w:rsid w:val="361F12F1"/>
    <w:rsid w:val="36232B4F"/>
    <w:rsid w:val="362543C2"/>
    <w:rsid w:val="3625661E"/>
    <w:rsid w:val="362568E5"/>
    <w:rsid w:val="362613D4"/>
    <w:rsid w:val="3628055D"/>
    <w:rsid w:val="36285CC3"/>
    <w:rsid w:val="362B0040"/>
    <w:rsid w:val="362C6B6A"/>
    <w:rsid w:val="362C7769"/>
    <w:rsid w:val="363540FF"/>
    <w:rsid w:val="363618EC"/>
    <w:rsid w:val="36385E46"/>
    <w:rsid w:val="364170E9"/>
    <w:rsid w:val="36481C39"/>
    <w:rsid w:val="36482B5B"/>
    <w:rsid w:val="36550EF4"/>
    <w:rsid w:val="3658194D"/>
    <w:rsid w:val="365F3716"/>
    <w:rsid w:val="3665558F"/>
    <w:rsid w:val="3667491D"/>
    <w:rsid w:val="3667497C"/>
    <w:rsid w:val="366C4AE6"/>
    <w:rsid w:val="366D798E"/>
    <w:rsid w:val="366F0C87"/>
    <w:rsid w:val="367147F2"/>
    <w:rsid w:val="36746004"/>
    <w:rsid w:val="367A778B"/>
    <w:rsid w:val="367B0939"/>
    <w:rsid w:val="367D69FE"/>
    <w:rsid w:val="367D77BE"/>
    <w:rsid w:val="367F14F6"/>
    <w:rsid w:val="367F4B4E"/>
    <w:rsid w:val="3681438C"/>
    <w:rsid w:val="368F5E38"/>
    <w:rsid w:val="369208A6"/>
    <w:rsid w:val="36932CEA"/>
    <w:rsid w:val="36992376"/>
    <w:rsid w:val="36A02251"/>
    <w:rsid w:val="36A07334"/>
    <w:rsid w:val="36A24C27"/>
    <w:rsid w:val="36A7298A"/>
    <w:rsid w:val="36AE4F1E"/>
    <w:rsid w:val="36B33E8E"/>
    <w:rsid w:val="36B44FB9"/>
    <w:rsid w:val="36B454E0"/>
    <w:rsid w:val="36BB4D82"/>
    <w:rsid w:val="36BC172A"/>
    <w:rsid w:val="36BE6075"/>
    <w:rsid w:val="36BF0287"/>
    <w:rsid w:val="36C11A54"/>
    <w:rsid w:val="36C23466"/>
    <w:rsid w:val="36C616C3"/>
    <w:rsid w:val="36C66852"/>
    <w:rsid w:val="36C752B5"/>
    <w:rsid w:val="36CF361F"/>
    <w:rsid w:val="36D05B3E"/>
    <w:rsid w:val="36D160AA"/>
    <w:rsid w:val="36D218B8"/>
    <w:rsid w:val="36D23F81"/>
    <w:rsid w:val="36D37827"/>
    <w:rsid w:val="36D9332B"/>
    <w:rsid w:val="36DA58CF"/>
    <w:rsid w:val="36DD6410"/>
    <w:rsid w:val="36DE18BC"/>
    <w:rsid w:val="36EA4555"/>
    <w:rsid w:val="36EB5073"/>
    <w:rsid w:val="36F113E8"/>
    <w:rsid w:val="36FB723E"/>
    <w:rsid w:val="36FC625A"/>
    <w:rsid w:val="36FD22B1"/>
    <w:rsid w:val="36FE4069"/>
    <w:rsid w:val="370729FA"/>
    <w:rsid w:val="37075783"/>
    <w:rsid w:val="3708011D"/>
    <w:rsid w:val="3709253A"/>
    <w:rsid w:val="370A5956"/>
    <w:rsid w:val="370C6A69"/>
    <w:rsid w:val="370F1247"/>
    <w:rsid w:val="37103CDA"/>
    <w:rsid w:val="3716311E"/>
    <w:rsid w:val="371B5CAA"/>
    <w:rsid w:val="371D3722"/>
    <w:rsid w:val="371D475A"/>
    <w:rsid w:val="37202FA2"/>
    <w:rsid w:val="372B56D0"/>
    <w:rsid w:val="372E089D"/>
    <w:rsid w:val="372F5D0A"/>
    <w:rsid w:val="373018DF"/>
    <w:rsid w:val="373E7A26"/>
    <w:rsid w:val="374072FC"/>
    <w:rsid w:val="3742385D"/>
    <w:rsid w:val="37456125"/>
    <w:rsid w:val="374719FB"/>
    <w:rsid w:val="37472C34"/>
    <w:rsid w:val="374C2E47"/>
    <w:rsid w:val="375857A8"/>
    <w:rsid w:val="376051D4"/>
    <w:rsid w:val="3763533E"/>
    <w:rsid w:val="37702ABF"/>
    <w:rsid w:val="37704F5D"/>
    <w:rsid w:val="37713F6F"/>
    <w:rsid w:val="37731EFA"/>
    <w:rsid w:val="377518BF"/>
    <w:rsid w:val="377A4E1C"/>
    <w:rsid w:val="377C56E6"/>
    <w:rsid w:val="377F6E8F"/>
    <w:rsid w:val="378B6EF1"/>
    <w:rsid w:val="378D03DF"/>
    <w:rsid w:val="378E0B37"/>
    <w:rsid w:val="37941FC4"/>
    <w:rsid w:val="379752F8"/>
    <w:rsid w:val="379F508B"/>
    <w:rsid w:val="37A1768E"/>
    <w:rsid w:val="37B05F3F"/>
    <w:rsid w:val="37B1393B"/>
    <w:rsid w:val="37B24051"/>
    <w:rsid w:val="37B45FCD"/>
    <w:rsid w:val="37B75828"/>
    <w:rsid w:val="37BB6182"/>
    <w:rsid w:val="37CB0479"/>
    <w:rsid w:val="37CC6C4C"/>
    <w:rsid w:val="37D256F0"/>
    <w:rsid w:val="37D53AD0"/>
    <w:rsid w:val="37D62258"/>
    <w:rsid w:val="37D72311"/>
    <w:rsid w:val="37D72BF0"/>
    <w:rsid w:val="37D83F1F"/>
    <w:rsid w:val="37DE35B6"/>
    <w:rsid w:val="37DE6136"/>
    <w:rsid w:val="37DF1CF4"/>
    <w:rsid w:val="37DF4A6B"/>
    <w:rsid w:val="37E54462"/>
    <w:rsid w:val="37E603F5"/>
    <w:rsid w:val="37E821C3"/>
    <w:rsid w:val="37E83263"/>
    <w:rsid w:val="37E87083"/>
    <w:rsid w:val="37EB6883"/>
    <w:rsid w:val="37ED37AE"/>
    <w:rsid w:val="37ED50BF"/>
    <w:rsid w:val="37F10792"/>
    <w:rsid w:val="37F10FD8"/>
    <w:rsid w:val="37F87E08"/>
    <w:rsid w:val="37F91C46"/>
    <w:rsid w:val="37FA4A21"/>
    <w:rsid w:val="37FB2DD5"/>
    <w:rsid w:val="37FB465D"/>
    <w:rsid w:val="37FE7CF4"/>
    <w:rsid w:val="38012A9D"/>
    <w:rsid w:val="380C102D"/>
    <w:rsid w:val="3810403D"/>
    <w:rsid w:val="38111388"/>
    <w:rsid w:val="3818748F"/>
    <w:rsid w:val="381C1FC2"/>
    <w:rsid w:val="381C2197"/>
    <w:rsid w:val="381C24FB"/>
    <w:rsid w:val="381D07E9"/>
    <w:rsid w:val="381F74DA"/>
    <w:rsid w:val="38201CE6"/>
    <w:rsid w:val="38223BD6"/>
    <w:rsid w:val="382573C4"/>
    <w:rsid w:val="382B5E01"/>
    <w:rsid w:val="382F03B6"/>
    <w:rsid w:val="383031AF"/>
    <w:rsid w:val="38380036"/>
    <w:rsid w:val="38397C6A"/>
    <w:rsid w:val="383E043B"/>
    <w:rsid w:val="38415038"/>
    <w:rsid w:val="3841624D"/>
    <w:rsid w:val="384563C8"/>
    <w:rsid w:val="384A10A6"/>
    <w:rsid w:val="384D07C7"/>
    <w:rsid w:val="384D3C1D"/>
    <w:rsid w:val="384D7D4B"/>
    <w:rsid w:val="384E596A"/>
    <w:rsid w:val="385133D3"/>
    <w:rsid w:val="385A02F6"/>
    <w:rsid w:val="385B149E"/>
    <w:rsid w:val="385E1EF9"/>
    <w:rsid w:val="3865252F"/>
    <w:rsid w:val="386528AA"/>
    <w:rsid w:val="3865447B"/>
    <w:rsid w:val="3867592A"/>
    <w:rsid w:val="38693474"/>
    <w:rsid w:val="386A621E"/>
    <w:rsid w:val="386B0E24"/>
    <w:rsid w:val="386C309B"/>
    <w:rsid w:val="386F5385"/>
    <w:rsid w:val="386F7882"/>
    <w:rsid w:val="3871338A"/>
    <w:rsid w:val="3872431A"/>
    <w:rsid w:val="3874097D"/>
    <w:rsid w:val="38776802"/>
    <w:rsid w:val="387D2B8A"/>
    <w:rsid w:val="3881259A"/>
    <w:rsid w:val="3881389A"/>
    <w:rsid w:val="38866F49"/>
    <w:rsid w:val="38892684"/>
    <w:rsid w:val="38896B4E"/>
    <w:rsid w:val="388B52AE"/>
    <w:rsid w:val="388B6A9D"/>
    <w:rsid w:val="388D11E8"/>
    <w:rsid w:val="3891617B"/>
    <w:rsid w:val="38955DEB"/>
    <w:rsid w:val="38963172"/>
    <w:rsid w:val="389E5940"/>
    <w:rsid w:val="38A16B47"/>
    <w:rsid w:val="38A50118"/>
    <w:rsid w:val="38A53ACF"/>
    <w:rsid w:val="38A67955"/>
    <w:rsid w:val="38AD4198"/>
    <w:rsid w:val="38B02942"/>
    <w:rsid w:val="38B92017"/>
    <w:rsid w:val="38B94C5D"/>
    <w:rsid w:val="38C44111"/>
    <w:rsid w:val="38C71AA4"/>
    <w:rsid w:val="38CA796D"/>
    <w:rsid w:val="38CB64F2"/>
    <w:rsid w:val="38CC17E4"/>
    <w:rsid w:val="38CE5A01"/>
    <w:rsid w:val="38D6348B"/>
    <w:rsid w:val="38EA54D2"/>
    <w:rsid w:val="38EB2D78"/>
    <w:rsid w:val="38EC0024"/>
    <w:rsid w:val="38EE5228"/>
    <w:rsid w:val="38F52462"/>
    <w:rsid w:val="38FC574E"/>
    <w:rsid w:val="38FD4424"/>
    <w:rsid w:val="39022894"/>
    <w:rsid w:val="39022DD1"/>
    <w:rsid w:val="39043CCC"/>
    <w:rsid w:val="390611AE"/>
    <w:rsid w:val="39085FA1"/>
    <w:rsid w:val="390F0EB3"/>
    <w:rsid w:val="3911091E"/>
    <w:rsid w:val="39151917"/>
    <w:rsid w:val="39227193"/>
    <w:rsid w:val="39271442"/>
    <w:rsid w:val="39277236"/>
    <w:rsid w:val="39286B5A"/>
    <w:rsid w:val="392F2FE8"/>
    <w:rsid w:val="3932110D"/>
    <w:rsid w:val="39327AA6"/>
    <w:rsid w:val="39346BDA"/>
    <w:rsid w:val="39362B6F"/>
    <w:rsid w:val="393A35E4"/>
    <w:rsid w:val="393B78E5"/>
    <w:rsid w:val="393E47B6"/>
    <w:rsid w:val="393E4B36"/>
    <w:rsid w:val="393E52CD"/>
    <w:rsid w:val="393E5E48"/>
    <w:rsid w:val="39465393"/>
    <w:rsid w:val="394B5B83"/>
    <w:rsid w:val="394D7D75"/>
    <w:rsid w:val="394F07E2"/>
    <w:rsid w:val="39526BCA"/>
    <w:rsid w:val="3953173E"/>
    <w:rsid w:val="39550F69"/>
    <w:rsid w:val="39580983"/>
    <w:rsid w:val="39587F5E"/>
    <w:rsid w:val="395B2C97"/>
    <w:rsid w:val="395E2506"/>
    <w:rsid w:val="39603193"/>
    <w:rsid w:val="3961657F"/>
    <w:rsid w:val="396170E9"/>
    <w:rsid w:val="396477DD"/>
    <w:rsid w:val="396A5E6C"/>
    <w:rsid w:val="39711186"/>
    <w:rsid w:val="3974192E"/>
    <w:rsid w:val="397C2FE1"/>
    <w:rsid w:val="397E3664"/>
    <w:rsid w:val="39883220"/>
    <w:rsid w:val="39884064"/>
    <w:rsid w:val="39893177"/>
    <w:rsid w:val="398C7A35"/>
    <w:rsid w:val="399460F6"/>
    <w:rsid w:val="3995299F"/>
    <w:rsid w:val="39964A8A"/>
    <w:rsid w:val="399966B9"/>
    <w:rsid w:val="399B3346"/>
    <w:rsid w:val="39A51422"/>
    <w:rsid w:val="39A66488"/>
    <w:rsid w:val="39AD1739"/>
    <w:rsid w:val="39AF0D0E"/>
    <w:rsid w:val="39AF31D3"/>
    <w:rsid w:val="39B051C8"/>
    <w:rsid w:val="39B22305"/>
    <w:rsid w:val="39B47737"/>
    <w:rsid w:val="39B563DA"/>
    <w:rsid w:val="39B834B2"/>
    <w:rsid w:val="39B86795"/>
    <w:rsid w:val="39B875C8"/>
    <w:rsid w:val="39BA6D2D"/>
    <w:rsid w:val="39BC2329"/>
    <w:rsid w:val="39BD2E84"/>
    <w:rsid w:val="39BE5EBB"/>
    <w:rsid w:val="39BF0C61"/>
    <w:rsid w:val="39C62106"/>
    <w:rsid w:val="39CB1536"/>
    <w:rsid w:val="39CB2B55"/>
    <w:rsid w:val="39CB2CE5"/>
    <w:rsid w:val="39CD3846"/>
    <w:rsid w:val="39CF1213"/>
    <w:rsid w:val="39CF143E"/>
    <w:rsid w:val="39D86FC9"/>
    <w:rsid w:val="39D9157E"/>
    <w:rsid w:val="39E714A9"/>
    <w:rsid w:val="39E77249"/>
    <w:rsid w:val="39E77810"/>
    <w:rsid w:val="39E8306D"/>
    <w:rsid w:val="39F270B3"/>
    <w:rsid w:val="39FA5D09"/>
    <w:rsid w:val="39FD07F7"/>
    <w:rsid w:val="39FD4F7C"/>
    <w:rsid w:val="39FE0637"/>
    <w:rsid w:val="3A0101F8"/>
    <w:rsid w:val="3A085E7B"/>
    <w:rsid w:val="3A0F2D6A"/>
    <w:rsid w:val="3A104127"/>
    <w:rsid w:val="3A131D9F"/>
    <w:rsid w:val="3A18663A"/>
    <w:rsid w:val="3A1E2E9B"/>
    <w:rsid w:val="3A1E3F9C"/>
    <w:rsid w:val="3A205C8C"/>
    <w:rsid w:val="3A235627"/>
    <w:rsid w:val="3A237E20"/>
    <w:rsid w:val="3A2500D6"/>
    <w:rsid w:val="3A254833"/>
    <w:rsid w:val="3A2B3828"/>
    <w:rsid w:val="3A2C63BB"/>
    <w:rsid w:val="3A2F3093"/>
    <w:rsid w:val="3A3070DF"/>
    <w:rsid w:val="3A3605C8"/>
    <w:rsid w:val="3A3610A8"/>
    <w:rsid w:val="3A381BC6"/>
    <w:rsid w:val="3A414158"/>
    <w:rsid w:val="3A4449C9"/>
    <w:rsid w:val="3A473EAA"/>
    <w:rsid w:val="3A486CA9"/>
    <w:rsid w:val="3A4A48AB"/>
    <w:rsid w:val="3A4B1CCB"/>
    <w:rsid w:val="3A5602E9"/>
    <w:rsid w:val="3A5620C2"/>
    <w:rsid w:val="3A563FEB"/>
    <w:rsid w:val="3A5B199F"/>
    <w:rsid w:val="3A5C03AC"/>
    <w:rsid w:val="3A5D4B28"/>
    <w:rsid w:val="3A5D73E3"/>
    <w:rsid w:val="3A5E21DF"/>
    <w:rsid w:val="3A5E61BB"/>
    <w:rsid w:val="3A5F16E8"/>
    <w:rsid w:val="3A623FB8"/>
    <w:rsid w:val="3A624523"/>
    <w:rsid w:val="3A660FD9"/>
    <w:rsid w:val="3A69111E"/>
    <w:rsid w:val="3A6D5D7D"/>
    <w:rsid w:val="3A720069"/>
    <w:rsid w:val="3A7320BA"/>
    <w:rsid w:val="3A74542A"/>
    <w:rsid w:val="3A802EC6"/>
    <w:rsid w:val="3A8C150B"/>
    <w:rsid w:val="3A8D2404"/>
    <w:rsid w:val="3A8E74AF"/>
    <w:rsid w:val="3A91284B"/>
    <w:rsid w:val="3A920E92"/>
    <w:rsid w:val="3A96377E"/>
    <w:rsid w:val="3A9C5BFB"/>
    <w:rsid w:val="3A9E4D77"/>
    <w:rsid w:val="3A9F412B"/>
    <w:rsid w:val="3AA02B52"/>
    <w:rsid w:val="3AA70423"/>
    <w:rsid w:val="3AA819EA"/>
    <w:rsid w:val="3AB74220"/>
    <w:rsid w:val="3ABA1967"/>
    <w:rsid w:val="3ABA3BF1"/>
    <w:rsid w:val="3ABB0577"/>
    <w:rsid w:val="3ABF49AB"/>
    <w:rsid w:val="3AC12EE6"/>
    <w:rsid w:val="3AC17E5A"/>
    <w:rsid w:val="3AC34987"/>
    <w:rsid w:val="3AC41F90"/>
    <w:rsid w:val="3AC93583"/>
    <w:rsid w:val="3AC9777B"/>
    <w:rsid w:val="3ACC0001"/>
    <w:rsid w:val="3AD47BFC"/>
    <w:rsid w:val="3AD80115"/>
    <w:rsid w:val="3AE341A3"/>
    <w:rsid w:val="3AE36723"/>
    <w:rsid w:val="3AE918C9"/>
    <w:rsid w:val="3AEB6118"/>
    <w:rsid w:val="3AF33520"/>
    <w:rsid w:val="3B004723"/>
    <w:rsid w:val="3B0321C5"/>
    <w:rsid w:val="3B0728BC"/>
    <w:rsid w:val="3B090622"/>
    <w:rsid w:val="3B0A6DCA"/>
    <w:rsid w:val="3B0C61EA"/>
    <w:rsid w:val="3B1022AD"/>
    <w:rsid w:val="3B1754D4"/>
    <w:rsid w:val="3B1D2CBB"/>
    <w:rsid w:val="3B1E479A"/>
    <w:rsid w:val="3B2275B8"/>
    <w:rsid w:val="3B227785"/>
    <w:rsid w:val="3B231FCB"/>
    <w:rsid w:val="3B282133"/>
    <w:rsid w:val="3B2F76DD"/>
    <w:rsid w:val="3B310425"/>
    <w:rsid w:val="3B362765"/>
    <w:rsid w:val="3B366374"/>
    <w:rsid w:val="3B373BE4"/>
    <w:rsid w:val="3B3936E6"/>
    <w:rsid w:val="3B3B6D13"/>
    <w:rsid w:val="3B3D75CD"/>
    <w:rsid w:val="3B406D8A"/>
    <w:rsid w:val="3B425B9A"/>
    <w:rsid w:val="3B474903"/>
    <w:rsid w:val="3B49276C"/>
    <w:rsid w:val="3B495A98"/>
    <w:rsid w:val="3B4E01BC"/>
    <w:rsid w:val="3B4F0431"/>
    <w:rsid w:val="3B525889"/>
    <w:rsid w:val="3B5700EE"/>
    <w:rsid w:val="3B5C4BF8"/>
    <w:rsid w:val="3B5D324E"/>
    <w:rsid w:val="3B5E1617"/>
    <w:rsid w:val="3B5F4366"/>
    <w:rsid w:val="3B5F670A"/>
    <w:rsid w:val="3B627AE0"/>
    <w:rsid w:val="3B653D90"/>
    <w:rsid w:val="3B656327"/>
    <w:rsid w:val="3B675488"/>
    <w:rsid w:val="3B677AC5"/>
    <w:rsid w:val="3B680D89"/>
    <w:rsid w:val="3B694923"/>
    <w:rsid w:val="3B6C2E65"/>
    <w:rsid w:val="3B6D21FB"/>
    <w:rsid w:val="3B6F7B4A"/>
    <w:rsid w:val="3B713FA0"/>
    <w:rsid w:val="3B715EEE"/>
    <w:rsid w:val="3B717DFE"/>
    <w:rsid w:val="3B77770E"/>
    <w:rsid w:val="3B787C13"/>
    <w:rsid w:val="3B7D6F0D"/>
    <w:rsid w:val="3B9729FE"/>
    <w:rsid w:val="3B9A6288"/>
    <w:rsid w:val="3B9E56DC"/>
    <w:rsid w:val="3BA356A2"/>
    <w:rsid w:val="3BAA2E0C"/>
    <w:rsid w:val="3BAB3F7E"/>
    <w:rsid w:val="3BAE5FAC"/>
    <w:rsid w:val="3BB56723"/>
    <w:rsid w:val="3BB63295"/>
    <w:rsid w:val="3BBC1E2E"/>
    <w:rsid w:val="3BC25141"/>
    <w:rsid w:val="3BC40A05"/>
    <w:rsid w:val="3BC45656"/>
    <w:rsid w:val="3BC73B35"/>
    <w:rsid w:val="3BCA618B"/>
    <w:rsid w:val="3BCC66D0"/>
    <w:rsid w:val="3BD2027E"/>
    <w:rsid w:val="3BD279A4"/>
    <w:rsid w:val="3BD65F4E"/>
    <w:rsid w:val="3BD760D1"/>
    <w:rsid w:val="3BD96826"/>
    <w:rsid w:val="3BDD28E9"/>
    <w:rsid w:val="3BDD7268"/>
    <w:rsid w:val="3BDF0520"/>
    <w:rsid w:val="3BE31CBA"/>
    <w:rsid w:val="3BE529B2"/>
    <w:rsid w:val="3BE92981"/>
    <w:rsid w:val="3BEE73B7"/>
    <w:rsid w:val="3BEF61D8"/>
    <w:rsid w:val="3BF200C8"/>
    <w:rsid w:val="3BF2352F"/>
    <w:rsid w:val="3BF25FCA"/>
    <w:rsid w:val="3BF32267"/>
    <w:rsid w:val="3BF6690C"/>
    <w:rsid w:val="3BF85439"/>
    <w:rsid w:val="3BFB532C"/>
    <w:rsid w:val="3BFF5502"/>
    <w:rsid w:val="3BFF7D5C"/>
    <w:rsid w:val="3C0031C4"/>
    <w:rsid w:val="3C015FE3"/>
    <w:rsid w:val="3C05317C"/>
    <w:rsid w:val="3C055388"/>
    <w:rsid w:val="3C075C11"/>
    <w:rsid w:val="3C0F1C12"/>
    <w:rsid w:val="3C0F5A1B"/>
    <w:rsid w:val="3C166BD5"/>
    <w:rsid w:val="3C18126C"/>
    <w:rsid w:val="3C1A68B8"/>
    <w:rsid w:val="3C1A6CD7"/>
    <w:rsid w:val="3C1F3918"/>
    <w:rsid w:val="3C1F7C3C"/>
    <w:rsid w:val="3C2456F5"/>
    <w:rsid w:val="3C2A0E0F"/>
    <w:rsid w:val="3C325179"/>
    <w:rsid w:val="3C342CB7"/>
    <w:rsid w:val="3C3A521C"/>
    <w:rsid w:val="3C3B3EA2"/>
    <w:rsid w:val="3C3E782A"/>
    <w:rsid w:val="3C4152C9"/>
    <w:rsid w:val="3C4178E7"/>
    <w:rsid w:val="3C420BBD"/>
    <w:rsid w:val="3C424CE7"/>
    <w:rsid w:val="3C44609B"/>
    <w:rsid w:val="3C492407"/>
    <w:rsid w:val="3C4B259E"/>
    <w:rsid w:val="3C4B7616"/>
    <w:rsid w:val="3C4B7E03"/>
    <w:rsid w:val="3C4F3F08"/>
    <w:rsid w:val="3C567099"/>
    <w:rsid w:val="3C5A13EE"/>
    <w:rsid w:val="3C5D293A"/>
    <w:rsid w:val="3C5D517A"/>
    <w:rsid w:val="3C652428"/>
    <w:rsid w:val="3C6666A9"/>
    <w:rsid w:val="3C6761BD"/>
    <w:rsid w:val="3C692406"/>
    <w:rsid w:val="3C706E90"/>
    <w:rsid w:val="3C767612"/>
    <w:rsid w:val="3C7845C0"/>
    <w:rsid w:val="3C7C6460"/>
    <w:rsid w:val="3C7D04F1"/>
    <w:rsid w:val="3C7E6EC6"/>
    <w:rsid w:val="3C811E69"/>
    <w:rsid w:val="3C856409"/>
    <w:rsid w:val="3C861C2C"/>
    <w:rsid w:val="3C86430A"/>
    <w:rsid w:val="3C8B3F8B"/>
    <w:rsid w:val="3C8D1F5B"/>
    <w:rsid w:val="3C8D4400"/>
    <w:rsid w:val="3C951C4A"/>
    <w:rsid w:val="3C9A3EA0"/>
    <w:rsid w:val="3CA459E1"/>
    <w:rsid w:val="3CA72EC4"/>
    <w:rsid w:val="3CAB1024"/>
    <w:rsid w:val="3CAC5F7D"/>
    <w:rsid w:val="3CAC7CA6"/>
    <w:rsid w:val="3CAD4EB2"/>
    <w:rsid w:val="3CB2067F"/>
    <w:rsid w:val="3CBC29EE"/>
    <w:rsid w:val="3CBC3993"/>
    <w:rsid w:val="3CC11504"/>
    <w:rsid w:val="3CC16300"/>
    <w:rsid w:val="3CD13492"/>
    <w:rsid w:val="3CD42E77"/>
    <w:rsid w:val="3CD61AFE"/>
    <w:rsid w:val="3CD90F48"/>
    <w:rsid w:val="3CDC4122"/>
    <w:rsid w:val="3CEB64AC"/>
    <w:rsid w:val="3CEF6B9C"/>
    <w:rsid w:val="3CF736D1"/>
    <w:rsid w:val="3CF80924"/>
    <w:rsid w:val="3D027444"/>
    <w:rsid w:val="3D056053"/>
    <w:rsid w:val="3D097958"/>
    <w:rsid w:val="3D0B4466"/>
    <w:rsid w:val="3D11712D"/>
    <w:rsid w:val="3D125944"/>
    <w:rsid w:val="3D14593B"/>
    <w:rsid w:val="3D151C81"/>
    <w:rsid w:val="3D154375"/>
    <w:rsid w:val="3D161B4F"/>
    <w:rsid w:val="3D194358"/>
    <w:rsid w:val="3D1E55D0"/>
    <w:rsid w:val="3D232D48"/>
    <w:rsid w:val="3D290DF9"/>
    <w:rsid w:val="3D295305"/>
    <w:rsid w:val="3D2A6700"/>
    <w:rsid w:val="3D341FFF"/>
    <w:rsid w:val="3D3621BB"/>
    <w:rsid w:val="3D383FFF"/>
    <w:rsid w:val="3D3E497C"/>
    <w:rsid w:val="3D43130B"/>
    <w:rsid w:val="3D461992"/>
    <w:rsid w:val="3D483969"/>
    <w:rsid w:val="3D4D337F"/>
    <w:rsid w:val="3D4F4B82"/>
    <w:rsid w:val="3D4F6EA2"/>
    <w:rsid w:val="3D515CA1"/>
    <w:rsid w:val="3D5171E8"/>
    <w:rsid w:val="3D520549"/>
    <w:rsid w:val="3D567B31"/>
    <w:rsid w:val="3D580470"/>
    <w:rsid w:val="3D5D1945"/>
    <w:rsid w:val="3D607E80"/>
    <w:rsid w:val="3D613CE4"/>
    <w:rsid w:val="3D6322CB"/>
    <w:rsid w:val="3D6645C3"/>
    <w:rsid w:val="3D671D3C"/>
    <w:rsid w:val="3D6C1E64"/>
    <w:rsid w:val="3D704CF9"/>
    <w:rsid w:val="3D7236C5"/>
    <w:rsid w:val="3D727B66"/>
    <w:rsid w:val="3D731070"/>
    <w:rsid w:val="3D770817"/>
    <w:rsid w:val="3D770DA3"/>
    <w:rsid w:val="3D784810"/>
    <w:rsid w:val="3D7D0A0F"/>
    <w:rsid w:val="3D802872"/>
    <w:rsid w:val="3D846D07"/>
    <w:rsid w:val="3D847457"/>
    <w:rsid w:val="3D923442"/>
    <w:rsid w:val="3D927146"/>
    <w:rsid w:val="3D9D0F80"/>
    <w:rsid w:val="3DA0607C"/>
    <w:rsid w:val="3DA164F8"/>
    <w:rsid w:val="3DA233E8"/>
    <w:rsid w:val="3DAC435E"/>
    <w:rsid w:val="3DAE48CB"/>
    <w:rsid w:val="3DAE690E"/>
    <w:rsid w:val="3DB401B9"/>
    <w:rsid w:val="3DC03F47"/>
    <w:rsid w:val="3DC37D26"/>
    <w:rsid w:val="3DC91AF3"/>
    <w:rsid w:val="3DDB5BAA"/>
    <w:rsid w:val="3DE865CE"/>
    <w:rsid w:val="3DEF77DB"/>
    <w:rsid w:val="3DF20D81"/>
    <w:rsid w:val="3DF33931"/>
    <w:rsid w:val="3DF34DD5"/>
    <w:rsid w:val="3E004625"/>
    <w:rsid w:val="3E01223B"/>
    <w:rsid w:val="3E0628B9"/>
    <w:rsid w:val="3E063A50"/>
    <w:rsid w:val="3E08105D"/>
    <w:rsid w:val="3E0F6515"/>
    <w:rsid w:val="3E113D8A"/>
    <w:rsid w:val="3E137756"/>
    <w:rsid w:val="3E165B8B"/>
    <w:rsid w:val="3E193239"/>
    <w:rsid w:val="3E212A77"/>
    <w:rsid w:val="3E22568A"/>
    <w:rsid w:val="3E295549"/>
    <w:rsid w:val="3E2C6870"/>
    <w:rsid w:val="3E2D7CEC"/>
    <w:rsid w:val="3E2E4150"/>
    <w:rsid w:val="3E2F3B0E"/>
    <w:rsid w:val="3E324F76"/>
    <w:rsid w:val="3E3850D7"/>
    <w:rsid w:val="3E3D78EB"/>
    <w:rsid w:val="3E407169"/>
    <w:rsid w:val="3E413872"/>
    <w:rsid w:val="3E4654B4"/>
    <w:rsid w:val="3E4714EC"/>
    <w:rsid w:val="3E4A7D11"/>
    <w:rsid w:val="3E4F5BBD"/>
    <w:rsid w:val="3E513738"/>
    <w:rsid w:val="3E551752"/>
    <w:rsid w:val="3E553357"/>
    <w:rsid w:val="3E5A152A"/>
    <w:rsid w:val="3E5D2903"/>
    <w:rsid w:val="3E620C79"/>
    <w:rsid w:val="3E682881"/>
    <w:rsid w:val="3E686F2B"/>
    <w:rsid w:val="3E6A09DF"/>
    <w:rsid w:val="3E6B74A7"/>
    <w:rsid w:val="3E71194D"/>
    <w:rsid w:val="3E796BA7"/>
    <w:rsid w:val="3E7A4673"/>
    <w:rsid w:val="3E7A6E5D"/>
    <w:rsid w:val="3E7A7ECB"/>
    <w:rsid w:val="3E80496F"/>
    <w:rsid w:val="3E831B58"/>
    <w:rsid w:val="3E85067D"/>
    <w:rsid w:val="3E874A14"/>
    <w:rsid w:val="3E8B0A32"/>
    <w:rsid w:val="3E8B5B37"/>
    <w:rsid w:val="3E8E13D4"/>
    <w:rsid w:val="3E910EA6"/>
    <w:rsid w:val="3E916CCD"/>
    <w:rsid w:val="3E98627E"/>
    <w:rsid w:val="3E994B44"/>
    <w:rsid w:val="3E9A250D"/>
    <w:rsid w:val="3E9D5725"/>
    <w:rsid w:val="3EA313E1"/>
    <w:rsid w:val="3EA35546"/>
    <w:rsid w:val="3EA548B4"/>
    <w:rsid w:val="3EA70021"/>
    <w:rsid w:val="3EA83785"/>
    <w:rsid w:val="3EB019F5"/>
    <w:rsid w:val="3EB02E13"/>
    <w:rsid w:val="3EB10DBB"/>
    <w:rsid w:val="3EB632E5"/>
    <w:rsid w:val="3EB9203B"/>
    <w:rsid w:val="3EBA79EC"/>
    <w:rsid w:val="3EBD6A71"/>
    <w:rsid w:val="3EC062E6"/>
    <w:rsid w:val="3EC37726"/>
    <w:rsid w:val="3EC43634"/>
    <w:rsid w:val="3EC449D4"/>
    <w:rsid w:val="3EC877DC"/>
    <w:rsid w:val="3ECA27C6"/>
    <w:rsid w:val="3ED1721A"/>
    <w:rsid w:val="3EDB3D4D"/>
    <w:rsid w:val="3EDC6AE9"/>
    <w:rsid w:val="3EED6AB5"/>
    <w:rsid w:val="3EF20030"/>
    <w:rsid w:val="3EF22090"/>
    <w:rsid w:val="3EF80A91"/>
    <w:rsid w:val="3EFA6C6E"/>
    <w:rsid w:val="3EFB5DDC"/>
    <w:rsid w:val="3EFE316B"/>
    <w:rsid w:val="3F001804"/>
    <w:rsid w:val="3F065439"/>
    <w:rsid w:val="3F076969"/>
    <w:rsid w:val="3F0A4452"/>
    <w:rsid w:val="3F0B120D"/>
    <w:rsid w:val="3F0C4B53"/>
    <w:rsid w:val="3F1067C0"/>
    <w:rsid w:val="3F1170E8"/>
    <w:rsid w:val="3F121119"/>
    <w:rsid w:val="3F133926"/>
    <w:rsid w:val="3F165F27"/>
    <w:rsid w:val="3F187CB6"/>
    <w:rsid w:val="3F1B6D7C"/>
    <w:rsid w:val="3F1D6B7B"/>
    <w:rsid w:val="3F1E00BF"/>
    <w:rsid w:val="3F1E62BD"/>
    <w:rsid w:val="3F22008E"/>
    <w:rsid w:val="3F24259C"/>
    <w:rsid w:val="3F251CF8"/>
    <w:rsid w:val="3F283D7C"/>
    <w:rsid w:val="3F284452"/>
    <w:rsid w:val="3F2F2A60"/>
    <w:rsid w:val="3F3107FD"/>
    <w:rsid w:val="3F317D3D"/>
    <w:rsid w:val="3F39509F"/>
    <w:rsid w:val="3F3C5D65"/>
    <w:rsid w:val="3F3D4E08"/>
    <w:rsid w:val="3F3E34D2"/>
    <w:rsid w:val="3F420597"/>
    <w:rsid w:val="3F4209E1"/>
    <w:rsid w:val="3F4654D6"/>
    <w:rsid w:val="3F4874E3"/>
    <w:rsid w:val="3F4D43D5"/>
    <w:rsid w:val="3F54627F"/>
    <w:rsid w:val="3F5628A2"/>
    <w:rsid w:val="3F5751CD"/>
    <w:rsid w:val="3F5816C4"/>
    <w:rsid w:val="3F591257"/>
    <w:rsid w:val="3F5932A8"/>
    <w:rsid w:val="3F6039D5"/>
    <w:rsid w:val="3F631882"/>
    <w:rsid w:val="3F640AD5"/>
    <w:rsid w:val="3F6A7005"/>
    <w:rsid w:val="3F6C5E88"/>
    <w:rsid w:val="3F7B74F0"/>
    <w:rsid w:val="3F7C1EC2"/>
    <w:rsid w:val="3F7C2FB3"/>
    <w:rsid w:val="3F816AD6"/>
    <w:rsid w:val="3F8253CC"/>
    <w:rsid w:val="3F850EA5"/>
    <w:rsid w:val="3F8951F2"/>
    <w:rsid w:val="3F8A3A2A"/>
    <w:rsid w:val="3F8D0033"/>
    <w:rsid w:val="3F8D6F18"/>
    <w:rsid w:val="3F906A1E"/>
    <w:rsid w:val="3F987CAB"/>
    <w:rsid w:val="3F9B4A13"/>
    <w:rsid w:val="3F9D7469"/>
    <w:rsid w:val="3F9F2F7C"/>
    <w:rsid w:val="3F9F559C"/>
    <w:rsid w:val="3F9F67E0"/>
    <w:rsid w:val="3FA21C22"/>
    <w:rsid w:val="3FA55B9D"/>
    <w:rsid w:val="3FAF4569"/>
    <w:rsid w:val="3FB21D60"/>
    <w:rsid w:val="3FB2277B"/>
    <w:rsid w:val="3FB95D2C"/>
    <w:rsid w:val="3FC2590C"/>
    <w:rsid w:val="3FC76158"/>
    <w:rsid w:val="3FC82107"/>
    <w:rsid w:val="3FC86CA8"/>
    <w:rsid w:val="3FC96D45"/>
    <w:rsid w:val="3FCF5002"/>
    <w:rsid w:val="3FD14F66"/>
    <w:rsid w:val="3FD27B47"/>
    <w:rsid w:val="3FD36FFA"/>
    <w:rsid w:val="3FDA11F0"/>
    <w:rsid w:val="3FDB5C17"/>
    <w:rsid w:val="3FDF2CF2"/>
    <w:rsid w:val="3FE3656B"/>
    <w:rsid w:val="3FE6357B"/>
    <w:rsid w:val="3FE67F52"/>
    <w:rsid w:val="3FEA3E1E"/>
    <w:rsid w:val="3FEE0031"/>
    <w:rsid w:val="3FF34AC7"/>
    <w:rsid w:val="3FF61536"/>
    <w:rsid w:val="3FF83F84"/>
    <w:rsid w:val="3FF90371"/>
    <w:rsid w:val="3FF93306"/>
    <w:rsid w:val="3FFC6A81"/>
    <w:rsid w:val="4000534F"/>
    <w:rsid w:val="400238AF"/>
    <w:rsid w:val="400476EF"/>
    <w:rsid w:val="400C3301"/>
    <w:rsid w:val="400E1FFB"/>
    <w:rsid w:val="400F09B1"/>
    <w:rsid w:val="401732FD"/>
    <w:rsid w:val="401B43EF"/>
    <w:rsid w:val="401C6513"/>
    <w:rsid w:val="401D3B07"/>
    <w:rsid w:val="401F5B3D"/>
    <w:rsid w:val="401F5DD2"/>
    <w:rsid w:val="401F70EF"/>
    <w:rsid w:val="40266725"/>
    <w:rsid w:val="40271963"/>
    <w:rsid w:val="40276E58"/>
    <w:rsid w:val="402A43C9"/>
    <w:rsid w:val="402A7924"/>
    <w:rsid w:val="402D4BF1"/>
    <w:rsid w:val="402F2EFC"/>
    <w:rsid w:val="403E4102"/>
    <w:rsid w:val="403F48E2"/>
    <w:rsid w:val="403F5EB1"/>
    <w:rsid w:val="404021EF"/>
    <w:rsid w:val="4048196D"/>
    <w:rsid w:val="40483DF9"/>
    <w:rsid w:val="40490DCA"/>
    <w:rsid w:val="40494891"/>
    <w:rsid w:val="404A57C1"/>
    <w:rsid w:val="404A773F"/>
    <w:rsid w:val="405041D0"/>
    <w:rsid w:val="40511D86"/>
    <w:rsid w:val="40544434"/>
    <w:rsid w:val="40565EE2"/>
    <w:rsid w:val="405A5E60"/>
    <w:rsid w:val="4061061E"/>
    <w:rsid w:val="40614C31"/>
    <w:rsid w:val="40617FD4"/>
    <w:rsid w:val="406801CC"/>
    <w:rsid w:val="40681089"/>
    <w:rsid w:val="406B4B23"/>
    <w:rsid w:val="406C321E"/>
    <w:rsid w:val="406E09A3"/>
    <w:rsid w:val="406F06FC"/>
    <w:rsid w:val="40724A95"/>
    <w:rsid w:val="40754DED"/>
    <w:rsid w:val="4077181C"/>
    <w:rsid w:val="40863C23"/>
    <w:rsid w:val="408C19E4"/>
    <w:rsid w:val="408C73DF"/>
    <w:rsid w:val="408D28A5"/>
    <w:rsid w:val="408D4E68"/>
    <w:rsid w:val="40914ED8"/>
    <w:rsid w:val="40916A27"/>
    <w:rsid w:val="40950888"/>
    <w:rsid w:val="40996D7E"/>
    <w:rsid w:val="40AA0A90"/>
    <w:rsid w:val="40AA5D54"/>
    <w:rsid w:val="40AD7207"/>
    <w:rsid w:val="40AF2F79"/>
    <w:rsid w:val="40B0438F"/>
    <w:rsid w:val="40B07A7F"/>
    <w:rsid w:val="40B170DC"/>
    <w:rsid w:val="40B4379D"/>
    <w:rsid w:val="40B639A9"/>
    <w:rsid w:val="40B86408"/>
    <w:rsid w:val="40B92598"/>
    <w:rsid w:val="40B92D72"/>
    <w:rsid w:val="40BB0CBF"/>
    <w:rsid w:val="40BF5D0A"/>
    <w:rsid w:val="40C00B1B"/>
    <w:rsid w:val="40C17C59"/>
    <w:rsid w:val="40C2069C"/>
    <w:rsid w:val="40C860F3"/>
    <w:rsid w:val="40CA4177"/>
    <w:rsid w:val="40CD6F0A"/>
    <w:rsid w:val="40CF1057"/>
    <w:rsid w:val="40D16AD1"/>
    <w:rsid w:val="40D7593C"/>
    <w:rsid w:val="40D87815"/>
    <w:rsid w:val="40DC4D30"/>
    <w:rsid w:val="40DE400D"/>
    <w:rsid w:val="40DF063E"/>
    <w:rsid w:val="40EE6CEF"/>
    <w:rsid w:val="40F45611"/>
    <w:rsid w:val="40FA3516"/>
    <w:rsid w:val="4100276C"/>
    <w:rsid w:val="4105340B"/>
    <w:rsid w:val="41062262"/>
    <w:rsid w:val="4107732A"/>
    <w:rsid w:val="410D69AC"/>
    <w:rsid w:val="410F3A66"/>
    <w:rsid w:val="41103416"/>
    <w:rsid w:val="411651FB"/>
    <w:rsid w:val="41175B2C"/>
    <w:rsid w:val="41192515"/>
    <w:rsid w:val="411B6F26"/>
    <w:rsid w:val="411E663D"/>
    <w:rsid w:val="412049AA"/>
    <w:rsid w:val="412334B0"/>
    <w:rsid w:val="41264196"/>
    <w:rsid w:val="412A6926"/>
    <w:rsid w:val="412B1CBB"/>
    <w:rsid w:val="412C59EA"/>
    <w:rsid w:val="412D224A"/>
    <w:rsid w:val="41300C6E"/>
    <w:rsid w:val="41336C85"/>
    <w:rsid w:val="41354297"/>
    <w:rsid w:val="413641E5"/>
    <w:rsid w:val="41364AA2"/>
    <w:rsid w:val="413B4BC5"/>
    <w:rsid w:val="413D0F24"/>
    <w:rsid w:val="413D3945"/>
    <w:rsid w:val="4145181B"/>
    <w:rsid w:val="4145486D"/>
    <w:rsid w:val="4148195F"/>
    <w:rsid w:val="414F2480"/>
    <w:rsid w:val="41530A9B"/>
    <w:rsid w:val="41544F17"/>
    <w:rsid w:val="4155125D"/>
    <w:rsid w:val="415516A1"/>
    <w:rsid w:val="41567EA4"/>
    <w:rsid w:val="415B65F1"/>
    <w:rsid w:val="4168640F"/>
    <w:rsid w:val="416C518E"/>
    <w:rsid w:val="41700331"/>
    <w:rsid w:val="4173417F"/>
    <w:rsid w:val="4174762D"/>
    <w:rsid w:val="41760A90"/>
    <w:rsid w:val="417714DF"/>
    <w:rsid w:val="417E56EC"/>
    <w:rsid w:val="41801CA4"/>
    <w:rsid w:val="4181033B"/>
    <w:rsid w:val="41873BCC"/>
    <w:rsid w:val="41897EC1"/>
    <w:rsid w:val="418D7AA6"/>
    <w:rsid w:val="418F68D4"/>
    <w:rsid w:val="41915462"/>
    <w:rsid w:val="419226E9"/>
    <w:rsid w:val="419F2F00"/>
    <w:rsid w:val="41A751F8"/>
    <w:rsid w:val="41B227AC"/>
    <w:rsid w:val="41B23F03"/>
    <w:rsid w:val="41B72249"/>
    <w:rsid w:val="41B72AB2"/>
    <w:rsid w:val="41BA08E6"/>
    <w:rsid w:val="41BC6135"/>
    <w:rsid w:val="41BE2685"/>
    <w:rsid w:val="41C059CD"/>
    <w:rsid w:val="41C1108C"/>
    <w:rsid w:val="41C52CE8"/>
    <w:rsid w:val="41C92C30"/>
    <w:rsid w:val="41CF63C4"/>
    <w:rsid w:val="41D00126"/>
    <w:rsid w:val="41D1710F"/>
    <w:rsid w:val="41D33923"/>
    <w:rsid w:val="41D3611B"/>
    <w:rsid w:val="41D64826"/>
    <w:rsid w:val="41D71FE3"/>
    <w:rsid w:val="41D848FB"/>
    <w:rsid w:val="41DE01C7"/>
    <w:rsid w:val="41E27CCE"/>
    <w:rsid w:val="41E3220A"/>
    <w:rsid w:val="41E424B1"/>
    <w:rsid w:val="41E81243"/>
    <w:rsid w:val="41E906EE"/>
    <w:rsid w:val="41EB69AE"/>
    <w:rsid w:val="41EE1E71"/>
    <w:rsid w:val="41F3533C"/>
    <w:rsid w:val="41F604FB"/>
    <w:rsid w:val="41F851BF"/>
    <w:rsid w:val="41FC0035"/>
    <w:rsid w:val="41FD1900"/>
    <w:rsid w:val="41FD7E2A"/>
    <w:rsid w:val="41FE1D7F"/>
    <w:rsid w:val="42005411"/>
    <w:rsid w:val="42042FF8"/>
    <w:rsid w:val="420E542D"/>
    <w:rsid w:val="421011CC"/>
    <w:rsid w:val="4210237A"/>
    <w:rsid w:val="42116983"/>
    <w:rsid w:val="4212642F"/>
    <w:rsid w:val="42152F30"/>
    <w:rsid w:val="42154884"/>
    <w:rsid w:val="421B452D"/>
    <w:rsid w:val="421D197E"/>
    <w:rsid w:val="421D336A"/>
    <w:rsid w:val="422101E1"/>
    <w:rsid w:val="422124E8"/>
    <w:rsid w:val="42226E26"/>
    <w:rsid w:val="42257E20"/>
    <w:rsid w:val="4227344E"/>
    <w:rsid w:val="4227668E"/>
    <w:rsid w:val="422D451C"/>
    <w:rsid w:val="422D6B9C"/>
    <w:rsid w:val="42307668"/>
    <w:rsid w:val="423446C6"/>
    <w:rsid w:val="423552E7"/>
    <w:rsid w:val="423A1518"/>
    <w:rsid w:val="423B5865"/>
    <w:rsid w:val="423E6BD9"/>
    <w:rsid w:val="42432908"/>
    <w:rsid w:val="424A11CF"/>
    <w:rsid w:val="424A66BE"/>
    <w:rsid w:val="424B0E48"/>
    <w:rsid w:val="424F667C"/>
    <w:rsid w:val="42526D80"/>
    <w:rsid w:val="425E0108"/>
    <w:rsid w:val="42623387"/>
    <w:rsid w:val="42632762"/>
    <w:rsid w:val="42637056"/>
    <w:rsid w:val="426C0DF8"/>
    <w:rsid w:val="426C2B00"/>
    <w:rsid w:val="426D4ED4"/>
    <w:rsid w:val="426E506F"/>
    <w:rsid w:val="427B4117"/>
    <w:rsid w:val="427C08C3"/>
    <w:rsid w:val="427C760F"/>
    <w:rsid w:val="427D7740"/>
    <w:rsid w:val="428546DB"/>
    <w:rsid w:val="428A1AE8"/>
    <w:rsid w:val="428C3289"/>
    <w:rsid w:val="428E5877"/>
    <w:rsid w:val="4291067C"/>
    <w:rsid w:val="42911053"/>
    <w:rsid w:val="429572F3"/>
    <w:rsid w:val="429A5F6C"/>
    <w:rsid w:val="429C3576"/>
    <w:rsid w:val="42A0243A"/>
    <w:rsid w:val="42A076F6"/>
    <w:rsid w:val="42A1447A"/>
    <w:rsid w:val="42A36FB8"/>
    <w:rsid w:val="42A7657A"/>
    <w:rsid w:val="42A938E7"/>
    <w:rsid w:val="42A94B4F"/>
    <w:rsid w:val="42A973F9"/>
    <w:rsid w:val="42AE1A05"/>
    <w:rsid w:val="42AF1B2A"/>
    <w:rsid w:val="42AF41D5"/>
    <w:rsid w:val="42B033CC"/>
    <w:rsid w:val="42B06E60"/>
    <w:rsid w:val="42B11B0B"/>
    <w:rsid w:val="42B26492"/>
    <w:rsid w:val="42B27237"/>
    <w:rsid w:val="42B33AA9"/>
    <w:rsid w:val="42B4498F"/>
    <w:rsid w:val="42B557AA"/>
    <w:rsid w:val="42BC484B"/>
    <w:rsid w:val="42BF04A0"/>
    <w:rsid w:val="42BF7862"/>
    <w:rsid w:val="42C5518A"/>
    <w:rsid w:val="42C7699A"/>
    <w:rsid w:val="42C82FE5"/>
    <w:rsid w:val="42C95217"/>
    <w:rsid w:val="42CA2204"/>
    <w:rsid w:val="42CB44C3"/>
    <w:rsid w:val="42D64B2D"/>
    <w:rsid w:val="42D95E97"/>
    <w:rsid w:val="42DD15B7"/>
    <w:rsid w:val="42E1162A"/>
    <w:rsid w:val="42E840BA"/>
    <w:rsid w:val="42F160DF"/>
    <w:rsid w:val="42F303F2"/>
    <w:rsid w:val="42F6063B"/>
    <w:rsid w:val="42F92F01"/>
    <w:rsid w:val="42F94E7C"/>
    <w:rsid w:val="42F973EA"/>
    <w:rsid w:val="42FC45A2"/>
    <w:rsid w:val="42FC5718"/>
    <w:rsid w:val="42FD201A"/>
    <w:rsid w:val="42FE575E"/>
    <w:rsid w:val="42FE6F5E"/>
    <w:rsid w:val="43027505"/>
    <w:rsid w:val="430515C8"/>
    <w:rsid w:val="43064C6B"/>
    <w:rsid w:val="43075FE5"/>
    <w:rsid w:val="430839ED"/>
    <w:rsid w:val="430F394C"/>
    <w:rsid w:val="431204D2"/>
    <w:rsid w:val="431527F3"/>
    <w:rsid w:val="43185DBF"/>
    <w:rsid w:val="431A0437"/>
    <w:rsid w:val="432A2943"/>
    <w:rsid w:val="432B6713"/>
    <w:rsid w:val="432D06A1"/>
    <w:rsid w:val="432D21A5"/>
    <w:rsid w:val="432F0FFB"/>
    <w:rsid w:val="432F1D67"/>
    <w:rsid w:val="43313CE4"/>
    <w:rsid w:val="433172DD"/>
    <w:rsid w:val="433761D2"/>
    <w:rsid w:val="433B2F45"/>
    <w:rsid w:val="433F5188"/>
    <w:rsid w:val="43454BD3"/>
    <w:rsid w:val="43457AC3"/>
    <w:rsid w:val="43483E07"/>
    <w:rsid w:val="434C0E58"/>
    <w:rsid w:val="434C29EA"/>
    <w:rsid w:val="434C4830"/>
    <w:rsid w:val="434D3150"/>
    <w:rsid w:val="434D4003"/>
    <w:rsid w:val="435025DF"/>
    <w:rsid w:val="4350302A"/>
    <w:rsid w:val="43531140"/>
    <w:rsid w:val="4354198B"/>
    <w:rsid w:val="435936B3"/>
    <w:rsid w:val="435A7EBA"/>
    <w:rsid w:val="435B59EE"/>
    <w:rsid w:val="435C0D04"/>
    <w:rsid w:val="435D743F"/>
    <w:rsid w:val="435E4AE9"/>
    <w:rsid w:val="435F1DAE"/>
    <w:rsid w:val="43602E3E"/>
    <w:rsid w:val="43603276"/>
    <w:rsid w:val="43675468"/>
    <w:rsid w:val="436C250B"/>
    <w:rsid w:val="436C420E"/>
    <w:rsid w:val="437823D7"/>
    <w:rsid w:val="437864C9"/>
    <w:rsid w:val="437E027A"/>
    <w:rsid w:val="437F248D"/>
    <w:rsid w:val="43817BA8"/>
    <w:rsid w:val="43855B40"/>
    <w:rsid w:val="438566A5"/>
    <w:rsid w:val="43893C8F"/>
    <w:rsid w:val="43894A08"/>
    <w:rsid w:val="4389702C"/>
    <w:rsid w:val="438B16CD"/>
    <w:rsid w:val="438C1219"/>
    <w:rsid w:val="438F45AA"/>
    <w:rsid w:val="43901ABD"/>
    <w:rsid w:val="4391317D"/>
    <w:rsid w:val="43927D34"/>
    <w:rsid w:val="43936C76"/>
    <w:rsid w:val="43942D73"/>
    <w:rsid w:val="43956F29"/>
    <w:rsid w:val="439574C0"/>
    <w:rsid w:val="439E0812"/>
    <w:rsid w:val="439E18B0"/>
    <w:rsid w:val="43A768E9"/>
    <w:rsid w:val="43AE27CB"/>
    <w:rsid w:val="43B14F00"/>
    <w:rsid w:val="43B16C8B"/>
    <w:rsid w:val="43B67413"/>
    <w:rsid w:val="43B90EB4"/>
    <w:rsid w:val="43BB381D"/>
    <w:rsid w:val="43BF194D"/>
    <w:rsid w:val="43BF585F"/>
    <w:rsid w:val="43C1314B"/>
    <w:rsid w:val="43C21C51"/>
    <w:rsid w:val="43C4557E"/>
    <w:rsid w:val="43C57076"/>
    <w:rsid w:val="43C64477"/>
    <w:rsid w:val="43C966A9"/>
    <w:rsid w:val="43CA5221"/>
    <w:rsid w:val="43CA538C"/>
    <w:rsid w:val="43D32988"/>
    <w:rsid w:val="43D5603E"/>
    <w:rsid w:val="43D67F21"/>
    <w:rsid w:val="43D73447"/>
    <w:rsid w:val="43DA711D"/>
    <w:rsid w:val="43E10534"/>
    <w:rsid w:val="43E15191"/>
    <w:rsid w:val="43E45F41"/>
    <w:rsid w:val="43E61F4C"/>
    <w:rsid w:val="43E859E1"/>
    <w:rsid w:val="43E9237E"/>
    <w:rsid w:val="43EA7C0D"/>
    <w:rsid w:val="43EC087D"/>
    <w:rsid w:val="43F23261"/>
    <w:rsid w:val="43F40DE2"/>
    <w:rsid w:val="43F42636"/>
    <w:rsid w:val="43F50000"/>
    <w:rsid w:val="43F60D93"/>
    <w:rsid w:val="43F62E9C"/>
    <w:rsid w:val="43FD54AD"/>
    <w:rsid w:val="440943A4"/>
    <w:rsid w:val="440B48F8"/>
    <w:rsid w:val="440C00F8"/>
    <w:rsid w:val="440E1135"/>
    <w:rsid w:val="44115F9B"/>
    <w:rsid w:val="44133845"/>
    <w:rsid w:val="441E0EE8"/>
    <w:rsid w:val="441F394B"/>
    <w:rsid w:val="44214BDA"/>
    <w:rsid w:val="44275A44"/>
    <w:rsid w:val="442868BE"/>
    <w:rsid w:val="442E7AD1"/>
    <w:rsid w:val="4438446B"/>
    <w:rsid w:val="44424DC6"/>
    <w:rsid w:val="44442398"/>
    <w:rsid w:val="44470D3A"/>
    <w:rsid w:val="44470ECF"/>
    <w:rsid w:val="444A6190"/>
    <w:rsid w:val="444D1CAF"/>
    <w:rsid w:val="444D6D43"/>
    <w:rsid w:val="44526098"/>
    <w:rsid w:val="445378C3"/>
    <w:rsid w:val="44570B72"/>
    <w:rsid w:val="445723C0"/>
    <w:rsid w:val="44574A2A"/>
    <w:rsid w:val="445840DF"/>
    <w:rsid w:val="445D1176"/>
    <w:rsid w:val="44604547"/>
    <w:rsid w:val="44613003"/>
    <w:rsid w:val="44663EE6"/>
    <w:rsid w:val="446848E4"/>
    <w:rsid w:val="446A5B75"/>
    <w:rsid w:val="446D1AA8"/>
    <w:rsid w:val="446D2838"/>
    <w:rsid w:val="44703ED1"/>
    <w:rsid w:val="4471425B"/>
    <w:rsid w:val="44773D6D"/>
    <w:rsid w:val="447A7E91"/>
    <w:rsid w:val="447E11AE"/>
    <w:rsid w:val="44814E83"/>
    <w:rsid w:val="448A181B"/>
    <w:rsid w:val="448F4618"/>
    <w:rsid w:val="449045B1"/>
    <w:rsid w:val="44991472"/>
    <w:rsid w:val="449C26AA"/>
    <w:rsid w:val="449E2B1E"/>
    <w:rsid w:val="449F3491"/>
    <w:rsid w:val="44A05432"/>
    <w:rsid w:val="44A25BB4"/>
    <w:rsid w:val="44A35712"/>
    <w:rsid w:val="44A6179B"/>
    <w:rsid w:val="44AA6CD5"/>
    <w:rsid w:val="44AC5D7C"/>
    <w:rsid w:val="44AD374C"/>
    <w:rsid w:val="44AD5863"/>
    <w:rsid w:val="44B141C0"/>
    <w:rsid w:val="44BA479B"/>
    <w:rsid w:val="44C72F5C"/>
    <w:rsid w:val="44C9272E"/>
    <w:rsid w:val="44CF069D"/>
    <w:rsid w:val="44DB3FF8"/>
    <w:rsid w:val="44DD348D"/>
    <w:rsid w:val="44DD572C"/>
    <w:rsid w:val="44E01774"/>
    <w:rsid w:val="44E36945"/>
    <w:rsid w:val="44E37E80"/>
    <w:rsid w:val="44E92476"/>
    <w:rsid w:val="44EB6B1E"/>
    <w:rsid w:val="44EC6956"/>
    <w:rsid w:val="44F05737"/>
    <w:rsid w:val="44F069B2"/>
    <w:rsid w:val="44F47C4C"/>
    <w:rsid w:val="44F602C6"/>
    <w:rsid w:val="44F62737"/>
    <w:rsid w:val="44FC111D"/>
    <w:rsid w:val="44FF00EB"/>
    <w:rsid w:val="450008AD"/>
    <w:rsid w:val="450446EA"/>
    <w:rsid w:val="45063969"/>
    <w:rsid w:val="450B6F62"/>
    <w:rsid w:val="450E7C74"/>
    <w:rsid w:val="45184106"/>
    <w:rsid w:val="451B031A"/>
    <w:rsid w:val="451B48F0"/>
    <w:rsid w:val="45201861"/>
    <w:rsid w:val="452071D6"/>
    <w:rsid w:val="45237C17"/>
    <w:rsid w:val="452A245C"/>
    <w:rsid w:val="452A2470"/>
    <w:rsid w:val="452A529E"/>
    <w:rsid w:val="452C0980"/>
    <w:rsid w:val="452D7BFD"/>
    <w:rsid w:val="45335202"/>
    <w:rsid w:val="4536228B"/>
    <w:rsid w:val="45394946"/>
    <w:rsid w:val="453D7321"/>
    <w:rsid w:val="453E2EA8"/>
    <w:rsid w:val="453F2625"/>
    <w:rsid w:val="45494F34"/>
    <w:rsid w:val="454A06E5"/>
    <w:rsid w:val="454A39AE"/>
    <w:rsid w:val="455417E9"/>
    <w:rsid w:val="455A06AD"/>
    <w:rsid w:val="455C2285"/>
    <w:rsid w:val="455D08CE"/>
    <w:rsid w:val="4563262A"/>
    <w:rsid w:val="45632BCA"/>
    <w:rsid w:val="45645A12"/>
    <w:rsid w:val="45682543"/>
    <w:rsid w:val="45692A66"/>
    <w:rsid w:val="456A418D"/>
    <w:rsid w:val="456E4EDF"/>
    <w:rsid w:val="45702093"/>
    <w:rsid w:val="457B24E6"/>
    <w:rsid w:val="457F08C3"/>
    <w:rsid w:val="457F4F9B"/>
    <w:rsid w:val="4582656F"/>
    <w:rsid w:val="45836D64"/>
    <w:rsid w:val="45873BF0"/>
    <w:rsid w:val="458B0BE7"/>
    <w:rsid w:val="458D4B22"/>
    <w:rsid w:val="459676B5"/>
    <w:rsid w:val="45973B8E"/>
    <w:rsid w:val="4598372E"/>
    <w:rsid w:val="4598478C"/>
    <w:rsid w:val="459C09E8"/>
    <w:rsid w:val="459F3852"/>
    <w:rsid w:val="45A040B2"/>
    <w:rsid w:val="45A26C6E"/>
    <w:rsid w:val="45A3084C"/>
    <w:rsid w:val="45A34B38"/>
    <w:rsid w:val="45A94B02"/>
    <w:rsid w:val="45AF7B2F"/>
    <w:rsid w:val="45B031BD"/>
    <w:rsid w:val="45BE046B"/>
    <w:rsid w:val="45C13C05"/>
    <w:rsid w:val="45C34E0F"/>
    <w:rsid w:val="45C442B0"/>
    <w:rsid w:val="45C45D1E"/>
    <w:rsid w:val="45C624CA"/>
    <w:rsid w:val="45CA17B7"/>
    <w:rsid w:val="45CD3E33"/>
    <w:rsid w:val="45D27DAB"/>
    <w:rsid w:val="45D729FC"/>
    <w:rsid w:val="45D902CA"/>
    <w:rsid w:val="45D97E92"/>
    <w:rsid w:val="45DB1E5D"/>
    <w:rsid w:val="45DB35A8"/>
    <w:rsid w:val="45E76EAE"/>
    <w:rsid w:val="45EA65C3"/>
    <w:rsid w:val="45EC3BA9"/>
    <w:rsid w:val="45ED0FB0"/>
    <w:rsid w:val="45F0185A"/>
    <w:rsid w:val="45F12973"/>
    <w:rsid w:val="45F13A36"/>
    <w:rsid w:val="46074342"/>
    <w:rsid w:val="460847D7"/>
    <w:rsid w:val="460B71D6"/>
    <w:rsid w:val="460F22E3"/>
    <w:rsid w:val="461008FA"/>
    <w:rsid w:val="46101164"/>
    <w:rsid w:val="461248D1"/>
    <w:rsid w:val="46181D62"/>
    <w:rsid w:val="46251EAA"/>
    <w:rsid w:val="46256D31"/>
    <w:rsid w:val="46265B4E"/>
    <w:rsid w:val="46286584"/>
    <w:rsid w:val="462A20A5"/>
    <w:rsid w:val="462C7917"/>
    <w:rsid w:val="462F50E4"/>
    <w:rsid w:val="462F56C6"/>
    <w:rsid w:val="4633110A"/>
    <w:rsid w:val="46351CEC"/>
    <w:rsid w:val="4639690C"/>
    <w:rsid w:val="463B5B7D"/>
    <w:rsid w:val="463F620E"/>
    <w:rsid w:val="4642743A"/>
    <w:rsid w:val="46436721"/>
    <w:rsid w:val="464B297D"/>
    <w:rsid w:val="464C4BB1"/>
    <w:rsid w:val="464E3C5D"/>
    <w:rsid w:val="464F0A25"/>
    <w:rsid w:val="464F7D86"/>
    <w:rsid w:val="465109A4"/>
    <w:rsid w:val="46524D2F"/>
    <w:rsid w:val="46540CA4"/>
    <w:rsid w:val="465519FF"/>
    <w:rsid w:val="4659000B"/>
    <w:rsid w:val="465962A4"/>
    <w:rsid w:val="46597135"/>
    <w:rsid w:val="465B1C4E"/>
    <w:rsid w:val="46640F80"/>
    <w:rsid w:val="46675595"/>
    <w:rsid w:val="46697C23"/>
    <w:rsid w:val="466B1E95"/>
    <w:rsid w:val="466D3137"/>
    <w:rsid w:val="466D4E77"/>
    <w:rsid w:val="4674136E"/>
    <w:rsid w:val="467657F9"/>
    <w:rsid w:val="46782F47"/>
    <w:rsid w:val="467D48EA"/>
    <w:rsid w:val="467E5625"/>
    <w:rsid w:val="468764EB"/>
    <w:rsid w:val="468C239F"/>
    <w:rsid w:val="468C2DA9"/>
    <w:rsid w:val="468E73C7"/>
    <w:rsid w:val="46920AC3"/>
    <w:rsid w:val="469726FC"/>
    <w:rsid w:val="46A73126"/>
    <w:rsid w:val="46A830DA"/>
    <w:rsid w:val="46A96A1F"/>
    <w:rsid w:val="46B10CA5"/>
    <w:rsid w:val="46B123E4"/>
    <w:rsid w:val="46B27EBA"/>
    <w:rsid w:val="46BE5EC0"/>
    <w:rsid w:val="46BE7044"/>
    <w:rsid w:val="46BF24C7"/>
    <w:rsid w:val="46C729DB"/>
    <w:rsid w:val="46CC595C"/>
    <w:rsid w:val="46D848A2"/>
    <w:rsid w:val="46DC665F"/>
    <w:rsid w:val="46E179C6"/>
    <w:rsid w:val="46E5445B"/>
    <w:rsid w:val="46E60196"/>
    <w:rsid w:val="46E93F6A"/>
    <w:rsid w:val="46EF3547"/>
    <w:rsid w:val="46F276A7"/>
    <w:rsid w:val="46F46211"/>
    <w:rsid w:val="46F4660D"/>
    <w:rsid w:val="46F64CE1"/>
    <w:rsid w:val="46F77125"/>
    <w:rsid w:val="46F81ED7"/>
    <w:rsid w:val="46F915C4"/>
    <w:rsid w:val="46FA674B"/>
    <w:rsid w:val="47022917"/>
    <w:rsid w:val="470348B8"/>
    <w:rsid w:val="47052291"/>
    <w:rsid w:val="47052CCA"/>
    <w:rsid w:val="470A34EE"/>
    <w:rsid w:val="470D01AB"/>
    <w:rsid w:val="4716354C"/>
    <w:rsid w:val="471A1D91"/>
    <w:rsid w:val="471D173B"/>
    <w:rsid w:val="47226571"/>
    <w:rsid w:val="47232A14"/>
    <w:rsid w:val="47247E84"/>
    <w:rsid w:val="4729778E"/>
    <w:rsid w:val="472B684E"/>
    <w:rsid w:val="472F0BA7"/>
    <w:rsid w:val="47330096"/>
    <w:rsid w:val="47336D1E"/>
    <w:rsid w:val="4734113C"/>
    <w:rsid w:val="473810DF"/>
    <w:rsid w:val="47393A44"/>
    <w:rsid w:val="473B3BD5"/>
    <w:rsid w:val="47407038"/>
    <w:rsid w:val="47431D9C"/>
    <w:rsid w:val="474442F6"/>
    <w:rsid w:val="47484E19"/>
    <w:rsid w:val="474C1C1D"/>
    <w:rsid w:val="474E0704"/>
    <w:rsid w:val="47507743"/>
    <w:rsid w:val="47543DAB"/>
    <w:rsid w:val="47575552"/>
    <w:rsid w:val="47585AC3"/>
    <w:rsid w:val="47590C4D"/>
    <w:rsid w:val="47596A19"/>
    <w:rsid w:val="475A520D"/>
    <w:rsid w:val="475E5072"/>
    <w:rsid w:val="476516AD"/>
    <w:rsid w:val="476C5532"/>
    <w:rsid w:val="476D5031"/>
    <w:rsid w:val="476E35EF"/>
    <w:rsid w:val="47702E9F"/>
    <w:rsid w:val="4771071A"/>
    <w:rsid w:val="47755B96"/>
    <w:rsid w:val="47775976"/>
    <w:rsid w:val="477838BD"/>
    <w:rsid w:val="477D19A2"/>
    <w:rsid w:val="47802397"/>
    <w:rsid w:val="4787018F"/>
    <w:rsid w:val="478968F0"/>
    <w:rsid w:val="478F7C68"/>
    <w:rsid w:val="47901886"/>
    <w:rsid w:val="47914C73"/>
    <w:rsid w:val="4792157D"/>
    <w:rsid w:val="47986BD3"/>
    <w:rsid w:val="479A1981"/>
    <w:rsid w:val="479B7BE8"/>
    <w:rsid w:val="47A648CD"/>
    <w:rsid w:val="47AF04DE"/>
    <w:rsid w:val="47AF281E"/>
    <w:rsid w:val="47B20DD2"/>
    <w:rsid w:val="47B219A4"/>
    <w:rsid w:val="47BE2D12"/>
    <w:rsid w:val="47C3661E"/>
    <w:rsid w:val="47C4505B"/>
    <w:rsid w:val="47C47DB0"/>
    <w:rsid w:val="47C52B6B"/>
    <w:rsid w:val="47CC05FF"/>
    <w:rsid w:val="47D13C4B"/>
    <w:rsid w:val="47D16D58"/>
    <w:rsid w:val="47D61EED"/>
    <w:rsid w:val="47D762AF"/>
    <w:rsid w:val="47D93188"/>
    <w:rsid w:val="47DB1C3E"/>
    <w:rsid w:val="47DC7F95"/>
    <w:rsid w:val="47E15A4D"/>
    <w:rsid w:val="47EE267A"/>
    <w:rsid w:val="47EE7838"/>
    <w:rsid w:val="47F4736B"/>
    <w:rsid w:val="47F64E4A"/>
    <w:rsid w:val="47F6777D"/>
    <w:rsid w:val="47F7594F"/>
    <w:rsid w:val="47FE0516"/>
    <w:rsid w:val="48004DD2"/>
    <w:rsid w:val="48062B15"/>
    <w:rsid w:val="480735D2"/>
    <w:rsid w:val="48074C8A"/>
    <w:rsid w:val="480B241E"/>
    <w:rsid w:val="480C7032"/>
    <w:rsid w:val="480F6290"/>
    <w:rsid w:val="48102C6A"/>
    <w:rsid w:val="48153C92"/>
    <w:rsid w:val="481941E2"/>
    <w:rsid w:val="481D2E7C"/>
    <w:rsid w:val="481E4D86"/>
    <w:rsid w:val="481F48F2"/>
    <w:rsid w:val="48211454"/>
    <w:rsid w:val="48223B4D"/>
    <w:rsid w:val="48226093"/>
    <w:rsid w:val="4824360A"/>
    <w:rsid w:val="482C2CAA"/>
    <w:rsid w:val="482E391C"/>
    <w:rsid w:val="483111B8"/>
    <w:rsid w:val="48347986"/>
    <w:rsid w:val="483A7A3C"/>
    <w:rsid w:val="48410BBC"/>
    <w:rsid w:val="48451FBA"/>
    <w:rsid w:val="484627C4"/>
    <w:rsid w:val="48487D91"/>
    <w:rsid w:val="484B2605"/>
    <w:rsid w:val="484C0768"/>
    <w:rsid w:val="484C75F2"/>
    <w:rsid w:val="4854064F"/>
    <w:rsid w:val="48551998"/>
    <w:rsid w:val="48576D3B"/>
    <w:rsid w:val="485A5504"/>
    <w:rsid w:val="485E0551"/>
    <w:rsid w:val="48697684"/>
    <w:rsid w:val="486C4786"/>
    <w:rsid w:val="48764AC6"/>
    <w:rsid w:val="48836030"/>
    <w:rsid w:val="48897E90"/>
    <w:rsid w:val="488B6C93"/>
    <w:rsid w:val="488C0A2B"/>
    <w:rsid w:val="488D2C76"/>
    <w:rsid w:val="4891748F"/>
    <w:rsid w:val="4895219D"/>
    <w:rsid w:val="48952EC9"/>
    <w:rsid w:val="48980B5A"/>
    <w:rsid w:val="489D1947"/>
    <w:rsid w:val="48A505B4"/>
    <w:rsid w:val="48AF7B10"/>
    <w:rsid w:val="48B006C8"/>
    <w:rsid w:val="48B53A6B"/>
    <w:rsid w:val="48BA13ED"/>
    <w:rsid w:val="48BC4AEB"/>
    <w:rsid w:val="48BD6512"/>
    <w:rsid w:val="48C54CC4"/>
    <w:rsid w:val="48C5751D"/>
    <w:rsid w:val="48C94CDB"/>
    <w:rsid w:val="48C96881"/>
    <w:rsid w:val="48CD21A8"/>
    <w:rsid w:val="48D65260"/>
    <w:rsid w:val="48DF7C88"/>
    <w:rsid w:val="48E43B0D"/>
    <w:rsid w:val="48E70247"/>
    <w:rsid w:val="48E846A4"/>
    <w:rsid w:val="48EA3B26"/>
    <w:rsid w:val="48EC4AAA"/>
    <w:rsid w:val="48F31C97"/>
    <w:rsid w:val="48F54E20"/>
    <w:rsid w:val="48F614D5"/>
    <w:rsid w:val="48F7048A"/>
    <w:rsid w:val="48F90A8B"/>
    <w:rsid w:val="49007097"/>
    <w:rsid w:val="49016CB9"/>
    <w:rsid w:val="49030716"/>
    <w:rsid w:val="490361AB"/>
    <w:rsid w:val="49076526"/>
    <w:rsid w:val="490A27E0"/>
    <w:rsid w:val="490B389A"/>
    <w:rsid w:val="490D2DCE"/>
    <w:rsid w:val="490F28B6"/>
    <w:rsid w:val="490F6052"/>
    <w:rsid w:val="49137497"/>
    <w:rsid w:val="49171717"/>
    <w:rsid w:val="491744FA"/>
    <w:rsid w:val="491B739D"/>
    <w:rsid w:val="491C59F4"/>
    <w:rsid w:val="49261B04"/>
    <w:rsid w:val="492A4EC3"/>
    <w:rsid w:val="492B4EEF"/>
    <w:rsid w:val="493007B4"/>
    <w:rsid w:val="49326C89"/>
    <w:rsid w:val="49344E51"/>
    <w:rsid w:val="49385416"/>
    <w:rsid w:val="493B1C59"/>
    <w:rsid w:val="494021AF"/>
    <w:rsid w:val="49426FD0"/>
    <w:rsid w:val="49435961"/>
    <w:rsid w:val="494854D9"/>
    <w:rsid w:val="494B6C4C"/>
    <w:rsid w:val="4957717C"/>
    <w:rsid w:val="495C0A9C"/>
    <w:rsid w:val="495D6E8D"/>
    <w:rsid w:val="49600D27"/>
    <w:rsid w:val="4962126A"/>
    <w:rsid w:val="49652F7B"/>
    <w:rsid w:val="49672298"/>
    <w:rsid w:val="4969138F"/>
    <w:rsid w:val="49695A57"/>
    <w:rsid w:val="49697B56"/>
    <w:rsid w:val="496B4C67"/>
    <w:rsid w:val="496C13B8"/>
    <w:rsid w:val="496D01DF"/>
    <w:rsid w:val="496F5ED0"/>
    <w:rsid w:val="49715D75"/>
    <w:rsid w:val="49736B9C"/>
    <w:rsid w:val="49796F62"/>
    <w:rsid w:val="497A2906"/>
    <w:rsid w:val="497B1430"/>
    <w:rsid w:val="497C68D4"/>
    <w:rsid w:val="497D739A"/>
    <w:rsid w:val="49803C92"/>
    <w:rsid w:val="49825093"/>
    <w:rsid w:val="498B5EC7"/>
    <w:rsid w:val="498D568D"/>
    <w:rsid w:val="4991003D"/>
    <w:rsid w:val="499D4820"/>
    <w:rsid w:val="49A04A87"/>
    <w:rsid w:val="49A4062D"/>
    <w:rsid w:val="49A55F90"/>
    <w:rsid w:val="49A5627D"/>
    <w:rsid w:val="49A57AF1"/>
    <w:rsid w:val="49A710C1"/>
    <w:rsid w:val="49A82AE2"/>
    <w:rsid w:val="49A8548A"/>
    <w:rsid w:val="49AA5407"/>
    <w:rsid w:val="49AB6A40"/>
    <w:rsid w:val="49AC3BAF"/>
    <w:rsid w:val="49AD3759"/>
    <w:rsid w:val="49AF7901"/>
    <w:rsid w:val="49AF7DBC"/>
    <w:rsid w:val="49B409B2"/>
    <w:rsid w:val="49B628BB"/>
    <w:rsid w:val="49BB48A4"/>
    <w:rsid w:val="49BE419C"/>
    <w:rsid w:val="49C21A34"/>
    <w:rsid w:val="49C54F5D"/>
    <w:rsid w:val="49C6117A"/>
    <w:rsid w:val="49C77B60"/>
    <w:rsid w:val="49C77D49"/>
    <w:rsid w:val="49CC09F7"/>
    <w:rsid w:val="49CD50A6"/>
    <w:rsid w:val="49CE697B"/>
    <w:rsid w:val="49D36556"/>
    <w:rsid w:val="49D4655E"/>
    <w:rsid w:val="49D72664"/>
    <w:rsid w:val="49DA2882"/>
    <w:rsid w:val="49DA664E"/>
    <w:rsid w:val="49DC6B43"/>
    <w:rsid w:val="49DC70D8"/>
    <w:rsid w:val="49E32113"/>
    <w:rsid w:val="49E331A5"/>
    <w:rsid w:val="49E905A3"/>
    <w:rsid w:val="49EA14C7"/>
    <w:rsid w:val="49EE40E7"/>
    <w:rsid w:val="49F2321F"/>
    <w:rsid w:val="49F3532E"/>
    <w:rsid w:val="49F94FFC"/>
    <w:rsid w:val="49FA471C"/>
    <w:rsid w:val="4A031B00"/>
    <w:rsid w:val="4A0335F4"/>
    <w:rsid w:val="4A0A5A5E"/>
    <w:rsid w:val="4A0B32D9"/>
    <w:rsid w:val="4A0B4278"/>
    <w:rsid w:val="4A0E0AA2"/>
    <w:rsid w:val="4A0E79CA"/>
    <w:rsid w:val="4A1243E2"/>
    <w:rsid w:val="4A1B70C5"/>
    <w:rsid w:val="4A1D447C"/>
    <w:rsid w:val="4A1F05B9"/>
    <w:rsid w:val="4A20214B"/>
    <w:rsid w:val="4A21733A"/>
    <w:rsid w:val="4A2231B7"/>
    <w:rsid w:val="4A247722"/>
    <w:rsid w:val="4A281305"/>
    <w:rsid w:val="4A2A0647"/>
    <w:rsid w:val="4A2A204F"/>
    <w:rsid w:val="4A2A551A"/>
    <w:rsid w:val="4A2B7B46"/>
    <w:rsid w:val="4A2E487F"/>
    <w:rsid w:val="4A2E73DA"/>
    <w:rsid w:val="4A2F7CCF"/>
    <w:rsid w:val="4A315559"/>
    <w:rsid w:val="4A351B6D"/>
    <w:rsid w:val="4A4167A5"/>
    <w:rsid w:val="4A4B3391"/>
    <w:rsid w:val="4A514588"/>
    <w:rsid w:val="4A58325F"/>
    <w:rsid w:val="4A5B47FC"/>
    <w:rsid w:val="4A5C0F0C"/>
    <w:rsid w:val="4A5D0EE4"/>
    <w:rsid w:val="4A5E779A"/>
    <w:rsid w:val="4A5E7D2E"/>
    <w:rsid w:val="4A614C2D"/>
    <w:rsid w:val="4A6537B7"/>
    <w:rsid w:val="4A6D0E1C"/>
    <w:rsid w:val="4A7A0A45"/>
    <w:rsid w:val="4A7E3207"/>
    <w:rsid w:val="4A805846"/>
    <w:rsid w:val="4A826B80"/>
    <w:rsid w:val="4A830182"/>
    <w:rsid w:val="4A8307F4"/>
    <w:rsid w:val="4A837295"/>
    <w:rsid w:val="4A8738AC"/>
    <w:rsid w:val="4A8A2942"/>
    <w:rsid w:val="4A8A3823"/>
    <w:rsid w:val="4A8C7560"/>
    <w:rsid w:val="4A8E7A40"/>
    <w:rsid w:val="4A92698B"/>
    <w:rsid w:val="4A936DFB"/>
    <w:rsid w:val="4A9435B7"/>
    <w:rsid w:val="4A9526F8"/>
    <w:rsid w:val="4A9D3722"/>
    <w:rsid w:val="4A9D721B"/>
    <w:rsid w:val="4AA03945"/>
    <w:rsid w:val="4AA07380"/>
    <w:rsid w:val="4AA33D89"/>
    <w:rsid w:val="4AA37083"/>
    <w:rsid w:val="4AA430DE"/>
    <w:rsid w:val="4AA47BF1"/>
    <w:rsid w:val="4AA53A7D"/>
    <w:rsid w:val="4AAB0978"/>
    <w:rsid w:val="4AAE3EA5"/>
    <w:rsid w:val="4AB057EF"/>
    <w:rsid w:val="4AB145DA"/>
    <w:rsid w:val="4AB2395D"/>
    <w:rsid w:val="4AB56068"/>
    <w:rsid w:val="4AB62699"/>
    <w:rsid w:val="4AB744D3"/>
    <w:rsid w:val="4AB76BD1"/>
    <w:rsid w:val="4AB81276"/>
    <w:rsid w:val="4AB91B6B"/>
    <w:rsid w:val="4ABA5191"/>
    <w:rsid w:val="4ABE6803"/>
    <w:rsid w:val="4AC06F02"/>
    <w:rsid w:val="4AC950CB"/>
    <w:rsid w:val="4ACA31A4"/>
    <w:rsid w:val="4ACF334E"/>
    <w:rsid w:val="4AD1427A"/>
    <w:rsid w:val="4AD50FC4"/>
    <w:rsid w:val="4AD933DC"/>
    <w:rsid w:val="4ADA4930"/>
    <w:rsid w:val="4ADA784A"/>
    <w:rsid w:val="4AE04D5B"/>
    <w:rsid w:val="4AE20B1E"/>
    <w:rsid w:val="4AE24547"/>
    <w:rsid w:val="4AE37323"/>
    <w:rsid w:val="4AE61793"/>
    <w:rsid w:val="4AE6650C"/>
    <w:rsid w:val="4AED25A7"/>
    <w:rsid w:val="4AEE0418"/>
    <w:rsid w:val="4AEE13AC"/>
    <w:rsid w:val="4AEE41D9"/>
    <w:rsid w:val="4AF110D8"/>
    <w:rsid w:val="4AF472DE"/>
    <w:rsid w:val="4AF70CA5"/>
    <w:rsid w:val="4AFB07E1"/>
    <w:rsid w:val="4AFC0BAA"/>
    <w:rsid w:val="4B010D84"/>
    <w:rsid w:val="4B01388A"/>
    <w:rsid w:val="4B017362"/>
    <w:rsid w:val="4B042E66"/>
    <w:rsid w:val="4B060270"/>
    <w:rsid w:val="4B0607DF"/>
    <w:rsid w:val="4B087050"/>
    <w:rsid w:val="4B0B204A"/>
    <w:rsid w:val="4B0C6638"/>
    <w:rsid w:val="4B1305D2"/>
    <w:rsid w:val="4B177537"/>
    <w:rsid w:val="4B1A2C82"/>
    <w:rsid w:val="4B1C3609"/>
    <w:rsid w:val="4B1F1859"/>
    <w:rsid w:val="4B2225FB"/>
    <w:rsid w:val="4B253239"/>
    <w:rsid w:val="4B265BDB"/>
    <w:rsid w:val="4B296B1D"/>
    <w:rsid w:val="4B2B0E3F"/>
    <w:rsid w:val="4B2D5ACB"/>
    <w:rsid w:val="4B2F73BD"/>
    <w:rsid w:val="4B302E96"/>
    <w:rsid w:val="4B376622"/>
    <w:rsid w:val="4B383A07"/>
    <w:rsid w:val="4B3840A4"/>
    <w:rsid w:val="4B385BC0"/>
    <w:rsid w:val="4B3A5AB0"/>
    <w:rsid w:val="4B421260"/>
    <w:rsid w:val="4B477ADF"/>
    <w:rsid w:val="4B4B00AC"/>
    <w:rsid w:val="4B4D129E"/>
    <w:rsid w:val="4B51097A"/>
    <w:rsid w:val="4B52797A"/>
    <w:rsid w:val="4B5B6742"/>
    <w:rsid w:val="4B6B6D43"/>
    <w:rsid w:val="4B6F44F5"/>
    <w:rsid w:val="4B724622"/>
    <w:rsid w:val="4B762487"/>
    <w:rsid w:val="4B7E3A71"/>
    <w:rsid w:val="4B825749"/>
    <w:rsid w:val="4B860081"/>
    <w:rsid w:val="4B862373"/>
    <w:rsid w:val="4B894D95"/>
    <w:rsid w:val="4B8A0F10"/>
    <w:rsid w:val="4B8B280E"/>
    <w:rsid w:val="4B8D6EB3"/>
    <w:rsid w:val="4B8E0773"/>
    <w:rsid w:val="4B936AD8"/>
    <w:rsid w:val="4B9376CD"/>
    <w:rsid w:val="4B951361"/>
    <w:rsid w:val="4B980DD0"/>
    <w:rsid w:val="4B9A0771"/>
    <w:rsid w:val="4B9A1253"/>
    <w:rsid w:val="4B9F405C"/>
    <w:rsid w:val="4BA17535"/>
    <w:rsid w:val="4BA61464"/>
    <w:rsid w:val="4BA93189"/>
    <w:rsid w:val="4BAB6053"/>
    <w:rsid w:val="4BB050A5"/>
    <w:rsid w:val="4BB07825"/>
    <w:rsid w:val="4BB2372B"/>
    <w:rsid w:val="4BB752CB"/>
    <w:rsid w:val="4BBC5168"/>
    <w:rsid w:val="4BC0223A"/>
    <w:rsid w:val="4BC226BA"/>
    <w:rsid w:val="4BC511DE"/>
    <w:rsid w:val="4BC90E1B"/>
    <w:rsid w:val="4BC934F3"/>
    <w:rsid w:val="4BCC56E1"/>
    <w:rsid w:val="4BD26B6A"/>
    <w:rsid w:val="4BD303F5"/>
    <w:rsid w:val="4BE051A3"/>
    <w:rsid w:val="4BE60D6F"/>
    <w:rsid w:val="4BE73EB8"/>
    <w:rsid w:val="4BEA5A65"/>
    <w:rsid w:val="4BEB6491"/>
    <w:rsid w:val="4BEE31BC"/>
    <w:rsid w:val="4BF04C73"/>
    <w:rsid w:val="4BF151CF"/>
    <w:rsid w:val="4BF17CD7"/>
    <w:rsid w:val="4BF309D3"/>
    <w:rsid w:val="4BF60330"/>
    <w:rsid w:val="4BF60DCE"/>
    <w:rsid w:val="4BF65F21"/>
    <w:rsid w:val="4BFB75EE"/>
    <w:rsid w:val="4C000B6C"/>
    <w:rsid w:val="4C015CE5"/>
    <w:rsid w:val="4C0A7B0C"/>
    <w:rsid w:val="4C0B2CBC"/>
    <w:rsid w:val="4C0D1335"/>
    <w:rsid w:val="4C14506B"/>
    <w:rsid w:val="4C16155A"/>
    <w:rsid w:val="4C1621F8"/>
    <w:rsid w:val="4C1A1591"/>
    <w:rsid w:val="4C23667E"/>
    <w:rsid w:val="4C2532AB"/>
    <w:rsid w:val="4C255EF5"/>
    <w:rsid w:val="4C2A156F"/>
    <w:rsid w:val="4C2D72FE"/>
    <w:rsid w:val="4C2E459D"/>
    <w:rsid w:val="4C2F0032"/>
    <w:rsid w:val="4C351C2C"/>
    <w:rsid w:val="4C381771"/>
    <w:rsid w:val="4C3B1E0A"/>
    <w:rsid w:val="4C3B5880"/>
    <w:rsid w:val="4C3C6A4A"/>
    <w:rsid w:val="4C3E5ED3"/>
    <w:rsid w:val="4C427382"/>
    <w:rsid w:val="4C4A4FB6"/>
    <w:rsid w:val="4C52335A"/>
    <w:rsid w:val="4C5571EA"/>
    <w:rsid w:val="4C5A2841"/>
    <w:rsid w:val="4C6C7A3E"/>
    <w:rsid w:val="4C6D3754"/>
    <w:rsid w:val="4C6F65E4"/>
    <w:rsid w:val="4C737586"/>
    <w:rsid w:val="4C786DF9"/>
    <w:rsid w:val="4C7B0BBA"/>
    <w:rsid w:val="4C804ECE"/>
    <w:rsid w:val="4C8723B3"/>
    <w:rsid w:val="4C894A05"/>
    <w:rsid w:val="4C8E331F"/>
    <w:rsid w:val="4C926B4C"/>
    <w:rsid w:val="4C944714"/>
    <w:rsid w:val="4C956F98"/>
    <w:rsid w:val="4C965495"/>
    <w:rsid w:val="4C986D45"/>
    <w:rsid w:val="4C9A637A"/>
    <w:rsid w:val="4C9D4D80"/>
    <w:rsid w:val="4C9E1F1E"/>
    <w:rsid w:val="4CA82907"/>
    <w:rsid w:val="4CAB4883"/>
    <w:rsid w:val="4CAB7731"/>
    <w:rsid w:val="4CB3256C"/>
    <w:rsid w:val="4CB746BF"/>
    <w:rsid w:val="4CB81A40"/>
    <w:rsid w:val="4CB85169"/>
    <w:rsid w:val="4CBC30AC"/>
    <w:rsid w:val="4CBC4E53"/>
    <w:rsid w:val="4CC000E4"/>
    <w:rsid w:val="4CC07B16"/>
    <w:rsid w:val="4CC164D4"/>
    <w:rsid w:val="4CCA4766"/>
    <w:rsid w:val="4CCC7A70"/>
    <w:rsid w:val="4CCE31DB"/>
    <w:rsid w:val="4CD02918"/>
    <w:rsid w:val="4CD14249"/>
    <w:rsid w:val="4CD35852"/>
    <w:rsid w:val="4CD53F10"/>
    <w:rsid w:val="4CDC509B"/>
    <w:rsid w:val="4CE67216"/>
    <w:rsid w:val="4CE73126"/>
    <w:rsid w:val="4CE865CF"/>
    <w:rsid w:val="4CF10612"/>
    <w:rsid w:val="4CF4222C"/>
    <w:rsid w:val="4CF55F37"/>
    <w:rsid w:val="4CF66F9D"/>
    <w:rsid w:val="4CFE4243"/>
    <w:rsid w:val="4CFE6C06"/>
    <w:rsid w:val="4D002568"/>
    <w:rsid w:val="4D023782"/>
    <w:rsid w:val="4D0572A2"/>
    <w:rsid w:val="4D0A503F"/>
    <w:rsid w:val="4D0C53D4"/>
    <w:rsid w:val="4D0F0C4E"/>
    <w:rsid w:val="4D0F3D0F"/>
    <w:rsid w:val="4D133F11"/>
    <w:rsid w:val="4D136AB1"/>
    <w:rsid w:val="4D164C16"/>
    <w:rsid w:val="4D1A7E68"/>
    <w:rsid w:val="4D1C0985"/>
    <w:rsid w:val="4D213356"/>
    <w:rsid w:val="4D236208"/>
    <w:rsid w:val="4D2C5B12"/>
    <w:rsid w:val="4D2F197D"/>
    <w:rsid w:val="4D333AAD"/>
    <w:rsid w:val="4D3A0331"/>
    <w:rsid w:val="4D3C4C3E"/>
    <w:rsid w:val="4D3E7FE3"/>
    <w:rsid w:val="4D402C3B"/>
    <w:rsid w:val="4D4170E0"/>
    <w:rsid w:val="4D423D94"/>
    <w:rsid w:val="4D423F8D"/>
    <w:rsid w:val="4D44236B"/>
    <w:rsid w:val="4D4602DE"/>
    <w:rsid w:val="4D4A3BF2"/>
    <w:rsid w:val="4D4D3AC4"/>
    <w:rsid w:val="4D5105F0"/>
    <w:rsid w:val="4D5224A2"/>
    <w:rsid w:val="4D54739D"/>
    <w:rsid w:val="4D574836"/>
    <w:rsid w:val="4D5A571F"/>
    <w:rsid w:val="4D625031"/>
    <w:rsid w:val="4D6361C4"/>
    <w:rsid w:val="4D6457F8"/>
    <w:rsid w:val="4D6461E5"/>
    <w:rsid w:val="4D6B61B6"/>
    <w:rsid w:val="4D710C2A"/>
    <w:rsid w:val="4D72559D"/>
    <w:rsid w:val="4D742BDE"/>
    <w:rsid w:val="4D780DED"/>
    <w:rsid w:val="4D824D55"/>
    <w:rsid w:val="4D835FD1"/>
    <w:rsid w:val="4D865A03"/>
    <w:rsid w:val="4D8717F2"/>
    <w:rsid w:val="4D897BAD"/>
    <w:rsid w:val="4D8C2360"/>
    <w:rsid w:val="4D8C522A"/>
    <w:rsid w:val="4D8D7058"/>
    <w:rsid w:val="4D935985"/>
    <w:rsid w:val="4D990EEA"/>
    <w:rsid w:val="4D995567"/>
    <w:rsid w:val="4D9A0E92"/>
    <w:rsid w:val="4D9B3D1A"/>
    <w:rsid w:val="4D9F68DC"/>
    <w:rsid w:val="4DA64DE9"/>
    <w:rsid w:val="4DAA7A30"/>
    <w:rsid w:val="4DAC7B7F"/>
    <w:rsid w:val="4DAD1503"/>
    <w:rsid w:val="4DB11B7A"/>
    <w:rsid w:val="4DB81286"/>
    <w:rsid w:val="4DBB2845"/>
    <w:rsid w:val="4DBE4C5F"/>
    <w:rsid w:val="4DBE7BD3"/>
    <w:rsid w:val="4DBE7FE3"/>
    <w:rsid w:val="4DC226E8"/>
    <w:rsid w:val="4DC536F6"/>
    <w:rsid w:val="4DCD6596"/>
    <w:rsid w:val="4DCF0CC7"/>
    <w:rsid w:val="4DD1703B"/>
    <w:rsid w:val="4DD451DF"/>
    <w:rsid w:val="4DD5457B"/>
    <w:rsid w:val="4DDB00CE"/>
    <w:rsid w:val="4DDB17E6"/>
    <w:rsid w:val="4DDB722B"/>
    <w:rsid w:val="4DDC3FBA"/>
    <w:rsid w:val="4DE06B5B"/>
    <w:rsid w:val="4DE558EE"/>
    <w:rsid w:val="4DFA2CD8"/>
    <w:rsid w:val="4E024E30"/>
    <w:rsid w:val="4E046CBF"/>
    <w:rsid w:val="4E0D6A99"/>
    <w:rsid w:val="4E0F73EB"/>
    <w:rsid w:val="4E197E03"/>
    <w:rsid w:val="4E2103EC"/>
    <w:rsid w:val="4E2134FA"/>
    <w:rsid w:val="4E2147E1"/>
    <w:rsid w:val="4E294C66"/>
    <w:rsid w:val="4E2C180C"/>
    <w:rsid w:val="4E317C56"/>
    <w:rsid w:val="4E336856"/>
    <w:rsid w:val="4E3B2F5F"/>
    <w:rsid w:val="4E3F5781"/>
    <w:rsid w:val="4E4405F7"/>
    <w:rsid w:val="4E462BDB"/>
    <w:rsid w:val="4E4706FF"/>
    <w:rsid w:val="4E472DE4"/>
    <w:rsid w:val="4E4D7EFA"/>
    <w:rsid w:val="4E583DAE"/>
    <w:rsid w:val="4E5B2518"/>
    <w:rsid w:val="4E5B2789"/>
    <w:rsid w:val="4E5B5139"/>
    <w:rsid w:val="4E5D0C0D"/>
    <w:rsid w:val="4E6030DF"/>
    <w:rsid w:val="4E670D00"/>
    <w:rsid w:val="4E683AAC"/>
    <w:rsid w:val="4E6D1A6A"/>
    <w:rsid w:val="4E6D7BED"/>
    <w:rsid w:val="4E6F3733"/>
    <w:rsid w:val="4E707558"/>
    <w:rsid w:val="4E7115F6"/>
    <w:rsid w:val="4E7343AB"/>
    <w:rsid w:val="4E831F19"/>
    <w:rsid w:val="4E860C61"/>
    <w:rsid w:val="4E8652E1"/>
    <w:rsid w:val="4E891A50"/>
    <w:rsid w:val="4E8B7F4C"/>
    <w:rsid w:val="4E8F74E3"/>
    <w:rsid w:val="4E903BBE"/>
    <w:rsid w:val="4E931FAF"/>
    <w:rsid w:val="4E963C99"/>
    <w:rsid w:val="4E9B303E"/>
    <w:rsid w:val="4EA04C05"/>
    <w:rsid w:val="4EA45F3C"/>
    <w:rsid w:val="4EA73F0F"/>
    <w:rsid w:val="4EA85BFE"/>
    <w:rsid w:val="4EA97909"/>
    <w:rsid w:val="4EAF1842"/>
    <w:rsid w:val="4EB106F4"/>
    <w:rsid w:val="4EB629EB"/>
    <w:rsid w:val="4EB9116F"/>
    <w:rsid w:val="4EBA0C2B"/>
    <w:rsid w:val="4EBB653A"/>
    <w:rsid w:val="4EC4477A"/>
    <w:rsid w:val="4EC84A57"/>
    <w:rsid w:val="4ECA63DC"/>
    <w:rsid w:val="4ED14785"/>
    <w:rsid w:val="4ED351D4"/>
    <w:rsid w:val="4ED572E1"/>
    <w:rsid w:val="4ED91A30"/>
    <w:rsid w:val="4EE118A7"/>
    <w:rsid w:val="4EE23498"/>
    <w:rsid w:val="4EE43B82"/>
    <w:rsid w:val="4EE65E96"/>
    <w:rsid w:val="4EE90788"/>
    <w:rsid w:val="4EEB26DC"/>
    <w:rsid w:val="4EED103A"/>
    <w:rsid w:val="4EEF1BEC"/>
    <w:rsid w:val="4EF03CEE"/>
    <w:rsid w:val="4EF7109C"/>
    <w:rsid w:val="4EF87191"/>
    <w:rsid w:val="4EF918BF"/>
    <w:rsid w:val="4EFC114C"/>
    <w:rsid w:val="4EFD19E2"/>
    <w:rsid w:val="4F030297"/>
    <w:rsid w:val="4F0819F7"/>
    <w:rsid w:val="4F086736"/>
    <w:rsid w:val="4F0C4DBB"/>
    <w:rsid w:val="4F1549BA"/>
    <w:rsid w:val="4F155D2F"/>
    <w:rsid w:val="4F16653C"/>
    <w:rsid w:val="4F1D6013"/>
    <w:rsid w:val="4F217222"/>
    <w:rsid w:val="4F227E78"/>
    <w:rsid w:val="4F245D6F"/>
    <w:rsid w:val="4F292066"/>
    <w:rsid w:val="4F2A722C"/>
    <w:rsid w:val="4F31021C"/>
    <w:rsid w:val="4F3517EA"/>
    <w:rsid w:val="4F352FCE"/>
    <w:rsid w:val="4F4114C2"/>
    <w:rsid w:val="4F4178B9"/>
    <w:rsid w:val="4F4325DB"/>
    <w:rsid w:val="4F432C4B"/>
    <w:rsid w:val="4F4655B9"/>
    <w:rsid w:val="4F477AF6"/>
    <w:rsid w:val="4F480A80"/>
    <w:rsid w:val="4F4904CF"/>
    <w:rsid w:val="4F4D0C59"/>
    <w:rsid w:val="4F4E7B24"/>
    <w:rsid w:val="4F501DF8"/>
    <w:rsid w:val="4F5910DA"/>
    <w:rsid w:val="4F5A54B1"/>
    <w:rsid w:val="4F6007F8"/>
    <w:rsid w:val="4F6C5D20"/>
    <w:rsid w:val="4F714BD1"/>
    <w:rsid w:val="4F754326"/>
    <w:rsid w:val="4F76643C"/>
    <w:rsid w:val="4F791990"/>
    <w:rsid w:val="4F7D68A1"/>
    <w:rsid w:val="4F8262DD"/>
    <w:rsid w:val="4F86248E"/>
    <w:rsid w:val="4F8B760C"/>
    <w:rsid w:val="4F8E2E7F"/>
    <w:rsid w:val="4F8F699A"/>
    <w:rsid w:val="4F9110BD"/>
    <w:rsid w:val="4F9C16A9"/>
    <w:rsid w:val="4F9C3AC0"/>
    <w:rsid w:val="4F9E1107"/>
    <w:rsid w:val="4FA55C43"/>
    <w:rsid w:val="4FA62C07"/>
    <w:rsid w:val="4FA639ED"/>
    <w:rsid w:val="4FAA38E1"/>
    <w:rsid w:val="4FB61599"/>
    <w:rsid w:val="4FBD464B"/>
    <w:rsid w:val="4FBD727C"/>
    <w:rsid w:val="4FBE517F"/>
    <w:rsid w:val="4FCC2CDA"/>
    <w:rsid w:val="4FCE44F7"/>
    <w:rsid w:val="4FCF6F29"/>
    <w:rsid w:val="4FD55621"/>
    <w:rsid w:val="4FD71B2F"/>
    <w:rsid w:val="4FD74D1B"/>
    <w:rsid w:val="4FD7539F"/>
    <w:rsid w:val="4FD76206"/>
    <w:rsid w:val="4FDB79AB"/>
    <w:rsid w:val="4FDD65F6"/>
    <w:rsid w:val="4FDF4234"/>
    <w:rsid w:val="4FE6060D"/>
    <w:rsid w:val="4FEB1DB9"/>
    <w:rsid w:val="4FF17F69"/>
    <w:rsid w:val="4FF70CC5"/>
    <w:rsid w:val="4FFE76BD"/>
    <w:rsid w:val="4FFF78F3"/>
    <w:rsid w:val="50000F53"/>
    <w:rsid w:val="50044B55"/>
    <w:rsid w:val="500E69AC"/>
    <w:rsid w:val="50151DD1"/>
    <w:rsid w:val="501C2A99"/>
    <w:rsid w:val="501E0142"/>
    <w:rsid w:val="501E4D8B"/>
    <w:rsid w:val="501F554B"/>
    <w:rsid w:val="50242558"/>
    <w:rsid w:val="50245FA2"/>
    <w:rsid w:val="50275A4A"/>
    <w:rsid w:val="50292CA3"/>
    <w:rsid w:val="502A331B"/>
    <w:rsid w:val="502B715E"/>
    <w:rsid w:val="503036D6"/>
    <w:rsid w:val="50356D6B"/>
    <w:rsid w:val="503C22F4"/>
    <w:rsid w:val="503F6ED3"/>
    <w:rsid w:val="5042629C"/>
    <w:rsid w:val="50451F3A"/>
    <w:rsid w:val="50455DB5"/>
    <w:rsid w:val="504B29FB"/>
    <w:rsid w:val="50503A3E"/>
    <w:rsid w:val="5055503F"/>
    <w:rsid w:val="5056532E"/>
    <w:rsid w:val="5057334D"/>
    <w:rsid w:val="505A02AC"/>
    <w:rsid w:val="505C2A2A"/>
    <w:rsid w:val="505E6676"/>
    <w:rsid w:val="50644208"/>
    <w:rsid w:val="50654D38"/>
    <w:rsid w:val="50667BE7"/>
    <w:rsid w:val="50674554"/>
    <w:rsid w:val="50675F04"/>
    <w:rsid w:val="50677134"/>
    <w:rsid w:val="506877E0"/>
    <w:rsid w:val="50691FB3"/>
    <w:rsid w:val="506E0C31"/>
    <w:rsid w:val="506F74AF"/>
    <w:rsid w:val="50734326"/>
    <w:rsid w:val="50767D49"/>
    <w:rsid w:val="5080064E"/>
    <w:rsid w:val="50815D12"/>
    <w:rsid w:val="508A0C46"/>
    <w:rsid w:val="508B5B37"/>
    <w:rsid w:val="508C6425"/>
    <w:rsid w:val="509D475A"/>
    <w:rsid w:val="509F2116"/>
    <w:rsid w:val="50A00883"/>
    <w:rsid w:val="50A234B0"/>
    <w:rsid w:val="50A25654"/>
    <w:rsid w:val="50A25A12"/>
    <w:rsid w:val="50A454F9"/>
    <w:rsid w:val="50A61BD5"/>
    <w:rsid w:val="50AB5363"/>
    <w:rsid w:val="50AE16EE"/>
    <w:rsid w:val="50B05C2B"/>
    <w:rsid w:val="50BB0523"/>
    <w:rsid w:val="50BD3918"/>
    <w:rsid w:val="50C07F8E"/>
    <w:rsid w:val="50C47798"/>
    <w:rsid w:val="50C81C01"/>
    <w:rsid w:val="50C91E3F"/>
    <w:rsid w:val="50C96BB7"/>
    <w:rsid w:val="50D0185E"/>
    <w:rsid w:val="50D40C23"/>
    <w:rsid w:val="50D53C75"/>
    <w:rsid w:val="50D628BF"/>
    <w:rsid w:val="50DC4483"/>
    <w:rsid w:val="50DF2586"/>
    <w:rsid w:val="50DF7594"/>
    <w:rsid w:val="50E06CB8"/>
    <w:rsid w:val="50E10F85"/>
    <w:rsid w:val="50E17396"/>
    <w:rsid w:val="50E63EDF"/>
    <w:rsid w:val="50EB5BBE"/>
    <w:rsid w:val="50EC0CFA"/>
    <w:rsid w:val="50F04BF1"/>
    <w:rsid w:val="50F220F6"/>
    <w:rsid w:val="50F447F6"/>
    <w:rsid w:val="50F6715B"/>
    <w:rsid w:val="50FA3576"/>
    <w:rsid w:val="50FC6D8B"/>
    <w:rsid w:val="50FE1680"/>
    <w:rsid w:val="51003FA1"/>
    <w:rsid w:val="5105685B"/>
    <w:rsid w:val="5106046D"/>
    <w:rsid w:val="5107383C"/>
    <w:rsid w:val="5108407D"/>
    <w:rsid w:val="510B4D07"/>
    <w:rsid w:val="510C2C67"/>
    <w:rsid w:val="510D390E"/>
    <w:rsid w:val="5110210C"/>
    <w:rsid w:val="51102C04"/>
    <w:rsid w:val="51115665"/>
    <w:rsid w:val="5111685E"/>
    <w:rsid w:val="511173EF"/>
    <w:rsid w:val="5114772E"/>
    <w:rsid w:val="51197EFB"/>
    <w:rsid w:val="5120011B"/>
    <w:rsid w:val="51236638"/>
    <w:rsid w:val="512B1242"/>
    <w:rsid w:val="512B5A0A"/>
    <w:rsid w:val="512B5A40"/>
    <w:rsid w:val="512B5E85"/>
    <w:rsid w:val="512F05E5"/>
    <w:rsid w:val="513174A7"/>
    <w:rsid w:val="513B4097"/>
    <w:rsid w:val="513C1DD1"/>
    <w:rsid w:val="513D507C"/>
    <w:rsid w:val="51472FA1"/>
    <w:rsid w:val="514D5C03"/>
    <w:rsid w:val="514E7501"/>
    <w:rsid w:val="515150AB"/>
    <w:rsid w:val="515608C5"/>
    <w:rsid w:val="51566098"/>
    <w:rsid w:val="51587126"/>
    <w:rsid w:val="51612138"/>
    <w:rsid w:val="516143EC"/>
    <w:rsid w:val="51637257"/>
    <w:rsid w:val="516A1135"/>
    <w:rsid w:val="516B7D7C"/>
    <w:rsid w:val="51734565"/>
    <w:rsid w:val="517631C7"/>
    <w:rsid w:val="5179117C"/>
    <w:rsid w:val="517B34ED"/>
    <w:rsid w:val="5186564C"/>
    <w:rsid w:val="51876EC8"/>
    <w:rsid w:val="51877591"/>
    <w:rsid w:val="51886873"/>
    <w:rsid w:val="51895880"/>
    <w:rsid w:val="51897ADA"/>
    <w:rsid w:val="518A6350"/>
    <w:rsid w:val="518B38D3"/>
    <w:rsid w:val="518C4783"/>
    <w:rsid w:val="518E0E90"/>
    <w:rsid w:val="518F324C"/>
    <w:rsid w:val="51913293"/>
    <w:rsid w:val="51944855"/>
    <w:rsid w:val="519759FD"/>
    <w:rsid w:val="51A0772B"/>
    <w:rsid w:val="51A10EB8"/>
    <w:rsid w:val="51A935A4"/>
    <w:rsid w:val="51AC506D"/>
    <w:rsid w:val="51B22E96"/>
    <w:rsid w:val="51B2487B"/>
    <w:rsid w:val="51B54A88"/>
    <w:rsid w:val="51B65C13"/>
    <w:rsid w:val="51BF17E7"/>
    <w:rsid w:val="51BF41A1"/>
    <w:rsid w:val="51C363EC"/>
    <w:rsid w:val="51C57AE5"/>
    <w:rsid w:val="51CA69DE"/>
    <w:rsid w:val="51CF0430"/>
    <w:rsid w:val="51CF1AC3"/>
    <w:rsid w:val="51D40D2E"/>
    <w:rsid w:val="51E5197A"/>
    <w:rsid w:val="51E574AB"/>
    <w:rsid w:val="51E92E1B"/>
    <w:rsid w:val="51F06A71"/>
    <w:rsid w:val="51F24EC7"/>
    <w:rsid w:val="51F33A32"/>
    <w:rsid w:val="51F4202F"/>
    <w:rsid w:val="51F54273"/>
    <w:rsid w:val="51F81106"/>
    <w:rsid w:val="51F8315B"/>
    <w:rsid w:val="52004282"/>
    <w:rsid w:val="52005A07"/>
    <w:rsid w:val="520345F2"/>
    <w:rsid w:val="52034E92"/>
    <w:rsid w:val="520619D1"/>
    <w:rsid w:val="52093D7A"/>
    <w:rsid w:val="520D08F9"/>
    <w:rsid w:val="520D54CF"/>
    <w:rsid w:val="520E6E0C"/>
    <w:rsid w:val="521554F7"/>
    <w:rsid w:val="521750D2"/>
    <w:rsid w:val="521C1862"/>
    <w:rsid w:val="521E291A"/>
    <w:rsid w:val="52237E3D"/>
    <w:rsid w:val="522847EA"/>
    <w:rsid w:val="52293618"/>
    <w:rsid w:val="522A1BDE"/>
    <w:rsid w:val="522D63F9"/>
    <w:rsid w:val="522D63FC"/>
    <w:rsid w:val="52345602"/>
    <w:rsid w:val="523548E0"/>
    <w:rsid w:val="52355E7B"/>
    <w:rsid w:val="52357315"/>
    <w:rsid w:val="52375DDA"/>
    <w:rsid w:val="52394230"/>
    <w:rsid w:val="52427A58"/>
    <w:rsid w:val="5245312D"/>
    <w:rsid w:val="52462D96"/>
    <w:rsid w:val="52474763"/>
    <w:rsid w:val="52491EAE"/>
    <w:rsid w:val="5249506F"/>
    <w:rsid w:val="524A395C"/>
    <w:rsid w:val="52504240"/>
    <w:rsid w:val="52524E99"/>
    <w:rsid w:val="52541CA2"/>
    <w:rsid w:val="52554D3C"/>
    <w:rsid w:val="525B3CFF"/>
    <w:rsid w:val="525C142B"/>
    <w:rsid w:val="52606C95"/>
    <w:rsid w:val="526101CE"/>
    <w:rsid w:val="526160CB"/>
    <w:rsid w:val="52626C5A"/>
    <w:rsid w:val="52652009"/>
    <w:rsid w:val="526538C6"/>
    <w:rsid w:val="52742367"/>
    <w:rsid w:val="527654BD"/>
    <w:rsid w:val="5277067A"/>
    <w:rsid w:val="527F6F49"/>
    <w:rsid w:val="52894756"/>
    <w:rsid w:val="52906443"/>
    <w:rsid w:val="52911193"/>
    <w:rsid w:val="52922BB9"/>
    <w:rsid w:val="529278EE"/>
    <w:rsid w:val="5293270C"/>
    <w:rsid w:val="52944461"/>
    <w:rsid w:val="529856CD"/>
    <w:rsid w:val="529B653C"/>
    <w:rsid w:val="529D34AC"/>
    <w:rsid w:val="52A04EE9"/>
    <w:rsid w:val="52A176C7"/>
    <w:rsid w:val="52A37B12"/>
    <w:rsid w:val="52A9483A"/>
    <w:rsid w:val="52AD5545"/>
    <w:rsid w:val="52B01305"/>
    <w:rsid w:val="52B30F99"/>
    <w:rsid w:val="52B60925"/>
    <w:rsid w:val="52B6356F"/>
    <w:rsid w:val="52B9451C"/>
    <w:rsid w:val="52BA5378"/>
    <w:rsid w:val="52BB27AC"/>
    <w:rsid w:val="52C04529"/>
    <w:rsid w:val="52C15514"/>
    <w:rsid w:val="52C64BA8"/>
    <w:rsid w:val="52D16462"/>
    <w:rsid w:val="52D23FA9"/>
    <w:rsid w:val="52D832B5"/>
    <w:rsid w:val="52DA544A"/>
    <w:rsid w:val="52DB29B8"/>
    <w:rsid w:val="52DD713B"/>
    <w:rsid w:val="52E033B1"/>
    <w:rsid w:val="52E27D7D"/>
    <w:rsid w:val="52E53B3F"/>
    <w:rsid w:val="52E53DD7"/>
    <w:rsid w:val="52E660F6"/>
    <w:rsid w:val="52E874C6"/>
    <w:rsid w:val="52EB2ADA"/>
    <w:rsid w:val="52EB5F7E"/>
    <w:rsid w:val="52EC061A"/>
    <w:rsid w:val="52F37F7C"/>
    <w:rsid w:val="52F449C9"/>
    <w:rsid w:val="52F45AE0"/>
    <w:rsid w:val="52FD4C7D"/>
    <w:rsid w:val="530043CA"/>
    <w:rsid w:val="53043DE1"/>
    <w:rsid w:val="53055B76"/>
    <w:rsid w:val="53057EC9"/>
    <w:rsid w:val="530604B1"/>
    <w:rsid w:val="53071048"/>
    <w:rsid w:val="530F3ED3"/>
    <w:rsid w:val="53103E45"/>
    <w:rsid w:val="53121F4E"/>
    <w:rsid w:val="53172E57"/>
    <w:rsid w:val="531D6B94"/>
    <w:rsid w:val="531E66F5"/>
    <w:rsid w:val="532246FE"/>
    <w:rsid w:val="53232FAC"/>
    <w:rsid w:val="53233AFF"/>
    <w:rsid w:val="532358A7"/>
    <w:rsid w:val="5326355A"/>
    <w:rsid w:val="53291D9A"/>
    <w:rsid w:val="532E5C60"/>
    <w:rsid w:val="533472B4"/>
    <w:rsid w:val="533C1AC2"/>
    <w:rsid w:val="533C29EB"/>
    <w:rsid w:val="533F3E0E"/>
    <w:rsid w:val="53466396"/>
    <w:rsid w:val="5353074B"/>
    <w:rsid w:val="53541439"/>
    <w:rsid w:val="535A49A5"/>
    <w:rsid w:val="535D4EAE"/>
    <w:rsid w:val="535D5CC5"/>
    <w:rsid w:val="535E2397"/>
    <w:rsid w:val="536128DE"/>
    <w:rsid w:val="536F6815"/>
    <w:rsid w:val="5372473F"/>
    <w:rsid w:val="53742986"/>
    <w:rsid w:val="53762B81"/>
    <w:rsid w:val="537978CF"/>
    <w:rsid w:val="537B1BB1"/>
    <w:rsid w:val="537D061F"/>
    <w:rsid w:val="537D5CC3"/>
    <w:rsid w:val="538103E7"/>
    <w:rsid w:val="538639B1"/>
    <w:rsid w:val="538D7E63"/>
    <w:rsid w:val="538E15E3"/>
    <w:rsid w:val="538E65C1"/>
    <w:rsid w:val="53925A68"/>
    <w:rsid w:val="53AA1B54"/>
    <w:rsid w:val="53AC7EBE"/>
    <w:rsid w:val="53AD6898"/>
    <w:rsid w:val="53AF7A59"/>
    <w:rsid w:val="53B476FF"/>
    <w:rsid w:val="53B53959"/>
    <w:rsid w:val="53B55382"/>
    <w:rsid w:val="53B66053"/>
    <w:rsid w:val="53B70141"/>
    <w:rsid w:val="53B73924"/>
    <w:rsid w:val="53BE14E8"/>
    <w:rsid w:val="53C06877"/>
    <w:rsid w:val="53C10D5C"/>
    <w:rsid w:val="53C15AC8"/>
    <w:rsid w:val="53C44B1A"/>
    <w:rsid w:val="53CD04A4"/>
    <w:rsid w:val="53D124F4"/>
    <w:rsid w:val="53D352E6"/>
    <w:rsid w:val="53D505EF"/>
    <w:rsid w:val="53DB7F5C"/>
    <w:rsid w:val="53E279B5"/>
    <w:rsid w:val="53E30BE0"/>
    <w:rsid w:val="53E341A7"/>
    <w:rsid w:val="53E50447"/>
    <w:rsid w:val="53E71813"/>
    <w:rsid w:val="53E73654"/>
    <w:rsid w:val="53E97E0F"/>
    <w:rsid w:val="53EA5A87"/>
    <w:rsid w:val="53EC07DA"/>
    <w:rsid w:val="53EC0A3A"/>
    <w:rsid w:val="53F54759"/>
    <w:rsid w:val="53F6468C"/>
    <w:rsid w:val="53FA30B4"/>
    <w:rsid w:val="53FB7825"/>
    <w:rsid w:val="540A7ECF"/>
    <w:rsid w:val="54103DD4"/>
    <w:rsid w:val="54106B68"/>
    <w:rsid w:val="541B2F5B"/>
    <w:rsid w:val="541E448B"/>
    <w:rsid w:val="54207519"/>
    <w:rsid w:val="54270AAB"/>
    <w:rsid w:val="542D2944"/>
    <w:rsid w:val="542D6B2D"/>
    <w:rsid w:val="542E1A5D"/>
    <w:rsid w:val="54300000"/>
    <w:rsid w:val="5431573E"/>
    <w:rsid w:val="5434547B"/>
    <w:rsid w:val="54396EBE"/>
    <w:rsid w:val="54413194"/>
    <w:rsid w:val="54425644"/>
    <w:rsid w:val="544441DF"/>
    <w:rsid w:val="5455367F"/>
    <w:rsid w:val="545C4485"/>
    <w:rsid w:val="545C577F"/>
    <w:rsid w:val="545F144A"/>
    <w:rsid w:val="54601FD2"/>
    <w:rsid w:val="547A27C4"/>
    <w:rsid w:val="54852DA2"/>
    <w:rsid w:val="54860203"/>
    <w:rsid w:val="54863D42"/>
    <w:rsid w:val="54891439"/>
    <w:rsid w:val="548B0D85"/>
    <w:rsid w:val="548C0CEF"/>
    <w:rsid w:val="548C12C1"/>
    <w:rsid w:val="548F75FA"/>
    <w:rsid w:val="54977EEA"/>
    <w:rsid w:val="54980D2D"/>
    <w:rsid w:val="549A316E"/>
    <w:rsid w:val="549E5C5F"/>
    <w:rsid w:val="54A32783"/>
    <w:rsid w:val="54A46F58"/>
    <w:rsid w:val="54A76C80"/>
    <w:rsid w:val="54A83508"/>
    <w:rsid w:val="54A930AA"/>
    <w:rsid w:val="54A95E9D"/>
    <w:rsid w:val="54A976D7"/>
    <w:rsid w:val="54AA21CE"/>
    <w:rsid w:val="54AB40D2"/>
    <w:rsid w:val="54AB716E"/>
    <w:rsid w:val="54AD5D40"/>
    <w:rsid w:val="54B01609"/>
    <w:rsid w:val="54B03471"/>
    <w:rsid w:val="54B06227"/>
    <w:rsid w:val="54BA467E"/>
    <w:rsid w:val="54BB383D"/>
    <w:rsid w:val="54C37AFE"/>
    <w:rsid w:val="54C40770"/>
    <w:rsid w:val="54C77FA9"/>
    <w:rsid w:val="54C91812"/>
    <w:rsid w:val="54CC2418"/>
    <w:rsid w:val="54D12267"/>
    <w:rsid w:val="54D224B3"/>
    <w:rsid w:val="54DB539D"/>
    <w:rsid w:val="54DC700E"/>
    <w:rsid w:val="54DF34A6"/>
    <w:rsid w:val="54E505A3"/>
    <w:rsid w:val="54E61646"/>
    <w:rsid w:val="54E82550"/>
    <w:rsid w:val="54E8428B"/>
    <w:rsid w:val="54F2539A"/>
    <w:rsid w:val="54F31E22"/>
    <w:rsid w:val="54F34FEF"/>
    <w:rsid w:val="54F92092"/>
    <w:rsid w:val="54FD0AE1"/>
    <w:rsid w:val="550026F3"/>
    <w:rsid w:val="5503044A"/>
    <w:rsid w:val="550671B9"/>
    <w:rsid w:val="5512356A"/>
    <w:rsid w:val="5513091A"/>
    <w:rsid w:val="55155149"/>
    <w:rsid w:val="55183400"/>
    <w:rsid w:val="551D28E2"/>
    <w:rsid w:val="551F1C27"/>
    <w:rsid w:val="55205FDE"/>
    <w:rsid w:val="552109A7"/>
    <w:rsid w:val="55215CEB"/>
    <w:rsid w:val="55231592"/>
    <w:rsid w:val="55275C92"/>
    <w:rsid w:val="552A691D"/>
    <w:rsid w:val="552F009A"/>
    <w:rsid w:val="552F0C40"/>
    <w:rsid w:val="552F108E"/>
    <w:rsid w:val="55341EDD"/>
    <w:rsid w:val="553449A0"/>
    <w:rsid w:val="55387C97"/>
    <w:rsid w:val="554208D3"/>
    <w:rsid w:val="5546419D"/>
    <w:rsid w:val="55496AAC"/>
    <w:rsid w:val="554A3265"/>
    <w:rsid w:val="55517DC1"/>
    <w:rsid w:val="555A0C0E"/>
    <w:rsid w:val="555B55B7"/>
    <w:rsid w:val="555E3B3E"/>
    <w:rsid w:val="55603E89"/>
    <w:rsid w:val="55683C90"/>
    <w:rsid w:val="556A6CFF"/>
    <w:rsid w:val="556D10E1"/>
    <w:rsid w:val="556D4EFF"/>
    <w:rsid w:val="55702D78"/>
    <w:rsid w:val="5572786B"/>
    <w:rsid w:val="557502C4"/>
    <w:rsid w:val="557E5F6D"/>
    <w:rsid w:val="557E6182"/>
    <w:rsid w:val="558025D6"/>
    <w:rsid w:val="5580576A"/>
    <w:rsid w:val="558167EB"/>
    <w:rsid w:val="55832828"/>
    <w:rsid w:val="55866C75"/>
    <w:rsid w:val="558A3452"/>
    <w:rsid w:val="558C5D39"/>
    <w:rsid w:val="558D20E4"/>
    <w:rsid w:val="559025A9"/>
    <w:rsid w:val="55912D02"/>
    <w:rsid w:val="5591481E"/>
    <w:rsid w:val="55925070"/>
    <w:rsid w:val="5592665E"/>
    <w:rsid w:val="55944763"/>
    <w:rsid w:val="559B1864"/>
    <w:rsid w:val="559B2E4B"/>
    <w:rsid w:val="559E46BC"/>
    <w:rsid w:val="55A0213D"/>
    <w:rsid w:val="55A56533"/>
    <w:rsid w:val="55AB1511"/>
    <w:rsid w:val="55AC1291"/>
    <w:rsid w:val="55B10AB3"/>
    <w:rsid w:val="55B141AE"/>
    <w:rsid w:val="55B2045B"/>
    <w:rsid w:val="55BD0515"/>
    <w:rsid w:val="55BE3408"/>
    <w:rsid w:val="55BF10BB"/>
    <w:rsid w:val="55C12EFE"/>
    <w:rsid w:val="55C33503"/>
    <w:rsid w:val="55C44BC6"/>
    <w:rsid w:val="55CB0B45"/>
    <w:rsid w:val="55D26EB2"/>
    <w:rsid w:val="55D621E3"/>
    <w:rsid w:val="55DA26EE"/>
    <w:rsid w:val="55DC2C54"/>
    <w:rsid w:val="55DC413C"/>
    <w:rsid w:val="55E34A59"/>
    <w:rsid w:val="55E439BB"/>
    <w:rsid w:val="55E52F3F"/>
    <w:rsid w:val="55EC1EDC"/>
    <w:rsid w:val="55ED09B7"/>
    <w:rsid w:val="55F22FE4"/>
    <w:rsid w:val="55F70A38"/>
    <w:rsid w:val="55F860B4"/>
    <w:rsid w:val="55FC5927"/>
    <w:rsid w:val="560C2B0E"/>
    <w:rsid w:val="560F1944"/>
    <w:rsid w:val="561659A8"/>
    <w:rsid w:val="56167959"/>
    <w:rsid w:val="561A1E51"/>
    <w:rsid w:val="56222892"/>
    <w:rsid w:val="56243838"/>
    <w:rsid w:val="562C0844"/>
    <w:rsid w:val="562F00C3"/>
    <w:rsid w:val="56307C21"/>
    <w:rsid w:val="5637465C"/>
    <w:rsid w:val="56382AF3"/>
    <w:rsid w:val="563A1D2D"/>
    <w:rsid w:val="563B10B1"/>
    <w:rsid w:val="563D143F"/>
    <w:rsid w:val="563D643E"/>
    <w:rsid w:val="563E0379"/>
    <w:rsid w:val="56443537"/>
    <w:rsid w:val="56457DB1"/>
    <w:rsid w:val="564754BF"/>
    <w:rsid w:val="56532AA2"/>
    <w:rsid w:val="565F5964"/>
    <w:rsid w:val="56602CF9"/>
    <w:rsid w:val="56640307"/>
    <w:rsid w:val="56656046"/>
    <w:rsid w:val="56660B41"/>
    <w:rsid w:val="566B273B"/>
    <w:rsid w:val="566C4322"/>
    <w:rsid w:val="56725F6F"/>
    <w:rsid w:val="567800FD"/>
    <w:rsid w:val="567E2E24"/>
    <w:rsid w:val="5681559F"/>
    <w:rsid w:val="56830D7B"/>
    <w:rsid w:val="56885DF8"/>
    <w:rsid w:val="568E05D7"/>
    <w:rsid w:val="568E138E"/>
    <w:rsid w:val="568F1B53"/>
    <w:rsid w:val="568F6365"/>
    <w:rsid w:val="569175C4"/>
    <w:rsid w:val="569B12D8"/>
    <w:rsid w:val="569B3F92"/>
    <w:rsid w:val="569C2596"/>
    <w:rsid w:val="569D62EC"/>
    <w:rsid w:val="569F0117"/>
    <w:rsid w:val="569F38CC"/>
    <w:rsid w:val="56B04601"/>
    <w:rsid w:val="56B72543"/>
    <w:rsid w:val="56BD08C4"/>
    <w:rsid w:val="56BF0354"/>
    <w:rsid w:val="56BF103F"/>
    <w:rsid w:val="56C77321"/>
    <w:rsid w:val="56CF05F7"/>
    <w:rsid w:val="56D0702A"/>
    <w:rsid w:val="56D17863"/>
    <w:rsid w:val="56D45149"/>
    <w:rsid w:val="56D8321F"/>
    <w:rsid w:val="56D90149"/>
    <w:rsid w:val="56DC5A53"/>
    <w:rsid w:val="56E346BD"/>
    <w:rsid w:val="56F671D5"/>
    <w:rsid w:val="56F94902"/>
    <w:rsid w:val="56FC0E19"/>
    <w:rsid w:val="56FE7CD7"/>
    <w:rsid w:val="57047A2A"/>
    <w:rsid w:val="570549BD"/>
    <w:rsid w:val="57072BD8"/>
    <w:rsid w:val="570B4D89"/>
    <w:rsid w:val="570E037A"/>
    <w:rsid w:val="570E2112"/>
    <w:rsid w:val="570F364B"/>
    <w:rsid w:val="5716486C"/>
    <w:rsid w:val="571C731B"/>
    <w:rsid w:val="57200BDB"/>
    <w:rsid w:val="57204676"/>
    <w:rsid w:val="5722593A"/>
    <w:rsid w:val="57230E7B"/>
    <w:rsid w:val="57234636"/>
    <w:rsid w:val="5724270A"/>
    <w:rsid w:val="57251FC2"/>
    <w:rsid w:val="5729108D"/>
    <w:rsid w:val="5729186D"/>
    <w:rsid w:val="572B6D33"/>
    <w:rsid w:val="572D0BCB"/>
    <w:rsid w:val="573B6229"/>
    <w:rsid w:val="573E138D"/>
    <w:rsid w:val="5740038D"/>
    <w:rsid w:val="574053DD"/>
    <w:rsid w:val="5744575B"/>
    <w:rsid w:val="57474904"/>
    <w:rsid w:val="574A54B0"/>
    <w:rsid w:val="574D37D2"/>
    <w:rsid w:val="57584D33"/>
    <w:rsid w:val="575A005E"/>
    <w:rsid w:val="575C4928"/>
    <w:rsid w:val="576158FB"/>
    <w:rsid w:val="5761732B"/>
    <w:rsid w:val="576206A9"/>
    <w:rsid w:val="57655762"/>
    <w:rsid w:val="576B50B2"/>
    <w:rsid w:val="576C2E26"/>
    <w:rsid w:val="577431D4"/>
    <w:rsid w:val="577472FC"/>
    <w:rsid w:val="5778605C"/>
    <w:rsid w:val="578035AF"/>
    <w:rsid w:val="5780637F"/>
    <w:rsid w:val="57846980"/>
    <w:rsid w:val="578778BB"/>
    <w:rsid w:val="578D69B7"/>
    <w:rsid w:val="578F7D81"/>
    <w:rsid w:val="57954D31"/>
    <w:rsid w:val="579E5A51"/>
    <w:rsid w:val="57A14C65"/>
    <w:rsid w:val="57A365BA"/>
    <w:rsid w:val="57A504D8"/>
    <w:rsid w:val="57B21192"/>
    <w:rsid w:val="57B632C9"/>
    <w:rsid w:val="57BC6526"/>
    <w:rsid w:val="57BD1208"/>
    <w:rsid w:val="57C02ECC"/>
    <w:rsid w:val="57C20DDF"/>
    <w:rsid w:val="57C93911"/>
    <w:rsid w:val="57C9790E"/>
    <w:rsid w:val="57CC7594"/>
    <w:rsid w:val="57CD09B2"/>
    <w:rsid w:val="57D37863"/>
    <w:rsid w:val="57D61D7E"/>
    <w:rsid w:val="57D94F0D"/>
    <w:rsid w:val="57DC7F73"/>
    <w:rsid w:val="57DD0571"/>
    <w:rsid w:val="57DD47DC"/>
    <w:rsid w:val="57E50332"/>
    <w:rsid w:val="57E66F99"/>
    <w:rsid w:val="57E94E73"/>
    <w:rsid w:val="57EA11F3"/>
    <w:rsid w:val="57EB1607"/>
    <w:rsid w:val="57EE4A4F"/>
    <w:rsid w:val="57F13E10"/>
    <w:rsid w:val="57F356E2"/>
    <w:rsid w:val="57F975EF"/>
    <w:rsid w:val="57FA2037"/>
    <w:rsid w:val="57FA6187"/>
    <w:rsid w:val="57FB11E4"/>
    <w:rsid w:val="57FE3992"/>
    <w:rsid w:val="57FF779C"/>
    <w:rsid w:val="58052024"/>
    <w:rsid w:val="580A4668"/>
    <w:rsid w:val="580B15D9"/>
    <w:rsid w:val="580B5A40"/>
    <w:rsid w:val="58114217"/>
    <w:rsid w:val="581553CA"/>
    <w:rsid w:val="58230761"/>
    <w:rsid w:val="5824416B"/>
    <w:rsid w:val="58245446"/>
    <w:rsid w:val="5826708C"/>
    <w:rsid w:val="5827709F"/>
    <w:rsid w:val="58340178"/>
    <w:rsid w:val="58402F4C"/>
    <w:rsid w:val="58473C05"/>
    <w:rsid w:val="584C5B18"/>
    <w:rsid w:val="58501BF8"/>
    <w:rsid w:val="58503415"/>
    <w:rsid w:val="58507190"/>
    <w:rsid w:val="58507E4A"/>
    <w:rsid w:val="58584CE4"/>
    <w:rsid w:val="585B2BBE"/>
    <w:rsid w:val="585D23DB"/>
    <w:rsid w:val="586252C7"/>
    <w:rsid w:val="58683415"/>
    <w:rsid w:val="586D7B10"/>
    <w:rsid w:val="586E081F"/>
    <w:rsid w:val="586F758C"/>
    <w:rsid w:val="58721998"/>
    <w:rsid w:val="58764E3F"/>
    <w:rsid w:val="58797795"/>
    <w:rsid w:val="587B2BDD"/>
    <w:rsid w:val="587B7A6D"/>
    <w:rsid w:val="587D5819"/>
    <w:rsid w:val="587D6349"/>
    <w:rsid w:val="588049C5"/>
    <w:rsid w:val="58822DAE"/>
    <w:rsid w:val="58827796"/>
    <w:rsid w:val="588A55FC"/>
    <w:rsid w:val="588C316B"/>
    <w:rsid w:val="588E4DA6"/>
    <w:rsid w:val="58905F13"/>
    <w:rsid w:val="58940678"/>
    <w:rsid w:val="58960DDB"/>
    <w:rsid w:val="58995391"/>
    <w:rsid w:val="589A1A15"/>
    <w:rsid w:val="589B0A6B"/>
    <w:rsid w:val="589E636B"/>
    <w:rsid w:val="58A07AD7"/>
    <w:rsid w:val="58A12EE5"/>
    <w:rsid w:val="58A67461"/>
    <w:rsid w:val="58A6778E"/>
    <w:rsid w:val="58A957AC"/>
    <w:rsid w:val="58AA6530"/>
    <w:rsid w:val="58AD32B7"/>
    <w:rsid w:val="58B43CF3"/>
    <w:rsid w:val="58B54151"/>
    <w:rsid w:val="58BB7204"/>
    <w:rsid w:val="58C00B31"/>
    <w:rsid w:val="58C20680"/>
    <w:rsid w:val="58C2427A"/>
    <w:rsid w:val="58C252F3"/>
    <w:rsid w:val="58C72B84"/>
    <w:rsid w:val="58C8064E"/>
    <w:rsid w:val="58CA2BB6"/>
    <w:rsid w:val="58CE125E"/>
    <w:rsid w:val="58D459FB"/>
    <w:rsid w:val="58D53DD9"/>
    <w:rsid w:val="58DA2BA4"/>
    <w:rsid w:val="58DB0920"/>
    <w:rsid w:val="58DC2B5F"/>
    <w:rsid w:val="58DC431F"/>
    <w:rsid w:val="58E34146"/>
    <w:rsid w:val="58E9099D"/>
    <w:rsid w:val="58ED5B26"/>
    <w:rsid w:val="58F41801"/>
    <w:rsid w:val="58F72CBF"/>
    <w:rsid w:val="58FC45FB"/>
    <w:rsid w:val="58FC6723"/>
    <w:rsid w:val="590002B0"/>
    <w:rsid w:val="59012283"/>
    <w:rsid w:val="5901734E"/>
    <w:rsid w:val="59042D1D"/>
    <w:rsid w:val="5908530E"/>
    <w:rsid w:val="59095E98"/>
    <w:rsid w:val="590A6040"/>
    <w:rsid w:val="590D032B"/>
    <w:rsid w:val="591311E2"/>
    <w:rsid w:val="59134F3B"/>
    <w:rsid w:val="59151F55"/>
    <w:rsid w:val="591756B5"/>
    <w:rsid w:val="591A7A45"/>
    <w:rsid w:val="591C764D"/>
    <w:rsid w:val="591F385A"/>
    <w:rsid w:val="59220F83"/>
    <w:rsid w:val="59253DAE"/>
    <w:rsid w:val="592579D7"/>
    <w:rsid w:val="5927334D"/>
    <w:rsid w:val="59283A5F"/>
    <w:rsid w:val="592B5AD6"/>
    <w:rsid w:val="593065AF"/>
    <w:rsid w:val="593760BB"/>
    <w:rsid w:val="593E2A08"/>
    <w:rsid w:val="59431288"/>
    <w:rsid w:val="59461CD4"/>
    <w:rsid w:val="59484B89"/>
    <w:rsid w:val="594850A2"/>
    <w:rsid w:val="59486D73"/>
    <w:rsid w:val="594918BF"/>
    <w:rsid w:val="594C067D"/>
    <w:rsid w:val="594D15CA"/>
    <w:rsid w:val="594F3351"/>
    <w:rsid w:val="594F3600"/>
    <w:rsid w:val="594F7F1D"/>
    <w:rsid w:val="59520481"/>
    <w:rsid w:val="59571529"/>
    <w:rsid w:val="595C3BB1"/>
    <w:rsid w:val="595F1E39"/>
    <w:rsid w:val="5961772D"/>
    <w:rsid w:val="596D44E9"/>
    <w:rsid w:val="596E4CCC"/>
    <w:rsid w:val="59715284"/>
    <w:rsid w:val="59734F35"/>
    <w:rsid w:val="597749B9"/>
    <w:rsid w:val="59791910"/>
    <w:rsid w:val="597A09C3"/>
    <w:rsid w:val="597C7720"/>
    <w:rsid w:val="597F64EF"/>
    <w:rsid w:val="5982706A"/>
    <w:rsid w:val="5984115F"/>
    <w:rsid w:val="59843CDB"/>
    <w:rsid w:val="59850156"/>
    <w:rsid w:val="598B2969"/>
    <w:rsid w:val="598D1577"/>
    <w:rsid w:val="59902D18"/>
    <w:rsid w:val="59924E85"/>
    <w:rsid w:val="5993348F"/>
    <w:rsid w:val="59936C70"/>
    <w:rsid w:val="5995638D"/>
    <w:rsid w:val="599574F7"/>
    <w:rsid w:val="59960E84"/>
    <w:rsid w:val="59983B10"/>
    <w:rsid w:val="599E1083"/>
    <w:rsid w:val="59A37D5E"/>
    <w:rsid w:val="59A5070B"/>
    <w:rsid w:val="59A6182E"/>
    <w:rsid w:val="59A73AE8"/>
    <w:rsid w:val="59B222D8"/>
    <w:rsid w:val="59B7559A"/>
    <w:rsid w:val="59C413A7"/>
    <w:rsid w:val="59C424C1"/>
    <w:rsid w:val="59C522EC"/>
    <w:rsid w:val="59C807A6"/>
    <w:rsid w:val="59C947CA"/>
    <w:rsid w:val="59CB441B"/>
    <w:rsid w:val="59CC69A2"/>
    <w:rsid w:val="59D04E10"/>
    <w:rsid w:val="59D15131"/>
    <w:rsid w:val="59D32C9E"/>
    <w:rsid w:val="59D51E6C"/>
    <w:rsid w:val="59D8364F"/>
    <w:rsid w:val="59DB20E4"/>
    <w:rsid w:val="59DF4BED"/>
    <w:rsid w:val="59E54238"/>
    <w:rsid w:val="59EC5A2D"/>
    <w:rsid w:val="59ED4A50"/>
    <w:rsid w:val="59EF2ADB"/>
    <w:rsid w:val="59F035EB"/>
    <w:rsid w:val="59F04533"/>
    <w:rsid w:val="59F4339F"/>
    <w:rsid w:val="59F56D5B"/>
    <w:rsid w:val="59FC223D"/>
    <w:rsid w:val="59FF0EC6"/>
    <w:rsid w:val="5A001EE4"/>
    <w:rsid w:val="5A040AB8"/>
    <w:rsid w:val="5A063896"/>
    <w:rsid w:val="5A066E1D"/>
    <w:rsid w:val="5A094020"/>
    <w:rsid w:val="5A0C6BEB"/>
    <w:rsid w:val="5A284F7D"/>
    <w:rsid w:val="5A360E14"/>
    <w:rsid w:val="5A371615"/>
    <w:rsid w:val="5A396072"/>
    <w:rsid w:val="5A41576F"/>
    <w:rsid w:val="5A457D98"/>
    <w:rsid w:val="5A483BDF"/>
    <w:rsid w:val="5A4846F4"/>
    <w:rsid w:val="5A49198F"/>
    <w:rsid w:val="5A497BA8"/>
    <w:rsid w:val="5A527EA2"/>
    <w:rsid w:val="5A575467"/>
    <w:rsid w:val="5A5D0D48"/>
    <w:rsid w:val="5A5D27EE"/>
    <w:rsid w:val="5A5E0A8E"/>
    <w:rsid w:val="5A5F0C3F"/>
    <w:rsid w:val="5A5F16B6"/>
    <w:rsid w:val="5A62339F"/>
    <w:rsid w:val="5A6B3445"/>
    <w:rsid w:val="5A6C00DB"/>
    <w:rsid w:val="5A6C6925"/>
    <w:rsid w:val="5A6F5B5A"/>
    <w:rsid w:val="5A757545"/>
    <w:rsid w:val="5A7D0A71"/>
    <w:rsid w:val="5A7F251C"/>
    <w:rsid w:val="5A804F0B"/>
    <w:rsid w:val="5A8442D6"/>
    <w:rsid w:val="5A865A92"/>
    <w:rsid w:val="5A870E04"/>
    <w:rsid w:val="5A8B20D1"/>
    <w:rsid w:val="5A8F2A0E"/>
    <w:rsid w:val="5A922E66"/>
    <w:rsid w:val="5A9472E4"/>
    <w:rsid w:val="5A975FF0"/>
    <w:rsid w:val="5A9929E8"/>
    <w:rsid w:val="5A9D3ED1"/>
    <w:rsid w:val="5A9D66C0"/>
    <w:rsid w:val="5A9F021A"/>
    <w:rsid w:val="5AA004E9"/>
    <w:rsid w:val="5AA64564"/>
    <w:rsid w:val="5AAB41C7"/>
    <w:rsid w:val="5AAE2F66"/>
    <w:rsid w:val="5AB17DE7"/>
    <w:rsid w:val="5AB3329D"/>
    <w:rsid w:val="5AB7620E"/>
    <w:rsid w:val="5AB87373"/>
    <w:rsid w:val="5ABE2E45"/>
    <w:rsid w:val="5AC44574"/>
    <w:rsid w:val="5AC5414D"/>
    <w:rsid w:val="5AC71CB5"/>
    <w:rsid w:val="5AC84DCA"/>
    <w:rsid w:val="5ACA0796"/>
    <w:rsid w:val="5ACD5782"/>
    <w:rsid w:val="5ADD4BD7"/>
    <w:rsid w:val="5AE1627D"/>
    <w:rsid w:val="5AE7290C"/>
    <w:rsid w:val="5AEB4981"/>
    <w:rsid w:val="5AED45FF"/>
    <w:rsid w:val="5AEE008F"/>
    <w:rsid w:val="5AEE61C5"/>
    <w:rsid w:val="5AF54891"/>
    <w:rsid w:val="5AFB6A11"/>
    <w:rsid w:val="5AFB71A0"/>
    <w:rsid w:val="5AFC0697"/>
    <w:rsid w:val="5B037EB8"/>
    <w:rsid w:val="5B041F38"/>
    <w:rsid w:val="5B0A553A"/>
    <w:rsid w:val="5B0D53B9"/>
    <w:rsid w:val="5B1017B1"/>
    <w:rsid w:val="5B120867"/>
    <w:rsid w:val="5B134B50"/>
    <w:rsid w:val="5B13515F"/>
    <w:rsid w:val="5B1478C6"/>
    <w:rsid w:val="5B153A5A"/>
    <w:rsid w:val="5B160ACB"/>
    <w:rsid w:val="5B1A5ACF"/>
    <w:rsid w:val="5B1E5E4A"/>
    <w:rsid w:val="5B23738E"/>
    <w:rsid w:val="5B240AD2"/>
    <w:rsid w:val="5B26337C"/>
    <w:rsid w:val="5B27397D"/>
    <w:rsid w:val="5B2C0772"/>
    <w:rsid w:val="5B2D60DD"/>
    <w:rsid w:val="5B311CB1"/>
    <w:rsid w:val="5B315A25"/>
    <w:rsid w:val="5B374386"/>
    <w:rsid w:val="5B395E6A"/>
    <w:rsid w:val="5B396FA4"/>
    <w:rsid w:val="5B3E2E83"/>
    <w:rsid w:val="5B3E3F21"/>
    <w:rsid w:val="5B4041A6"/>
    <w:rsid w:val="5B452A60"/>
    <w:rsid w:val="5B4672E2"/>
    <w:rsid w:val="5B4F6213"/>
    <w:rsid w:val="5B50470B"/>
    <w:rsid w:val="5B5555AE"/>
    <w:rsid w:val="5B576DF3"/>
    <w:rsid w:val="5B5B701F"/>
    <w:rsid w:val="5B613E80"/>
    <w:rsid w:val="5B6238DE"/>
    <w:rsid w:val="5B6B23C9"/>
    <w:rsid w:val="5B6C08F3"/>
    <w:rsid w:val="5B6F045C"/>
    <w:rsid w:val="5B721E3D"/>
    <w:rsid w:val="5B7D7376"/>
    <w:rsid w:val="5B816E8B"/>
    <w:rsid w:val="5B833223"/>
    <w:rsid w:val="5B86522F"/>
    <w:rsid w:val="5B8900C9"/>
    <w:rsid w:val="5B8A4A60"/>
    <w:rsid w:val="5B8D06FE"/>
    <w:rsid w:val="5B97487F"/>
    <w:rsid w:val="5B9B4B48"/>
    <w:rsid w:val="5B9E7053"/>
    <w:rsid w:val="5BA51BD8"/>
    <w:rsid w:val="5BA75772"/>
    <w:rsid w:val="5BA80E5E"/>
    <w:rsid w:val="5BA931C1"/>
    <w:rsid w:val="5BAC704A"/>
    <w:rsid w:val="5BB029AE"/>
    <w:rsid w:val="5BB53CC3"/>
    <w:rsid w:val="5BB74DAD"/>
    <w:rsid w:val="5BB87120"/>
    <w:rsid w:val="5BBC7FF6"/>
    <w:rsid w:val="5BBE25B6"/>
    <w:rsid w:val="5BBF1E75"/>
    <w:rsid w:val="5BCA2498"/>
    <w:rsid w:val="5BCC0F2B"/>
    <w:rsid w:val="5BCC1D74"/>
    <w:rsid w:val="5BCC20FE"/>
    <w:rsid w:val="5BCE63D6"/>
    <w:rsid w:val="5BCF7326"/>
    <w:rsid w:val="5BE0566F"/>
    <w:rsid w:val="5BE43CDA"/>
    <w:rsid w:val="5BE70260"/>
    <w:rsid w:val="5BEA46EF"/>
    <w:rsid w:val="5BED000B"/>
    <w:rsid w:val="5BEE2ECE"/>
    <w:rsid w:val="5BF618ED"/>
    <w:rsid w:val="5BFE0506"/>
    <w:rsid w:val="5BFE42B3"/>
    <w:rsid w:val="5BFE62B3"/>
    <w:rsid w:val="5C00385B"/>
    <w:rsid w:val="5C010424"/>
    <w:rsid w:val="5C03044A"/>
    <w:rsid w:val="5C035C43"/>
    <w:rsid w:val="5C0441FB"/>
    <w:rsid w:val="5C0C6447"/>
    <w:rsid w:val="5C0F4D19"/>
    <w:rsid w:val="5C130C79"/>
    <w:rsid w:val="5C147D25"/>
    <w:rsid w:val="5C1B37CA"/>
    <w:rsid w:val="5C1E079B"/>
    <w:rsid w:val="5C215192"/>
    <w:rsid w:val="5C23293A"/>
    <w:rsid w:val="5C23351C"/>
    <w:rsid w:val="5C24410B"/>
    <w:rsid w:val="5C2603C5"/>
    <w:rsid w:val="5C28240E"/>
    <w:rsid w:val="5C2F5822"/>
    <w:rsid w:val="5C2F5C52"/>
    <w:rsid w:val="5C3155B5"/>
    <w:rsid w:val="5C334D3D"/>
    <w:rsid w:val="5C384236"/>
    <w:rsid w:val="5C385132"/>
    <w:rsid w:val="5C3B74DB"/>
    <w:rsid w:val="5C3F65AF"/>
    <w:rsid w:val="5C4032A9"/>
    <w:rsid w:val="5C4059D9"/>
    <w:rsid w:val="5C444B32"/>
    <w:rsid w:val="5C4917E5"/>
    <w:rsid w:val="5C4A098B"/>
    <w:rsid w:val="5C517C55"/>
    <w:rsid w:val="5C540540"/>
    <w:rsid w:val="5C570F59"/>
    <w:rsid w:val="5C577C82"/>
    <w:rsid w:val="5C593F34"/>
    <w:rsid w:val="5C5C302B"/>
    <w:rsid w:val="5C5D3D77"/>
    <w:rsid w:val="5C61539B"/>
    <w:rsid w:val="5C642C52"/>
    <w:rsid w:val="5C6E7921"/>
    <w:rsid w:val="5C6F3B6F"/>
    <w:rsid w:val="5C702DE4"/>
    <w:rsid w:val="5C704D5E"/>
    <w:rsid w:val="5C796FDC"/>
    <w:rsid w:val="5C7B6722"/>
    <w:rsid w:val="5C7C5D50"/>
    <w:rsid w:val="5C7F454B"/>
    <w:rsid w:val="5C805A22"/>
    <w:rsid w:val="5C813191"/>
    <w:rsid w:val="5C8360D9"/>
    <w:rsid w:val="5C8451AF"/>
    <w:rsid w:val="5C864D1A"/>
    <w:rsid w:val="5C893CE9"/>
    <w:rsid w:val="5C8B77C3"/>
    <w:rsid w:val="5CA35762"/>
    <w:rsid w:val="5CA37DC7"/>
    <w:rsid w:val="5CA97AEC"/>
    <w:rsid w:val="5CAE7B60"/>
    <w:rsid w:val="5CAF3DCF"/>
    <w:rsid w:val="5CB017F1"/>
    <w:rsid w:val="5CB22FB1"/>
    <w:rsid w:val="5CB44D6D"/>
    <w:rsid w:val="5CC114B9"/>
    <w:rsid w:val="5CC2033A"/>
    <w:rsid w:val="5CC4662C"/>
    <w:rsid w:val="5CC47FCC"/>
    <w:rsid w:val="5CCB05EF"/>
    <w:rsid w:val="5CCE13AD"/>
    <w:rsid w:val="5CD23A79"/>
    <w:rsid w:val="5CD31E0A"/>
    <w:rsid w:val="5CD46A53"/>
    <w:rsid w:val="5CD67CC9"/>
    <w:rsid w:val="5CD74C87"/>
    <w:rsid w:val="5CDA2C87"/>
    <w:rsid w:val="5CDB0FC7"/>
    <w:rsid w:val="5CDB1FE4"/>
    <w:rsid w:val="5CDB505D"/>
    <w:rsid w:val="5CE60AF7"/>
    <w:rsid w:val="5CEB61C9"/>
    <w:rsid w:val="5CEB6695"/>
    <w:rsid w:val="5CF26566"/>
    <w:rsid w:val="5CF3416B"/>
    <w:rsid w:val="5CF57607"/>
    <w:rsid w:val="5CF87C7A"/>
    <w:rsid w:val="5CFA350C"/>
    <w:rsid w:val="5CFC7068"/>
    <w:rsid w:val="5CFD4515"/>
    <w:rsid w:val="5D021DA8"/>
    <w:rsid w:val="5D0546C0"/>
    <w:rsid w:val="5D083620"/>
    <w:rsid w:val="5D0F3B55"/>
    <w:rsid w:val="5D1836E2"/>
    <w:rsid w:val="5D1B139C"/>
    <w:rsid w:val="5D1D51DF"/>
    <w:rsid w:val="5D1E30BD"/>
    <w:rsid w:val="5D247DBF"/>
    <w:rsid w:val="5D265730"/>
    <w:rsid w:val="5D3441CE"/>
    <w:rsid w:val="5D347D3A"/>
    <w:rsid w:val="5D426176"/>
    <w:rsid w:val="5D4625E2"/>
    <w:rsid w:val="5D4707B1"/>
    <w:rsid w:val="5D5630BB"/>
    <w:rsid w:val="5D564F1A"/>
    <w:rsid w:val="5D585C9C"/>
    <w:rsid w:val="5D58651C"/>
    <w:rsid w:val="5D593244"/>
    <w:rsid w:val="5D5E00BE"/>
    <w:rsid w:val="5D6356B1"/>
    <w:rsid w:val="5D6C0C2D"/>
    <w:rsid w:val="5D702606"/>
    <w:rsid w:val="5D764528"/>
    <w:rsid w:val="5D7C42F7"/>
    <w:rsid w:val="5D7F1D9A"/>
    <w:rsid w:val="5D7F6BA8"/>
    <w:rsid w:val="5D821BBA"/>
    <w:rsid w:val="5D833B39"/>
    <w:rsid w:val="5D8A0C9C"/>
    <w:rsid w:val="5D8B3FBF"/>
    <w:rsid w:val="5D8D4C1F"/>
    <w:rsid w:val="5D8D7B1F"/>
    <w:rsid w:val="5D9025C1"/>
    <w:rsid w:val="5D921148"/>
    <w:rsid w:val="5D935A84"/>
    <w:rsid w:val="5D9D6A39"/>
    <w:rsid w:val="5D9E2989"/>
    <w:rsid w:val="5DA16738"/>
    <w:rsid w:val="5DAF144F"/>
    <w:rsid w:val="5DB01627"/>
    <w:rsid w:val="5DB104FF"/>
    <w:rsid w:val="5DB324CA"/>
    <w:rsid w:val="5DB671BA"/>
    <w:rsid w:val="5DB87B3F"/>
    <w:rsid w:val="5DBC0969"/>
    <w:rsid w:val="5DBC5524"/>
    <w:rsid w:val="5DBF3D1C"/>
    <w:rsid w:val="5DC310BE"/>
    <w:rsid w:val="5DC6721C"/>
    <w:rsid w:val="5DCB0BC0"/>
    <w:rsid w:val="5DCB3073"/>
    <w:rsid w:val="5DCB5E0B"/>
    <w:rsid w:val="5DCD658A"/>
    <w:rsid w:val="5DDA198B"/>
    <w:rsid w:val="5DE5528C"/>
    <w:rsid w:val="5DE5640D"/>
    <w:rsid w:val="5DE70AFD"/>
    <w:rsid w:val="5DEB4806"/>
    <w:rsid w:val="5DEC5BE3"/>
    <w:rsid w:val="5DEF1CBE"/>
    <w:rsid w:val="5DF0057B"/>
    <w:rsid w:val="5DF53122"/>
    <w:rsid w:val="5DF60CD4"/>
    <w:rsid w:val="5DF72158"/>
    <w:rsid w:val="5DF808BC"/>
    <w:rsid w:val="5DF9535F"/>
    <w:rsid w:val="5DFA7DCE"/>
    <w:rsid w:val="5DFB2CE1"/>
    <w:rsid w:val="5E007E70"/>
    <w:rsid w:val="5E014D34"/>
    <w:rsid w:val="5E0C3648"/>
    <w:rsid w:val="5E0F09D1"/>
    <w:rsid w:val="5E122D1C"/>
    <w:rsid w:val="5E1251CA"/>
    <w:rsid w:val="5E153F47"/>
    <w:rsid w:val="5E24505E"/>
    <w:rsid w:val="5E260754"/>
    <w:rsid w:val="5E276E97"/>
    <w:rsid w:val="5E2843D1"/>
    <w:rsid w:val="5E343176"/>
    <w:rsid w:val="5E350391"/>
    <w:rsid w:val="5E3C23CB"/>
    <w:rsid w:val="5E40485E"/>
    <w:rsid w:val="5E406BC4"/>
    <w:rsid w:val="5E4276CD"/>
    <w:rsid w:val="5E43223B"/>
    <w:rsid w:val="5E465F6C"/>
    <w:rsid w:val="5E5024B1"/>
    <w:rsid w:val="5E521902"/>
    <w:rsid w:val="5E5578DF"/>
    <w:rsid w:val="5E571452"/>
    <w:rsid w:val="5E590B12"/>
    <w:rsid w:val="5E590DB0"/>
    <w:rsid w:val="5E5F29CC"/>
    <w:rsid w:val="5E615CF9"/>
    <w:rsid w:val="5E6942FA"/>
    <w:rsid w:val="5E6B23BF"/>
    <w:rsid w:val="5E6B3FB5"/>
    <w:rsid w:val="5E6C197B"/>
    <w:rsid w:val="5E7200C7"/>
    <w:rsid w:val="5E733F54"/>
    <w:rsid w:val="5E774203"/>
    <w:rsid w:val="5E7D487F"/>
    <w:rsid w:val="5E7F4927"/>
    <w:rsid w:val="5E813FC2"/>
    <w:rsid w:val="5E831D64"/>
    <w:rsid w:val="5E841BAA"/>
    <w:rsid w:val="5E842047"/>
    <w:rsid w:val="5E846E07"/>
    <w:rsid w:val="5E8B2C1C"/>
    <w:rsid w:val="5E8D2FA7"/>
    <w:rsid w:val="5E91760B"/>
    <w:rsid w:val="5E920DD9"/>
    <w:rsid w:val="5E9E787A"/>
    <w:rsid w:val="5EA749A6"/>
    <w:rsid w:val="5EA9747A"/>
    <w:rsid w:val="5EAA1862"/>
    <w:rsid w:val="5EAB107C"/>
    <w:rsid w:val="5EAB7A6C"/>
    <w:rsid w:val="5EAE71FB"/>
    <w:rsid w:val="5EAF0662"/>
    <w:rsid w:val="5EB037F3"/>
    <w:rsid w:val="5EB33032"/>
    <w:rsid w:val="5EB42E97"/>
    <w:rsid w:val="5EB6089A"/>
    <w:rsid w:val="5EB70D45"/>
    <w:rsid w:val="5EB827D5"/>
    <w:rsid w:val="5EB94450"/>
    <w:rsid w:val="5EBA03BF"/>
    <w:rsid w:val="5EBC5B26"/>
    <w:rsid w:val="5EBD3CCB"/>
    <w:rsid w:val="5EC02757"/>
    <w:rsid w:val="5EC24374"/>
    <w:rsid w:val="5EC30CD2"/>
    <w:rsid w:val="5EC54E79"/>
    <w:rsid w:val="5ECE37B2"/>
    <w:rsid w:val="5ED13B84"/>
    <w:rsid w:val="5ED2016D"/>
    <w:rsid w:val="5ED6607C"/>
    <w:rsid w:val="5ED67342"/>
    <w:rsid w:val="5ED81D00"/>
    <w:rsid w:val="5EDB45E2"/>
    <w:rsid w:val="5EE30840"/>
    <w:rsid w:val="5EE935FC"/>
    <w:rsid w:val="5EED1FA8"/>
    <w:rsid w:val="5EEE09F2"/>
    <w:rsid w:val="5EF42AA8"/>
    <w:rsid w:val="5EF46039"/>
    <w:rsid w:val="5EF602A9"/>
    <w:rsid w:val="5F011C2B"/>
    <w:rsid w:val="5F067D65"/>
    <w:rsid w:val="5F0726CC"/>
    <w:rsid w:val="5F094EE1"/>
    <w:rsid w:val="5F0A6961"/>
    <w:rsid w:val="5F0E064D"/>
    <w:rsid w:val="5F0F48E6"/>
    <w:rsid w:val="5F116F65"/>
    <w:rsid w:val="5F133388"/>
    <w:rsid w:val="5F14079E"/>
    <w:rsid w:val="5F164166"/>
    <w:rsid w:val="5F1B2FA7"/>
    <w:rsid w:val="5F1B5057"/>
    <w:rsid w:val="5F1C0A13"/>
    <w:rsid w:val="5F1D4CC3"/>
    <w:rsid w:val="5F1E7A2E"/>
    <w:rsid w:val="5F226D7F"/>
    <w:rsid w:val="5F2E044E"/>
    <w:rsid w:val="5F2E347F"/>
    <w:rsid w:val="5F314D24"/>
    <w:rsid w:val="5F350EAB"/>
    <w:rsid w:val="5F3543B4"/>
    <w:rsid w:val="5F3B530E"/>
    <w:rsid w:val="5F3D715C"/>
    <w:rsid w:val="5F410DB8"/>
    <w:rsid w:val="5F4252C2"/>
    <w:rsid w:val="5F45504E"/>
    <w:rsid w:val="5F486CFA"/>
    <w:rsid w:val="5F4B4F03"/>
    <w:rsid w:val="5F4C1C5B"/>
    <w:rsid w:val="5F4C3609"/>
    <w:rsid w:val="5F50072F"/>
    <w:rsid w:val="5F500E16"/>
    <w:rsid w:val="5F510D33"/>
    <w:rsid w:val="5F544EC5"/>
    <w:rsid w:val="5F587009"/>
    <w:rsid w:val="5F5A0911"/>
    <w:rsid w:val="5F5B5406"/>
    <w:rsid w:val="5F60236F"/>
    <w:rsid w:val="5F61145F"/>
    <w:rsid w:val="5F637E11"/>
    <w:rsid w:val="5F640C49"/>
    <w:rsid w:val="5F685E6B"/>
    <w:rsid w:val="5F687302"/>
    <w:rsid w:val="5F6C1746"/>
    <w:rsid w:val="5F6E607C"/>
    <w:rsid w:val="5F703B52"/>
    <w:rsid w:val="5F7071CA"/>
    <w:rsid w:val="5F8345DB"/>
    <w:rsid w:val="5F86603F"/>
    <w:rsid w:val="5F896F05"/>
    <w:rsid w:val="5F8B116D"/>
    <w:rsid w:val="5F9342D8"/>
    <w:rsid w:val="5F9525E6"/>
    <w:rsid w:val="5F9A4EC6"/>
    <w:rsid w:val="5F9D66AA"/>
    <w:rsid w:val="5FA00073"/>
    <w:rsid w:val="5FA232FA"/>
    <w:rsid w:val="5FA72D8E"/>
    <w:rsid w:val="5FA74D31"/>
    <w:rsid w:val="5FAA7C6F"/>
    <w:rsid w:val="5FB01F94"/>
    <w:rsid w:val="5FB14795"/>
    <w:rsid w:val="5FB26929"/>
    <w:rsid w:val="5FB7255D"/>
    <w:rsid w:val="5FB90793"/>
    <w:rsid w:val="5FBC09DC"/>
    <w:rsid w:val="5FBE0858"/>
    <w:rsid w:val="5FC06FB3"/>
    <w:rsid w:val="5FC23405"/>
    <w:rsid w:val="5FC972D9"/>
    <w:rsid w:val="5FCD0DEA"/>
    <w:rsid w:val="5FCE1649"/>
    <w:rsid w:val="5FCF7AB9"/>
    <w:rsid w:val="5FD04F36"/>
    <w:rsid w:val="5FD259F9"/>
    <w:rsid w:val="5FD73531"/>
    <w:rsid w:val="5FD845D1"/>
    <w:rsid w:val="5FDA1FF7"/>
    <w:rsid w:val="5FDC6039"/>
    <w:rsid w:val="5FDC788C"/>
    <w:rsid w:val="5FDD6D3D"/>
    <w:rsid w:val="5FE073BB"/>
    <w:rsid w:val="5FE7294F"/>
    <w:rsid w:val="5FE7608D"/>
    <w:rsid w:val="5FE85B6D"/>
    <w:rsid w:val="5FEA1F78"/>
    <w:rsid w:val="5FF6182B"/>
    <w:rsid w:val="5FF778FC"/>
    <w:rsid w:val="5FFE5079"/>
    <w:rsid w:val="5FFE5FB8"/>
    <w:rsid w:val="600904DE"/>
    <w:rsid w:val="600F05D0"/>
    <w:rsid w:val="60102FF2"/>
    <w:rsid w:val="60135765"/>
    <w:rsid w:val="60161BED"/>
    <w:rsid w:val="6017749F"/>
    <w:rsid w:val="60224035"/>
    <w:rsid w:val="60263930"/>
    <w:rsid w:val="60295233"/>
    <w:rsid w:val="602B00D4"/>
    <w:rsid w:val="602F217A"/>
    <w:rsid w:val="602F2258"/>
    <w:rsid w:val="60304952"/>
    <w:rsid w:val="60357CDF"/>
    <w:rsid w:val="60384EC8"/>
    <w:rsid w:val="603B26AB"/>
    <w:rsid w:val="603E59E8"/>
    <w:rsid w:val="603F4278"/>
    <w:rsid w:val="60407744"/>
    <w:rsid w:val="60457440"/>
    <w:rsid w:val="60473FA7"/>
    <w:rsid w:val="604B5081"/>
    <w:rsid w:val="604D5183"/>
    <w:rsid w:val="604D74B2"/>
    <w:rsid w:val="60526016"/>
    <w:rsid w:val="60527608"/>
    <w:rsid w:val="60546313"/>
    <w:rsid w:val="6055501A"/>
    <w:rsid w:val="60557E94"/>
    <w:rsid w:val="60562031"/>
    <w:rsid w:val="605723FE"/>
    <w:rsid w:val="605C0CAA"/>
    <w:rsid w:val="605D5B1C"/>
    <w:rsid w:val="605D641F"/>
    <w:rsid w:val="60601FDE"/>
    <w:rsid w:val="60607085"/>
    <w:rsid w:val="60682F2D"/>
    <w:rsid w:val="60697CAB"/>
    <w:rsid w:val="606F4B33"/>
    <w:rsid w:val="607504B8"/>
    <w:rsid w:val="60787CC6"/>
    <w:rsid w:val="60794EFA"/>
    <w:rsid w:val="607C4475"/>
    <w:rsid w:val="607C6712"/>
    <w:rsid w:val="6081336F"/>
    <w:rsid w:val="60813DAD"/>
    <w:rsid w:val="608329E0"/>
    <w:rsid w:val="608640C7"/>
    <w:rsid w:val="608B6200"/>
    <w:rsid w:val="608E7F63"/>
    <w:rsid w:val="609746D5"/>
    <w:rsid w:val="60982C05"/>
    <w:rsid w:val="609A6061"/>
    <w:rsid w:val="609E13F3"/>
    <w:rsid w:val="60AD14F1"/>
    <w:rsid w:val="60AD62CC"/>
    <w:rsid w:val="60AE5373"/>
    <w:rsid w:val="60B13450"/>
    <w:rsid w:val="60B5245E"/>
    <w:rsid w:val="60B715C8"/>
    <w:rsid w:val="60B822FF"/>
    <w:rsid w:val="60BA16B8"/>
    <w:rsid w:val="60BC4720"/>
    <w:rsid w:val="60BE2C23"/>
    <w:rsid w:val="60BF3EDE"/>
    <w:rsid w:val="60CB3F45"/>
    <w:rsid w:val="60CC6291"/>
    <w:rsid w:val="60CD31BF"/>
    <w:rsid w:val="60CF1AFD"/>
    <w:rsid w:val="60D00F5A"/>
    <w:rsid w:val="60D10038"/>
    <w:rsid w:val="60D15D31"/>
    <w:rsid w:val="60D27D9B"/>
    <w:rsid w:val="60D70105"/>
    <w:rsid w:val="60D73318"/>
    <w:rsid w:val="60D85290"/>
    <w:rsid w:val="60DC666B"/>
    <w:rsid w:val="60DC6B40"/>
    <w:rsid w:val="60DD2F84"/>
    <w:rsid w:val="60DF6465"/>
    <w:rsid w:val="60E2490D"/>
    <w:rsid w:val="60E530F9"/>
    <w:rsid w:val="60E63A0D"/>
    <w:rsid w:val="60E667AB"/>
    <w:rsid w:val="60EC56CE"/>
    <w:rsid w:val="60EE100D"/>
    <w:rsid w:val="60EE3E99"/>
    <w:rsid w:val="60F1255B"/>
    <w:rsid w:val="60F377BE"/>
    <w:rsid w:val="60F902F1"/>
    <w:rsid w:val="60FE3E35"/>
    <w:rsid w:val="6102591B"/>
    <w:rsid w:val="61036331"/>
    <w:rsid w:val="61056465"/>
    <w:rsid w:val="610D6258"/>
    <w:rsid w:val="610E50CF"/>
    <w:rsid w:val="61152283"/>
    <w:rsid w:val="61152E2E"/>
    <w:rsid w:val="61156038"/>
    <w:rsid w:val="6118436D"/>
    <w:rsid w:val="611C4932"/>
    <w:rsid w:val="611F3693"/>
    <w:rsid w:val="61207F9A"/>
    <w:rsid w:val="61214A26"/>
    <w:rsid w:val="61232D1B"/>
    <w:rsid w:val="6128188D"/>
    <w:rsid w:val="61291022"/>
    <w:rsid w:val="612D1F8E"/>
    <w:rsid w:val="612E3913"/>
    <w:rsid w:val="612E51DD"/>
    <w:rsid w:val="61332D71"/>
    <w:rsid w:val="613476E0"/>
    <w:rsid w:val="6136745C"/>
    <w:rsid w:val="613D50E4"/>
    <w:rsid w:val="613D6A10"/>
    <w:rsid w:val="613E225F"/>
    <w:rsid w:val="613E2994"/>
    <w:rsid w:val="61442F51"/>
    <w:rsid w:val="61455A57"/>
    <w:rsid w:val="614750A1"/>
    <w:rsid w:val="614B51C3"/>
    <w:rsid w:val="614B662B"/>
    <w:rsid w:val="614C4BBF"/>
    <w:rsid w:val="614F442B"/>
    <w:rsid w:val="6154139C"/>
    <w:rsid w:val="61543D8E"/>
    <w:rsid w:val="615449D9"/>
    <w:rsid w:val="61551152"/>
    <w:rsid w:val="615B04EA"/>
    <w:rsid w:val="61621A68"/>
    <w:rsid w:val="61636509"/>
    <w:rsid w:val="61667A0C"/>
    <w:rsid w:val="6169534D"/>
    <w:rsid w:val="616A0468"/>
    <w:rsid w:val="616A6A54"/>
    <w:rsid w:val="616B2B7B"/>
    <w:rsid w:val="616E6A0A"/>
    <w:rsid w:val="61717B03"/>
    <w:rsid w:val="61736AD3"/>
    <w:rsid w:val="61755D08"/>
    <w:rsid w:val="617E6773"/>
    <w:rsid w:val="61856EFD"/>
    <w:rsid w:val="618D253F"/>
    <w:rsid w:val="618E4412"/>
    <w:rsid w:val="61925B5D"/>
    <w:rsid w:val="619A5E1C"/>
    <w:rsid w:val="619B2470"/>
    <w:rsid w:val="619B6BFC"/>
    <w:rsid w:val="61A12EDF"/>
    <w:rsid w:val="61A151CF"/>
    <w:rsid w:val="61A40AB6"/>
    <w:rsid w:val="61AE331B"/>
    <w:rsid w:val="61B65297"/>
    <w:rsid w:val="61B82B4E"/>
    <w:rsid w:val="61B9258E"/>
    <w:rsid w:val="61BB129B"/>
    <w:rsid w:val="61BC5EB6"/>
    <w:rsid w:val="61C100D1"/>
    <w:rsid w:val="61C13BC2"/>
    <w:rsid w:val="61C8445C"/>
    <w:rsid w:val="61CA03E4"/>
    <w:rsid w:val="61CC7529"/>
    <w:rsid w:val="61CF63F3"/>
    <w:rsid w:val="61DC4AB9"/>
    <w:rsid w:val="61DE5EDD"/>
    <w:rsid w:val="61E575AD"/>
    <w:rsid w:val="61E97715"/>
    <w:rsid w:val="61EC296B"/>
    <w:rsid w:val="61ED2C6B"/>
    <w:rsid w:val="61F0010E"/>
    <w:rsid w:val="61F27555"/>
    <w:rsid w:val="61FD0FD9"/>
    <w:rsid w:val="61FD79F9"/>
    <w:rsid w:val="61FF3248"/>
    <w:rsid w:val="62004EBC"/>
    <w:rsid w:val="62075CAB"/>
    <w:rsid w:val="620C0200"/>
    <w:rsid w:val="62111F76"/>
    <w:rsid w:val="62121B9F"/>
    <w:rsid w:val="6213536D"/>
    <w:rsid w:val="62166E82"/>
    <w:rsid w:val="62172ED0"/>
    <w:rsid w:val="621A6523"/>
    <w:rsid w:val="621B3354"/>
    <w:rsid w:val="621D6631"/>
    <w:rsid w:val="622223DD"/>
    <w:rsid w:val="62234110"/>
    <w:rsid w:val="622454F0"/>
    <w:rsid w:val="62257EAA"/>
    <w:rsid w:val="62266C8F"/>
    <w:rsid w:val="622D2E80"/>
    <w:rsid w:val="622F7266"/>
    <w:rsid w:val="622F77F4"/>
    <w:rsid w:val="62326C70"/>
    <w:rsid w:val="623368B4"/>
    <w:rsid w:val="62345AE0"/>
    <w:rsid w:val="6234660E"/>
    <w:rsid w:val="62355886"/>
    <w:rsid w:val="623611EB"/>
    <w:rsid w:val="623818BE"/>
    <w:rsid w:val="623877E3"/>
    <w:rsid w:val="623B0843"/>
    <w:rsid w:val="623B7651"/>
    <w:rsid w:val="623C78A9"/>
    <w:rsid w:val="623F3D94"/>
    <w:rsid w:val="624106ED"/>
    <w:rsid w:val="62435967"/>
    <w:rsid w:val="62465639"/>
    <w:rsid w:val="624A5108"/>
    <w:rsid w:val="624B3781"/>
    <w:rsid w:val="624E1D8C"/>
    <w:rsid w:val="62507412"/>
    <w:rsid w:val="62512606"/>
    <w:rsid w:val="62514B4A"/>
    <w:rsid w:val="6257711D"/>
    <w:rsid w:val="6258068B"/>
    <w:rsid w:val="625B4411"/>
    <w:rsid w:val="625E003D"/>
    <w:rsid w:val="62611035"/>
    <w:rsid w:val="62620EA5"/>
    <w:rsid w:val="626349AF"/>
    <w:rsid w:val="6270755D"/>
    <w:rsid w:val="62753385"/>
    <w:rsid w:val="627574A7"/>
    <w:rsid w:val="62772719"/>
    <w:rsid w:val="62785672"/>
    <w:rsid w:val="627B5F73"/>
    <w:rsid w:val="627D5728"/>
    <w:rsid w:val="627D689B"/>
    <w:rsid w:val="627E206E"/>
    <w:rsid w:val="628770E5"/>
    <w:rsid w:val="62896A91"/>
    <w:rsid w:val="628C09C7"/>
    <w:rsid w:val="62911A18"/>
    <w:rsid w:val="6292476C"/>
    <w:rsid w:val="629534DC"/>
    <w:rsid w:val="629E1335"/>
    <w:rsid w:val="629F013B"/>
    <w:rsid w:val="629F60B9"/>
    <w:rsid w:val="62AA773C"/>
    <w:rsid w:val="62AB3ED5"/>
    <w:rsid w:val="62AB5E2A"/>
    <w:rsid w:val="62B25993"/>
    <w:rsid w:val="62B33B9F"/>
    <w:rsid w:val="62B852EE"/>
    <w:rsid w:val="62BA7203"/>
    <w:rsid w:val="62BF00E5"/>
    <w:rsid w:val="62C2363F"/>
    <w:rsid w:val="62C6537F"/>
    <w:rsid w:val="62C86052"/>
    <w:rsid w:val="62CD5D42"/>
    <w:rsid w:val="62D03E02"/>
    <w:rsid w:val="62D3588D"/>
    <w:rsid w:val="62E2216E"/>
    <w:rsid w:val="62E24BEA"/>
    <w:rsid w:val="62E44CD0"/>
    <w:rsid w:val="62E902AE"/>
    <w:rsid w:val="62EC366C"/>
    <w:rsid w:val="62F24582"/>
    <w:rsid w:val="62FB5DD5"/>
    <w:rsid w:val="62FD7408"/>
    <w:rsid w:val="63015F73"/>
    <w:rsid w:val="630336B9"/>
    <w:rsid w:val="63040006"/>
    <w:rsid w:val="630F7411"/>
    <w:rsid w:val="631061C0"/>
    <w:rsid w:val="63112EC5"/>
    <w:rsid w:val="631458E7"/>
    <w:rsid w:val="63157E35"/>
    <w:rsid w:val="6318066B"/>
    <w:rsid w:val="632A22D2"/>
    <w:rsid w:val="632C317C"/>
    <w:rsid w:val="633050B1"/>
    <w:rsid w:val="633C5EC4"/>
    <w:rsid w:val="6348715F"/>
    <w:rsid w:val="634C4666"/>
    <w:rsid w:val="634E6ED0"/>
    <w:rsid w:val="634F6AC2"/>
    <w:rsid w:val="63554AF7"/>
    <w:rsid w:val="63563C38"/>
    <w:rsid w:val="63595CB4"/>
    <w:rsid w:val="635C7309"/>
    <w:rsid w:val="63601FBD"/>
    <w:rsid w:val="63623CDC"/>
    <w:rsid w:val="63641F85"/>
    <w:rsid w:val="63686570"/>
    <w:rsid w:val="636A1E55"/>
    <w:rsid w:val="636B59E9"/>
    <w:rsid w:val="636F6A0B"/>
    <w:rsid w:val="63725438"/>
    <w:rsid w:val="637810F5"/>
    <w:rsid w:val="637A7FA7"/>
    <w:rsid w:val="637B0797"/>
    <w:rsid w:val="637E666A"/>
    <w:rsid w:val="637F726C"/>
    <w:rsid w:val="638265D8"/>
    <w:rsid w:val="63893EB7"/>
    <w:rsid w:val="63913B0F"/>
    <w:rsid w:val="63940FA3"/>
    <w:rsid w:val="639461E6"/>
    <w:rsid w:val="63975D58"/>
    <w:rsid w:val="639B126B"/>
    <w:rsid w:val="639B5675"/>
    <w:rsid w:val="639E4E67"/>
    <w:rsid w:val="63A60569"/>
    <w:rsid w:val="63AA2DF8"/>
    <w:rsid w:val="63AF7176"/>
    <w:rsid w:val="63B25CB4"/>
    <w:rsid w:val="63B9606F"/>
    <w:rsid w:val="63C0084D"/>
    <w:rsid w:val="63C36ECD"/>
    <w:rsid w:val="63C51369"/>
    <w:rsid w:val="63C54FFC"/>
    <w:rsid w:val="63C93FDB"/>
    <w:rsid w:val="63C945DB"/>
    <w:rsid w:val="63C95A6C"/>
    <w:rsid w:val="63CC1CDB"/>
    <w:rsid w:val="63CD131A"/>
    <w:rsid w:val="63D141F4"/>
    <w:rsid w:val="63D170E5"/>
    <w:rsid w:val="63D43F2B"/>
    <w:rsid w:val="63D64757"/>
    <w:rsid w:val="63D732BD"/>
    <w:rsid w:val="63E802F8"/>
    <w:rsid w:val="63EA0CD3"/>
    <w:rsid w:val="63EB2C6D"/>
    <w:rsid w:val="63ED3B95"/>
    <w:rsid w:val="63EF30C8"/>
    <w:rsid w:val="63F471E7"/>
    <w:rsid w:val="63F562AA"/>
    <w:rsid w:val="63F86C2A"/>
    <w:rsid w:val="63FA58E9"/>
    <w:rsid w:val="63FA664B"/>
    <w:rsid w:val="63FD511B"/>
    <w:rsid w:val="64011078"/>
    <w:rsid w:val="64035BE9"/>
    <w:rsid w:val="64043452"/>
    <w:rsid w:val="640639AC"/>
    <w:rsid w:val="640A7F6D"/>
    <w:rsid w:val="64104931"/>
    <w:rsid w:val="641C56BF"/>
    <w:rsid w:val="64221251"/>
    <w:rsid w:val="64235BB7"/>
    <w:rsid w:val="642475BE"/>
    <w:rsid w:val="64267AC6"/>
    <w:rsid w:val="642935F5"/>
    <w:rsid w:val="64293D66"/>
    <w:rsid w:val="642B3E56"/>
    <w:rsid w:val="642E6F74"/>
    <w:rsid w:val="642F2514"/>
    <w:rsid w:val="64303087"/>
    <w:rsid w:val="643300A0"/>
    <w:rsid w:val="64357A1E"/>
    <w:rsid w:val="643618C7"/>
    <w:rsid w:val="64393652"/>
    <w:rsid w:val="643B5B06"/>
    <w:rsid w:val="64445771"/>
    <w:rsid w:val="64473F5B"/>
    <w:rsid w:val="64480AA0"/>
    <w:rsid w:val="644C1378"/>
    <w:rsid w:val="644F2252"/>
    <w:rsid w:val="6450168A"/>
    <w:rsid w:val="645366C6"/>
    <w:rsid w:val="64561D34"/>
    <w:rsid w:val="64571CFE"/>
    <w:rsid w:val="64586BD9"/>
    <w:rsid w:val="645E4B39"/>
    <w:rsid w:val="646628A7"/>
    <w:rsid w:val="646678BC"/>
    <w:rsid w:val="6473108B"/>
    <w:rsid w:val="647536FF"/>
    <w:rsid w:val="64757058"/>
    <w:rsid w:val="64766D22"/>
    <w:rsid w:val="64781EC1"/>
    <w:rsid w:val="647B48FE"/>
    <w:rsid w:val="647C03BF"/>
    <w:rsid w:val="64801F3D"/>
    <w:rsid w:val="6481300B"/>
    <w:rsid w:val="648363D0"/>
    <w:rsid w:val="648476D2"/>
    <w:rsid w:val="64851189"/>
    <w:rsid w:val="64862AB5"/>
    <w:rsid w:val="64887A01"/>
    <w:rsid w:val="648A6CB8"/>
    <w:rsid w:val="648C0FFC"/>
    <w:rsid w:val="64946153"/>
    <w:rsid w:val="64987975"/>
    <w:rsid w:val="649F6671"/>
    <w:rsid w:val="64A35161"/>
    <w:rsid w:val="64A411D2"/>
    <w:rsid w:val="64A446C1"/>
    <w:rsid w:val="64A8567D"/>
    <w:rsid w:val="64A92113"/>
    <w:rsid w:val="64AA1495"/>
    <w:rsid w:val="64AF56C5"/>
    <w:rsid w:val="64B5360F"/>
    <w:rsid w:val="64B67C17"/>
    <w:rsid w:val="64BA4D73"/>
    <w:rsid w:val="64C52C53"/>
    <w:rsid w:val="64D137CB"/>
    <w:rsid w:val="64D3285D"/>
    <w:rsid w:val="64D40FE7"/>
    <w:rsid w:val="64D4729E"/>
    <w:rsid w:val="64D76C08"/>
    <w:rsid w:val="64DD0635"/>
    <w:rsid w:val="64DE12B9"/>
    <w:rsid w:val="64E250A7"/>
    <w:rsid w:val="64F04632"/>
    <w:rsid w:val="64F14FAE"/>
    <w:rsid w:val="64F3681F"/>
    <w:rsid w:val="64FA3010"/>
    <w:rsid w:val="64FB12D8"/>
    <w:rsid w:val="64FC0433"/>
    <w:rsid w:val="64FD2CFA"/>
    <w:rsid w:val="64FD4EB5"/>
    <w:rsid w:val="64FF352A"/>
    <w:rsid w:val="64FF6A3E"/>
    <w:rsid w:val="65017949"/>
    <w:rsid w:val="65056F2E"/>
    <w:rsid w:val="65067188"/>
    <w:rsid w:val="65067276"/>
    <w:rsid w:val="6509385A"/>
    <w:rsid w:val="65110594"/>
    <w:rsid w:val="651574A6"/>
    <w:rsid w:val="651E00D0"/>
    <w:rsid w:val="65212EC6"/>
    <w:rsid w:val="652810B6"/>
    <w:rsid w:val="652C1DBE"/>
    <w:rsid w:val="652C5EAE"/>
    <w:rsid w:val="652C6E01"/>
    <w:rsid w:val="652D4B56"/>
    <w:rsid w:val="6538572D"/>
    <w:rsid w:val="653A09B3"/>
    <w:rsid w:val="653B182A"/>
    <w:rsid w:val="653D2DA3"/>
    <w:rsid w:val="65401DDA"/>
    <w:rsid w:val="65440015"/>
    <w:rsid w:val="65446029"/>
    <w:rsid w:val="654A26D8"/>
    <w:rsid w:val="654A49D6"/>
    <w:rsid w:val="654E67DA"/>
    <w:rsid w:val="654F0E15"/>
    <w:rsid w:val="65517808"/>
    <w:rsid w:val="655318DF"/>
    <w:rsid w:val="65537F6C"/>
    <w:rsid w:val="65554C66"/>
    <w:rsid w:val="65570334"/>
    <w:rsid w:val="6557194C"/>
    <w:rsid w:val="65587D25"/>
    <w:rsid w:val="655A6851"/>
    <w:rsid w:val="655B2A47"/>
    <w:rsid w:val="655B6E58"/>
    <w:rsid w:val="656164B1"/>
    <w:rsid w:val="65636C88"/>
    <w:rsid w:val="656949D4"/>
    <w:rsid w:val="65704CA9"/>
    <w:rsid w:val="65710EFD"/>
    <w:rsid w:val="657443FC"/>
    <w:rsid w:val="65794089"/>
    <w:rsid w:val="657A1ED7"/>
    <w:rsid w:val="657C5397"/>
    <w:rsid w:val="658635A3"/>
    <w:rsid w:val="65866B03"/>
    <w:rsid w:val="658675D6"/>
    <w:rsid w:val="658D6818"/>
    <w:rsid w:val="658E3BC4"/>
    <w:rsid w:val="658F4B24"/>
    <w:rsid w:val="65911410"/>
    <w:rsid w:val="65927369"/>
    <w:rsid w:val="659451DC"/>
    <w:rsid w:val="65964B6F"/>
    <w:rsid w:val="659833E4"/>
    <w:rsid w:val="65993081"/>
    <w:rsid w:val="659E5C9F"/>
    <w:rsid w:val="65A24BC0"/>
    <w:rsid w:val="65A32EB5"/>
    <w:rsid w:val="65A5523E"/>
    <w:rsid w:val="65A702A8"/>
    <w:rsid w:val="65A73734"/>
    <w:rsid w:val="65A8180A"/>
    <w:rsid w:val="65A833DA"/>
    <w:rsid w:val="65A84E79"/>
    <w:rsid w:val="65A950F9"/>
    <w:rsid w:val="65B84B4C"/>
    <w:rsid w:val="65B87625"/>
    <w:rsid w:val="65BB0388"/>
    <w:rsid w:val="65BF0141"/>
    <w:rsid w:val="65C00521"/>
    <w:rsid w:val="65C317A3"/>
    <w:rsid w:val="65C93E54"/>
    <w:rsid w:val="65CA6394"/>
    <w:rsid w:val="65CB443A"/>
    <w:rsid w:val="65D340D7"/>
    <w:rsid w:val="65D843D3"/>
    <w:rsid w:val="65DE42DE"/>
    <w:rsid w:val="65DF6773"/>
    <w:rsid w:val="65F3331D"/>
    <w:rsid w:val="65F3495D"/>
    <w:rsid w:val="65F72A22"/>
    <w:rsid w:val="65F974FB"/>
    <w:rsid w:val="65FA1CCC"/>
    <w:rsid w:val="65FB3C97"/>
    <w:rsid w:val="65FE0C70"/>
    <w:rsid w:val="65FE6FF5"/>
    <w:rsid w:val="65FF7AA6"/>
    <w:rsid w:val="66035D38"/>
    <w:rsid w:val="66065B95"/>
    <w:rsid w:val="66082B38"/>
    <w:rsid w:val="660B0455"/>
    <w:rsid w:val="660B17CB"/>
    <w:rsid w:val="66111A32"/>
    <w:rsid w:val="66126B8D"/>
    <w:rsid w:val="66153762"/>
    <w:rsid w:val="66156FDB"/>
    <w:rsid w:val="66176767"/>
    <w:rsid w:val="6619582C"/>
    <w:rsid w:val="661B1BCF"/>
    <w:rsid w:val="661B6A82"/>
    <w:rsid w:val="662B45F9"/>
    <w:rsid w:val="662F2D45"/>
    <w:rsid w:val="6634390E"/>
    <w:rsid w:val="66403C28"/>
    <w:rsid w:val="66426302"/>
    <w:rsid w:val="66434BC3"/>
    <w:rsid w:val="66463D49"/>
    <w:rsid w:val="664D043F"/>
    <w:rsid w:val="664E527A"/>
    <w:rsid w:val="66575A56"/>
    <w:rsid w:val="665A1838"/>
    <w:rsid w:val="665A3324"/>
    <w:rsid w:val="66602694"/>
    <w:rsid w:val="66633711"/>
    <w:rsid w:val="666614B5"/>
    <w:rsid w:val="666A21C6"/>
    <w:rsid w:val="666B40A0"/>
    <w:rsid w:val="666F241D"/>
    <w:rsid w:val="666F5117"/>
    <w:rsid w:val="66700A12"/>
    <w:rsid w:val="66701F38"/>
    <w:rsid w:val="667D23D7"/>
    <w:rsid w:val="667D6A1C"/>
    <w:rsid w:val="667F2B83"/>
    <w:rsid w:val="6687665F"/>
    <w:rsid w:val="668A1744"/>
    <w:rsid w:val="668F1114"/>
    <w:rsid w:val="6690426F"/>
    <w:rsid w:val="6692316E"/>
    <w:rsid w:val="6696173B"/>
    <w:rsid w:val="669A2621"/>
    <w:rsid w:val="669A2DA9"/>
    <w:rsid w:val="669E24FD"/>
    <w:rsid w:val="66A03469"/>
    <w:rsid w:val="66A2109C"/>
    <w:rsid w:val="66A77173"/>
    <w:rsid w:val="66A84A8A"/>
    <w:rsid w:val="66AC2E1F"/>
    <w:rsid w:val="66AF0077"/>
    <w:rsid w:val="66B167BD"/>
    <w:rsid w:val="66B60B94"/>
    <w:rsid w:val="66B76593"/>
    <w:rsid w:val="66B81B78"/>
    <w:rsid w:val="66B91549"/>
    <w:rsid w:val="66BD5568"/>
    <w:rsid w:val="66BF08D3"/>
    <w:rsid w:val="66C02BFB"/>
    <w:rsid w:val="66CC5EDC"/>
    <w:rsid w:val="66D0175B"/>
    <w:rsid w:val="66D71874"/>
    <w:rsid w:val="66D76BE3"/>
    <w:rsid w:val="66E0690F"/>
    <w:rsid w:val="66E73637"/>
    <w:rsid w:val="66E76AA0"/>
    <w:rsid w:val="66E804CE"/>
    <w:rsid w:val="66ED67A5"/>
    <w:rsid w:val="66EE05C2"/>
    <w:rsid w:val="66EE3281"/>
    <w:rsid w:val="66F1153E"/>
    <w:rsid w:val="66F14CED"/>
    <w:rsid w:val="66F74533"/>
    <w:rsid w:val="66F8291D"/>
    <w:rsid w:val="66FD5A5D"/>
    <w:rsid w:val="66FD6FD3"/>
    <w:rsid w:val="66FF63E7"/>
    <w:rsid w:val="67044395"/>
    <w:rsid w:val="67046B1A"/>
    <w:rsid w:val="67063087"/>
    <w:rsid w:val="67065C43"/>
    <w:rsid w:val="67076DAF"/>
    <w:rsid w:val="67077743"/>
    <w:rsid w:val="67097888"/>
    <w:rsid w:val="670B3DCF"/>
    <w:rsid w:val="670C0E3D"/>
    <w:rsid w:val="67120B0B"/>
    <w:rsid w:val="67125CAB"/>
    <w:rsid w:val="671775CB"/>
    <w:rsid w:val="67185726"/>
    <w:rsid w:val="671939DE"/>
    <w:rsid w:val="671C4DF0"/>
    <w:rsid w:val="67233DA9"/>
    <w:rsid w:val="67281B80"/>
    <w:rsid w:val="673033D3"/>
    <w:rsid w:val="67347DA4"/>
    <w:rsid w:val="673634AD"/>
    <w:rsid w:val="673C5F52"/>
    <w:rsid w:val="673E504C"/>
    <w:rsid w:val="67414C3C"/>
    <w:rsid w:val="67450352"/>
    <w:rsid w:val="67452010"/>
    <w:rsid w:val="674B7FFB"/>
    <w:rsid w:val="67514D62"/>
    <w:rsid w:val="67543F8D"/>
    <w:rsid w:val="67547144"/>
    <w:rsid w:val="675524B4"/>
    <w:rsid w:val="67597347"/>
    <w:rsid w:val="675C355A"/>
    <w:rsid w:val="67607B87"/>
    <w:rsid w:val="676254A4"/>
    <w:rsid w:val="67660DE6"/>
    <w:rsid w:val="67674F82"/>
    <w:rsid w:val="67694C5E"/>
    <w:rsid w:val="676B7A40"/>
    <w:rsid w:val="676E5C69"/>
    <w:rsid w:val="676F11D5"/>
    <w:rsid w:val="6771125B"/>
    <w:rsid w:val="67741A12"/>
    <w:rsid w:val="67757527"/>
    <w:rsid w:val="6779193D"/>
    <w:rsid w:val="677B0414"/>
    <w:rsid w:val="677B083A"/>
    <w:rsid w:val="677E05E4"/>
    <w:rsid w:val="677F3A3C"/>
    <w:rsid w:val="678078AD"/>
    <w:rsid w:val="6781090D"/>
    <w:rsid w:val="6784199D"/>
    <w:rsid w:val="6785064B"/>
    <w:rsid w:val="678D5027"/>
    <w:rsid w:val="678D5106"/>
    <w:rsid w:val="678E0C9A"/>
    <w:rsid w:val="67921CA0"/>
    <w:rsid w:val="679835FD"/>
    <w:rsid w:val="67987C3D"/>
    <w:rsid w:val="679900DA"/>
    <w:rsid w:val="679F34A7"/>
    <w:rsid w:val="67A243B9"/>
    <w:rsid w:val="67A6047A"/>
    <w:rsid w:val="67A6307C"/>
    <w:rsid w:val="67A64B1E"/>
    <w:rsid w:val="67A8786A"/>
    <w:rsid w:val="67A909C3"/>
    <w:rsid w:val="67AA4E89"/>
    <w:rsid w:val="67AC57B0"/>
    <w:rsid w:val="67AD6B2C"/>
    <w:rsid w:val="67B00A63"/>
    <w:rsid w:val="67B02F86"/>
    <w:rsid w:val="67B114ED"/>
    <w:rsid w:val="67B538AE"/>
    <w:rsid w:val="67B805CF"/>
    <w:rsid w:val="67B95881"/>
    <w:rsid w:val="67B96F35"/>
    <w:rsid w:val="67C5379F"/>
    <w:rsid w:val="67CB0766"/>
    <w:rsid w:val="67D25AB4"/>
    <w:rsid w:val="67D612B3"/>
    <w:rsid w:val="67D70A29"/>
    <w:rsid w:val="67E37C9E"/>
    <w:rsid w:val="67E44CC1"/>
    <w:rsid w:val="67E62ACA"/>
    <w:rsid w:val="67E92F45"/>
    <w:rsid w:val="67E94456"/>
    <w:rsid w:val="67EA4464"/>
    <w:rsid w:val="67EC7227"/>
    <w:rsid w:val="67EC7E69"/>
    <w:rsid w:val="67F17E0B"/>
    <w:rsid w:val="67F3106A"/>
    <w:rsid w:val="67F36F5C"/>
    <w:rsid w:val="67F44733"/>
    <w:rsid w:val="67F73EB5"/>
    <w:rsid w:val="67F82529"/>
    <w:rsid w:val="67FB5062"/>
    <w:rsid w:val="68011440"/>
    <w:rsid w:val="680321BC"/>
    <w:rsid w:val="68051A2B"/>
    <w:rsid w:val="6807566D"/>
    <w:rsid w:val="680760D9"/>
    <w:rsid w:val="68084E41"/>
    <w:rsid w:val="68091874"/>
    <w:rsid w:val="680A3788"/>
    <w:rsid w:val="680B1DC8"/>
    <w:rsid w:val="680C60B3"/>
    <w:rsid w:val="68143BE4"/>
    <w:rsid w:val="68153F4A"/>
    <w:rsid w:val="681D0AF2"/>
    <w:rsid w:val="681D521E"/>
    <w:rsid w:val="681E22E4"/>
    <w:rsid w:val="68287252"/>
    <w:rsid w:val="682A5B2C"/>
    <w:rsid w:val="682D2256"/>
    <w:rsid w:val="682D3D04"/>
    <w:rsid w:val="68344467"/>
    <w:rsid w:val="683C069A"/>
    <w:rsid w:val="6844722C"/>
    <w:rsid w:val="684A6E8D"/>
    <w:rsid w:val="685156D6"/>
    <w:rsid w:val="68522762"/>
    <w:rsid w:val="68541A0D"/>
    <w:rsid w:val="685500F8"/>
    <w:rsid w:val="6855620F"/>
    <w:rsid w:val="68565A9B"/>
    <w:rsid w:val="6859176A"/>
    <w:rsid w:val="685E738A"/>
    <w:rsid w:val="686716E8"/>
    <w:rsid w:val="6869150C"/>
    <w:rsid w:val="686B5959"/>
    <w:rsid w:val="686F2514"/>
    <w:rsid w:val="68700B0D"/>
    <w:rsid w:val="687433D5"/>
    <w:rsid w:val="687460E8"/>
    <w:rsid w:val="687B654F"/>
    <w:rsid w:val="687D644E"/>
    <w:rsid w:val="68817B6A"/>
    <w:rsid w:val="688A1021"/>
    <w:rsid w:val="688A3F04"/>
    <w:rsid w:val="688B4B9E"/>
    <w:rsid w:val="688B6C43"/>
    <w:rsid w:val="68981844"/>
    <w:rsid w:val="689D337A"/>
    <w:rsid w:val="689D4E73"/>
    <w:rsid w:val="689E37E4"/>
    <w:rsid w:val="68A27E51"/>
    <w:rsid w:val="68A32D7D"/>
    <w:rsid w:val="68A6500E"/>
    <w:rsid w:val="68A761C6"/>
    <w:rsid w:val="68A76544"/>
    <w:rsid w:val="68AC5B18"/>
    <w:rsid w:val="68AF693E"/>
    <w:rsid w:val="68B20FF1"/>
    <w:rsid w:val="68B7189A"/>
    <w:rsid w:val="68B75894"/>
    <w:rsid w:val="68B76844"/>
    <w:rsid w:val="68BC3695"/>
    <w:rsid w:val="68C074E9"/>
    <w:rsid w:val="68C56718"/>
    <w:rsid w:val="68C77CCD"/>
    <w:rsid w:val="68C879AD"/>
    <w:rsid w:val="68CC71EC"/>
    <w:rsid w:val="68CE0C94"/>
    <w:rsid w:val="68CF698B"/>
    <w:rsid w:val="68D11907"/>
    <w:rsid w:val="68D301A9"/>
    <w:rsid w:val="68D44A3B"/>
    <w:rsid w:val="68D7268B"/>
    <w:rsid w:val="68D861C4"/>
    <w:rsid w:val="68DA0E46"/>
    <w:rsid w:val="68DB7A30"/>
    <w:rsid w:val="68E1552E"/>
    <w:rsid w:val="68E30A1E"/>
    <w:rsid w:val="68E40FE8"/>
    <w:rsid w:val="68E423D6"/>
    <w:rsid w:val="68E657DF"/>
    <w:rsid w:val="68EA25C6"/>
    <w:rsid w:val="68F20F6E"/>
    <w:rsid w:val="68F42853"/>
    <w:rsid w:val="68F4387F"/>
    <w:rsid w:val="68F97228"/>
    <w:rsid w:val="68FB1104"/>
    <w:rsid w:val="68FC0C9D"/>
    <w:rsid w:val="68FD3431"/>
    <w:rsid w:val="68FE4C41"/>
    <w:rsid w:val="69046EB2"/>
    <w:rsid w:val="69080BA7"/>
    <w:rsid w:val="69085BD7"/>
    <w:rsid w:val="690B386C"/>
    <w:rsid w:val="690C687E"/>
    <w:rsid w:val="69133C03"/>
    <w:rsid w:val="6915086A"/>
    <w:rsid w:val="691A42A9"/>
    <w:rsid w:val="691C3A97"/>
    <w:rsid w:val="691E48CA"/>
    <w:rsid w:val="691F7904"/>
    <w:rsid w:val="69215250"/>
    <w:rsid w:val="69293D04"/>
    <w:rsid w:val="692A5EA3"/>
    <w:rsid w:val="69362BF6"/>
    <w:rsid w:val="693645BE"/>
    <w:rsid w:val="693773A8"/>
    <w:rsid w:val="69377EB5"/>
    <w:rsid w:val="69380E48"/>
    <w:rsid w:val="693A6EB9"/>
    <w:rsid w:val="693A7779"/>
    <w:rsid w:val="693C234C"/>
    <w:rsid w:val="69484925"/>
    <w:rsid w:val="694C27B0"/>
    <w:rsid w:val="695527BF"/>
    <w:rsid w:val="695A2FE9"/>
    <w:rsid w:val="695C038F"/>
    <w:rsid w:val="695E07CB"/>
    <w:rsid w:val="695E12C0"/>
    <w:rsid w:val="695F2C30"/>
    <w:rsid w:val="6962178B"/>
    <w:rsid w:val="69622B0D"/>
    <w:rsid w:val="6966446A"/>
    <w:rsid w:val="6967586B"/>
    <w:rsid w:val="6967631E"/>
    <w:rsid w:val="696C771F"/>
    <w:rsid w:val="69706866"/>
    <w:rsid w:val="697228FA"/>
    <w:rsid w:val="69724E14"/>
    <w:rsid w:val="69781F2D"/>
    <w:rsid w:val="697A7120"/>
    <w:rsid w:val="697A7FB6"/>
    <w:rsid w:val="697C1812"/>
    <w:rsid w:val="697D3CE8"/>
    <w:rsid w:val="697F3B8C"/>
    <w:rsid w:val="698227D6"/>
    <w:rsid w:val="698777AF"/>
    <w:rsid w:val="69890427"/>
    <w:rsid w:val="698C7D52"/>
    <w:rsid w:val="69947E46"/>
    <w:rsid w:val="69953EB2"/>
    <w:rsid w:val="69967F49"/>
    <w:rsid w:val="699809CD"/>
    <w:rsid w:val="699871BB"/>
    <w:rsid w:val="699954C4"/>
    <w:rsid w:val="699B0FA7"/>
    <w:rsid w:val="699E0C55"/>
    <w:rsid w:val="69A0515F"/>
    <w:rsid w:val="69A44E21"/>
    <w:rsid w:val="69AA321F"/>
    <w:rsid w:val="69AE7F9A"/>
    <w:rsid w:val="69AF2940"/>
    <w:rsid w:val="69B011B8"/>
    <w:rsid w:val="69B11B77"/>
    <w:rsid w:val="69B144C0"/>
    <w:rsid w:val="69B70DE6"/>
    <w:rsid w:val="69B97B85"/>
    <w:rsid w:val="69BB0EA3"/>
    <w:rsid w:val="69BE3132"/>
    <w:rsid w:val="69C03A0B"/>
    <w:rsid w:val="69C97C6D"/>
    <w:rsid w:val="69CA5BC4"/>
    <w:rsid w:val="69CF1D34"/>
    <w:rsid w:val="69D6261E"/>
    <w:rsid w:val="69D752E6"/>
    <w:rsid w:val="69D94687"/>
    <w:rsid w:val="69DA3CA1"/>
    <w:rsid w:val="69DD04F3"/>
    <w:rsid w:val="69DE123B"/>
    <w:rsid w:val="69DE6DA5"/>
    <w:rsid w:val="69E63014"/>
    <w:rsid w:val="69E63C3F"/>
    <w:rsid w:val="69E80A56"/>
    <w:rsid w:val="69EE4AD5"/>
    <w:rsid w:val="69F3356F"/>
    <w:rsid w:val="69FA3BD8"/>
    <w:rsid w:val="69FE61B2"/>
    <w:rsid w:val="6A0419BA"/>
    <w:rsid w:val="6A0744F9"/>
    <w:rsid w:val="6A076D4B"/>
    <w:rsid w:val="6A0772B1"/>
    <w:rsid w:val="6A08343B"/>
    <w:rsid w:val="6A0B2D20"/>
    <w:rsid w:val="6A0B3BB0"/>
    <w:rsid w:val="6A0F0C88"/>
    <w:rsid w:val="6A1063AE"/>
    <w:rsid w:val="6A1102BA"/>
    <w:rsid w:val="6A11376B"/>
    <w:rsid w:val="6A1205FA"/>
    <w:rsid w:val="6A121E55"/>
    <w:rsid w:val="6A127362"/>
    <w:rsid w:val="6A1642D6"/>
    <w:rsid w:val="6A1933D3"/>
    <w:rsid w:val="6A1B098B"/>
    <w:rsid w:val="6A1C2FC7"/>
    <w:rsid w:val="6A1E4511"/>
    <w:rsid w:val="6A222CC8"/>
    <w:rsid w:val="6A267795"/>
    <w:rsid w:val="6A28297C"/>
    <w:rsid w:val="6A2E22A3"/>
    <w:rsid w:val="6A2E5B68"/>
    <w:rsid w:val="6A323639"/>
    <w:rsid w:val="6A335826"/>
    <w:rsid w:val="6A347350"/>
    <w:rsid w:val="6A360D60"/>
    <w:rsid w:val="6A36255A"/>
    <w:rsid w:val="6A3D039F"/>
    <w:rsid w:val="6A3D398B"/>
    <w:rsid w:val="6A407913"/>
    <w:rsid w:val="6A426267"/>
    <w:rsid w:val="6A433D9F"/>
    <w:rsid w:val="6A4711F6"/>
    <w:rsid w:val="6A472827"/>
    <w:rsid w:val="6A4751A8"/>
    <w:rsid w:val="6A4906A2"/>
    <w:rsid w:val="6A4920FD"/>
    <w:rsid w:val="6A4A7786"/>
    <w:rsid w:val="6A4B337E"/>
    <w:rsid w:val="6A4C76CF"/>
    <w:rsid w:val="6A577151"/>
    <w:rsid w:val="6A5F34DE"/>
    <w:rsid w:val="6A6130FA"/>
    <w:rsid w:val="6A652E6C"/>
    <w:rsid w:val="6A6D45F2"/>
    <w:rsid w:val="6A6F4666"/>
    <w:rsid w:val="6A7050EE"/>
    <w:rsid w:val="6A707D58"/>
    <w:rsid w:val="6A7375EB"/>
    <w:rsid w:val="6A780565"/>
    <w:rsid w:val="6A7A2B04"/>
    <w:rsid w:val="6A7E429A"/>
    <w:rsid w:val="6A7E56D8"/>
    <w:rsid w:val="6A814175"/>
    <w:rsid w:val="6A84423B"/>
    <w:rsid w:val="6A855117"/>
    <w:rsid w:val="6A870E81"/>
    <w:rsid w:val="6A8A0CF4"/>
    <w:rsid w:val="6A8D36DA"/>
    <w:rsid w:val="6A8F5526"/>
    <w:rsid w:val="6A924790"/>
    <w:rsid w:val="6A935813"/>
    <w:rsid w:val="6A94483F"/>
    <w:rsid w:val="6A9450E3"/>
    <w:rsid w:val="6A9544B3"/>
    <w:rsid w:val="6A986F44"/>
    <w:rsid w:val="6A9C356E"/>
    <w:rsid w:val="6A9D204A"/>
    <w:rsid w:val="6AA319DD"/>
    <w:rsid w:val="6AA45C64"/>
    <w:rsid w:val="6AA52237"/>
    <w:rsid w:val="6AAA0710"/>
    <w:rsid w:val="6AAE4E82"/>
    <w:rsid w:val="6AAE756A"/>
    <w:rsid w:val="6AB015B8"/>
    <w:rsid w:val="6AB624FC"/>
    <w:rsid w:val="6AB651A5"/>
    <w:rsid w:val="6AB665FC"/>
    <w:rsid w:val="6AB66666"/>
    <w:rsid w:val="6AB66FC7"/>
    <w:rsid w:val="6AB818B0"/>
    <w:rsid w:val="6AB82F20"/>
    <w:rsid w:val="6AB97523"/>
    <w:rsid w:val="6ABB3DBD"/>
    <w:rsid w:val="6ABC16A0"/>
    <w:rsid w:val="6AC62028"/>
    <w:rsid w:val="6AC70F94"/>
    <w:rsid w:val="6AC834D4"/>
    <w:rsid w:val="6ACB1AC0"/>
    <w:rsid w:val="6ACB4F62"/>
    <w:rsid w:val="6ACB6D61"/>
    <w:rsid w:val="6ACD4341"/>
    <w:rsid w:val="6ACF53D8"/>
    <w:rsid w:val="6AD0608F"/>
    <w:rsid w:val="6AD253F6"/>
    <w:rsid w:val="6AD33D4F"/>
    <w:rsid w:val="6AD44039"/>
    <w:rsid w:val="6AD63B77"/>
    <w:rsid w:val="6ADD6CFC"/>
    <w:rsid w:val="6ADD7472"/>
    <w:rsid w:val="6ADE44B2"/>
    <w:rsid w:val="6AE36E4D"/>
    <w:rsid w:val="6AE96F43"/>
    <w:rsid w:val="6AF13BE7"/>
    <w:rsid w:val="6AF33F1D"/>
    <w:rsid w:val="6AFA3EFC"/>
    <w:rsid w:val="6AFA6055"/>
    <w:rsid w:val="6AFC78CB"/>
    <w:rsid w:val="6B014FD4"/>
    <w:rsid w:val="6B0C2E41"/>
    <w:rsid w:val="6B0C4581"/>
    <w:rsid w:val="6B1247F9"/>
    <w:rsid w:val="6B186DF8"/>
    <w:rsid w:val="6B1C4F53"/>
    <w:rsid w:val="6B1D36BF"/>
    <w:rsid w:val="6B1E160D"/>
    <w:rsid w:val="6B1E5B3D"/>
    <w:rsid w:val="6B1E7A66"/>
    <w:rsid w:val="6B2027B9"/>
    <w:rsid w:val="6B2601FA"/>
    <w:rsid w:val="6B27230E"/>
    <w:rsid w:val="6B285323"/>
    <w:rsid w:val="6B2C2F36"/>
    <w:rsid w:val="6B2C4B33"/>
    <w:rsid w:val="6B345B57"/>
    <w:rsid w:val="6B3B0D88"/>
    <w:rsid w:val="6B415DB9"/>
    <w:rsid w:val="6B433A99"/>
    <w:rsid w:val="6B45035E"/>
    <w:rsid w:val="6B4E2552"/>
    <w:rsid w:val="6B4F3F91"/>
    <w:rsid w:val="6B530695"/>
    <w:rsid w:val="6B555870"/>
    <w:rsid w:val="6B584B58"/>
    <w:rsid w:val="6B5B5C25"/>
    <w:rsid w:val="6B5B6762"/>
    <w:rsid w:val="6B5B6E91"/>
    <w:rsid w:val="6B5B737B"/>
    <w:rsid w:val="6B5C22AB"/>
    <w:rsid w:val="6B5D1949"/>
    <w:rsid w:val="6B61176B"/>
    <w:rsid w:val="6B640681"/>
    <w:rsid w:val="6B6461F8"/>
    <w:rsid w:val="6B6543D6"/>
    <w:rsid w:val="6B661A81"/>
    <w:rsid w:val="6B6B194C"/>
    <w:rsid w:val="6B733A68"/>
    <w:rsid w:val="6B742137"/>
    <w:rsid w:val="6B753528"/>
    <w:rsid w:val="6B7A14CA"/>
    <w:rsid w:val="6B7B1AB7"/>
    <w:rsid w:val="6B7B401C"/>
    <w:rsid w:val="6B7C4D14"/>
    <w:rsid w:val="6B7E1F2A"/>
    <w:rsid w:val="6B80159F"/>
    <w:rsid w:val="6B80354C"/>
    <w:rsid w:val="6B841D7D"/>
    <w:rsid w:val="6B8F438D"/>
    <w:rsid w:val="6B900695"/>
    <w:rsid w:val="6B904FCA"/>
    <w:rsid w:val="6B914EFC"/>
    <w:rsid w:val="6B9438A3"/>
    <w:rsid w:val="6B980574"/>
    <w:rsid w:val="6B9B0301"/>
    <w:rsid w:val="6BA0003E"/>
    <w:rsid w:val="6BA27C8F"/>
    <w:rsid w:val="6BAA0DE6"/>
    <w:rsid w:val="6BAC3782"/>
    <w:rsid w:val="6BAC6743"/>
    <w:rsid w:val="6BAE7FBC"/>
    <w:rsid w:val="6BB40DC4"/>
    <w:rsid w:val="6BB61FA3"/>
    <w:rsid w:val="6BB75ABD"/>
    <w:rsid w:val="6BB86227"/>
    <w:rsid w:val="6BBB5A2B"/>
    <w:rsid w:val="6BCC3C6A"/>
    <w:rsid w:val="6BD12270"/>
    <w:rsid w:val="6BD4458D"/>
    <w:rsid w:val="6BD53A07"/>
    <w:rsid w:val="6BD76F3B"/>
    <w:rsid w:val="6BD87F55"/>
    <w:rsid w:val="6BE07937"/>
    <w:rsid w:val="6BE529A4"/>
    <w:rsid w:val="6BE61591"/>
    <w:rsid w:val="6BE64C49"/>
    <w:rsid w:val="6BE70188"/>
    <w:rsid w:val="6BE929C6"/>
    <w:rsid w:val="6BEA6665"/>
    <w:rsid w:val="6BEC7D5C"/>
    <w:rsid w:val="6BF265FE"/>
    <w:rsid w:val="6BF8186A"/>
    <w:rsid w:val="6BFC283C"/>
    <w:rsid w:val="6C06002F"/>
    <w:rsid w:val="6C0A3AA5"/>
    <w:rsid w:val="6C0C2D36"/>
    <w:rsid w:val="6C0F23A8"/>
    <w:rsid w:val="6C13382D"/>
    <w:rsid w:val="6C13641D"/>
    <w:rsid w:val="6C1C7F30"/>
    <w:rsid w:val="6C210D05"/>
    <w:rsid w:val="6C2110E2"/>
    <w:rsid w:val="6C222FCD"/>
    <w:rsid w:val="6C276A33"/>
    <w:rsid w:val="6C2E7273"/>
    <w:rsid w:val="6C2F2C51"/>
    <w:rsid w:val="6C333CFB"/>
    <w:rsid w:val="6C362A1B"/>
    <w:rsid w:val="6C3C1CD7"/>
    <w:rsid w:val="6C3C7497"/>
    <w:rsid w:val="6C3F76D4"/>
    <w:rsid w:val="6C4107E1"/>
    <w:rsid w:val="6C470226"/>
    <w:rsid w:val="6C4B463F"/>
    <w:rsid w:val="6C4C7579"/>
    <w:rsid w:val="6C4D2A68"/>
    <w:rsid w:val="6C4E249B"/>
    <w:rsid w:val="6C5F30AA"/>
    <w:rsid w:val="6C62194C"/>
    <w:rsid w:val="6C63509E"/>
    <w:rsid w:val="6C642611"/>
    <w:rsid w:val="6C656CDE"/>
    <w:rsid w:val="6C6665C9"/>
    <w:rsid w:val="6C69711A"/>
    <w:rsid w:val="6C6A26E7"/>
    <w:rsid w:val="6C703F68"/>
    <w:rsid w:val="6C78471F"/>
    <w:rsid w:val="6C787849"/>
    <w:rsid w:val="6C7B6D88"/>
    <w:rsid w:val="6C7C60AD"/>
    <w:rsid w:val="6C81681B"/>
    <w:rsid w:val="6C857657"/>
    <w:rsid w:val="6C893D13"/>
    <w:rsid w:val="6C8B6824"/>
    <w:rsid w:val="6C950857"/>
    <w:rsid w:val="6C995257"/>
    <w:rsid w:val="6CA2560B"/>
    <w:rsid w:val="6CA65C74"/>
    <w:rsid w:val="6CA7396A"/>
    <w:rsid w:val="6CA83893"/>
    <w:rsid w:val="6CAF2D7D"/>
    <w:rsid w:val="6CAF3BE5"/>
    <w:rsid w:val="6CB601EE"/>
    <w:rsid w:val="6CB851D9"/>
    <w:rsid w:val="6CB92309"/>
    <w:rsid w:val="6CBA4537"/>
    <w:rsid w:val="6CBE335E"/>
    <w:rsid w:val="6CC846F3"/>
    <w:rsid w:val="6CD20375"/>
    <w:rsid w:val="6CD6265A"/>
    <w:rsid w:val="6CD700EB"/>
    <w:rsid w:val="6CDE15E0"/>
    <w:rsid w:val="6CDF47EE"/>
    <w:rsid w:val="6CE4437D"/>
    <w:rsid w:val="6CE57659"/>
    <w:rsid w:val="6CE663E6"/>
    <w:rsid w:val="6CE8304F"/>
    <w:rsid w:val="6CE900B6"/>
    <w:rsid w:val="6CEC5BAE"/>
    <w:rsid w:val="6CF368F5"/>
    <w:rsid w:val="6CF37610"/>
    <w:rsid w:val="6D0221B7"/>
    <w:rsid w:val="6D0517A7"/>
    <w:rsid w:val="6D084A8E"/>
    <w:rsid w:val="6D0A1512"/>
    <w:rsid w:val="6D0A4613"/>
    <w:rsid w:val="6D0A5FE2"/>
    <w:rsid w:val="6D0A7B25"/>
    <w:rsid w:val="6D0B288F"/>
    <w:rsid w:val="6D0D0BB4"/>
    <w:rsid w:val="6D0F788E"/>
    <w:rsid w:val="6D102FC1"/>
    <w:rsid w:val="6D1B6789"/>
    <w:rsid w:val="6D1D7D75"/>
    <w:rsid w:val="6D1E4D54"/>
    <w:rsid w:val="6D1F0378"/>
    <w:rsid w:val="6D262AC2"/>
    <w:rsid w:val="6D286AF9"/>
    <w:rsid w:val="6D2956F6"/>
    <w:rsid w:val="6D324B75"/>
    <w:rsid w:val="6D384E01"/>
    <w:rsid w:val="6D3934C6"/>
    <w:rsid w:val="6D3B10A8"/>
    <w:rsid w:val="6D3C0603"/>
    <w:rsid w:val="6D3F1A3C"/>
    <w:rsid w:val="6D402264"/>
    <w:rsid w:val="6D402944"/>
    <w:rsid w:val="6D410E6E"/>
    <w:rsid w:val="6D415367"/>
    <w:rsid w:val="6D497158"/>
    <w:rsid w:val="6D4B4D92"/>
    <w:rsid w:val="6D4C60A5"/>
    <w:rsid w:val="6D4C694D"/>
    <w:rsid w:val="6D4F54EA"/>
    <w:rsid w:val="6D501B8D"/>
    <w:rsid w:val="6D507121"/>
    <w:rsid w:val="6D5669E5"/>
    <w:rsid w:val="6D587149"/>
    <w:rsid w:val="6D59661C"/>
    <w:rsid w:val="6D5A0C79"/>
    <w:rsid w:val="6D5D5584"/>
    <w:rsid w:val="6D5E0628"/>
    <w:rsid w:val="6D6323ED"/>
    <w:rsid w:val="6D644C0C"/>
    <w:rsid w:val="6D6632FC"/>
    <w:rsid w:val="6D692F90"/>
    <w:rsid w:val="6D6D7E6D"/>
    <w:rsid w:val="6D723F8F"/>
    <w:rsid w:val="6D742ABA"/>
    <w:rsid w:val="6D7579D2"/>
    <w:rsid w:val="6D7966F9"/>
    <w:rsid w:val="6D831070"/>
    <w:rsid w:val="6D831754"/>
    <w:rsid w:val="6D8952AE"/>
    <w:rsid w:val="6D8B38D9"/>
    <w:rsid w:val="6D8F0E18"/>
    <w:rsid w:val="6D9143ED"/>
    <w:rsid w:val="6D9353F6"/>
    <w:rsid w:val="6D942F3E"/>
    <w:rsid w:val="6D953B20"/>
    <w:rsid w:val="6D954DF4"/>
    <w:rsid w:val="6D98104E"/>
    <w:rsid w:val="6D994677"/>
    <w:rsid w:val="6D9970B3"/>
    <w:rsid w:val="6D997113"/>
    <w:rsid w:val="6DA230A1"/>
    <w:rsid w:val="6DA277FA"/>
    <w:rsid w:val="6DA36526"/>
    <w:rsid w:val="6DA37ECA"/>
    <w:rsid w:val="6DA44E51"/>
    <w:rsid w:val="6DA877E7"/>
    <w:rsid w:val="6DAB4DC7"/>
    <w:rsid w:val="6DAC58E7"/>
    <w:rsid w:val="6DB30027"/>
    <w:rsid w:val="6DBD338F"/>
    <w:rsid w:val="6DC33EF3"/>
    <w:rsid w:val="6DC933F7"/>
    <w:rsid w:val="6DCC7690"/>
    <w:rsid w:val="6DCF6855"/>
    <w:rsid w:val="6DD06CA0"/>
    <w:rsid w:val="6DD16218"/>
    <w:rsid w:val="6DD31308"/>
    <w:rsid w:val="6DD46BCF"/>
    <w:rsid w:val="6DDB0892"/>
    <w:rsid w:val="6DDB74A2"/>
    <w:rsid w:val="6DDC45AF"/>
    <w:rsid w:val="6DE0728F"/>
    <w:rsid w:val="6DE172F0"/>
    <w:rsid w:val="6DE347C6"/>
    <w:rsid w:val="6DE45176"/>
    <w:rsid w:val="6DE5536A"/>
    <w:rsid w:val="6DEB756B"/>
    <w:rsid w:val="6DFE2F86"/>
    <w:rsid w:val="6E043142"/>
    <w:rsid w:val="6E050A65"/>
    <w:rsid w:val="6E076A2C"/>
    <w:rsid w:val="6E08019D"/>
    <w:rsid w:val="6E086A84"/>
    <w:rsid w:val="6E0B60BC"/>
    <w:rsid w:val="6E1533C2"/>
    <w:rsid w:val="6E1B27B0"/>
    <w:rsid w:val="6E1D1598"/>
    <w:rsid w:val="6E1F328C"/>
    <w:rsid w:val="6E212934"/>
    <w:rsid w:val="6E256D42"/>
    <w:rsid w:val="6E265B5B"/>
    <w:rsid w:val="6E2D05D3"/>
    <w:rsid w:val="6E2D17C4"/>
    <w:rsid w:val="6E2D7822"/>
    <w:rsid w:val="6E305383"/>
    <w:rsid w:val="6E346754"/>
    <w:rsid w:val="6E3505B5"/>
    <w:rsid w:val="6E35508D"/>
    <w:rsid w:val="6E3942A6"/>
    <w:rsid w:val="6E3C695C"/>
    <w:rsid w:val="6E3D3B86"/>
    <w:rsid w:val="6E40191B"/>
    <w:rsid w:val="6E404F96"/>
    <w:rsid w:val="6E425AB3"/>
    <w:rsid w:val="6E431F91"/>
    <w:rsid w:val="6E444037"/>
    <w:rsid w:val="6E451E27"/>
    <w:rsid w:val="6E472E02"/>
    <w:rsid w:val="6E4928C6"/>
    <w:rsid w:val="6E52037F"/>
    <w:rsid w:val="6E531D18"/>
    <w:rsid w:val="6E547FB8"/>
    <w:rsid w:val="6E560032"/>
    <w:rsid w:val="6E566059"/>
    <w:rsid w:val="6E573B28"/>
    <w:rsid w:val="6E597B06"/>
    <w:rsid w:val="6E5D5CFA"/>
    <w:rsid w:val="6E5D69D9"/>
    <w:rsid w:val="6E610709"/>
    <w:rsid w:val="6E684CC1"/>
    <w:rsid w:val="6E6E3D22"/>
    <w:rsid w:val="6E714E46"/>
    <w:rsid w:val="6E725B61"/>
    <w:rsid w:val="6E78002A"/>
    <w:rsid w:val="6E7B14EF"/>
    <w:rsid w:val="6E7B67AA"/>
    <w:rsid w:val="6E813C40"/>
    <w:rsid w:val="6E816D74"/>
    <w:rsid w:val="6E846DF4"/>
    <w:rsid w:val="6E8811FF"/>
    <w:rsid w:val="6E9267F7"/>
    <w:rsid w:val="6E947EA4"/>
    <w:rsid w:val="6E954D6E"/>
    <w:rsid w:val="6E960175"/>
    <w:rsid w:val="6E973F61"/>
    <w:rsid w:val="6E9B76B4"/>
    <w:rsid w:val="6E9E2147"/>
    <w:rsid w:val="6EA30DF3"/>
    <w:rsid w:val="6EA80A9E"/>
    <w:rsid w:val="6EAB316E"/>
    <w:rsid w:val="6EAC7541"/>
    <w:rsid w:val="6EAD3F31"/>
    <w:rsid w:val="6EAF2038"/>
    <w:rsid w:val="6EB02117"/>
    <w:rsid w:val="6EB032B3"/>
    <w:rsid w:val="6EB2703C"/>
    <w:rsid w:val="6EB63269"/>
    <w:rsid w:val="6EBA75F2"/>
    <w:rsid w:val="6EBB2680"/>
    <w:rsid w:val="6EC4430A"/>
    <w:rsid w:val="6EC60CFB"/>
    <w:rsid w:val="6EC7476F"/>
    <w:rsid w:val="6EC91708"/>
    <w:rsid w:val="6EC93EDE"/>
    <w:rsid w:val="6ECC5791"/>
    <w:rsid w:val="6ECC58ED"/>
    <w:rsid w:val="6ECF11DC"/>
    <w:rsid w:val="6ECF48DB"/>
    <w:rsid w:val="6ED65D42"/>
    <w:rsid w:val="6EDB0475"/>
    <w:rsid w:val="6EDC1E23"/>
    <w:rsid w:val="6EDD7C0F"/>
    <w:rsid w:val="6EDE19A6"/>
    <w:rsid w:val="6EDE58B9"/>
    <w:rsid w:val="6EE114AF"/>
    <w:rsid w:val="6EE3033A"/>
    <w:rsid w:val="6EE467CD"/>
    <w:rsid w:val="6EE8372C"/>
    <w:rsid w:val="6EEA019F"/>
    <w:rsid w:val="6EED2836"/>
    <w:rsid w:val="6EEF1C5E"/>
    <w:rsid w:val="6EEF2AD7"/>
    <w:rsid w:val="6EEF5477"/>
    <w:rsid w:val="6EF17DEC"/>
    <w:rsid w:val="6EF27D1B"/>
    <w:rsid w:val="6EF4747F"/>
    <w:rsid w:val="6EF67624"/>
    <w:rsid w:val="6EF70E24"/>
    <w:rsid w:val="6EFA671D"/>
    <w:rsid w:val="6EFC4E2C"/>
    <w:rsid w:val="6EFC5B0C"/>
    <w:rsid w:val="6F054937"/>
    <w:rsid w:val="6F064074"/>
    <w:rsid w:val="6F0A0648"/>
    <w:rsid w:val="6F0A34C2"/>
    <w:rsid w:val="6F0C0561"/>
    <w:rsid w:val="6F0F047D"/>
    <w:rsid w:val="6F130F62"/>
    <w:rsid w:val="6F146796"/>
    <w:rsid w:val="6F164A8E"/>
    <w:rsid w:val="6F1658B1"/>
    <w:rsid w:val="6F1B4441"/>
    <w:rsid w:val="6F1B5297"/>
    <w:rsid w:val="6F1F0DD4"/>
    <w:rsid w:val="6F251BFC"/>
    <w:rsid w:val="6F285504"/>
    <w:rsid w:val="6F290C21"/>
    <w:rsid w:val="6F336B50"/>
    <w:rsid w:val="6F361D3D"/>
    <w:rsid w:val="6F382729"/>
    <w:rsid w:val="6F3B6F8F"/>
    <w:rsid w:val="6F3C3411"/>
    <w:rsid w:val="6F4153BB"/>
    <w:rsid w:val="6F467246"/>
    <w:rsid w:val="6F4B3C97"/>
    <w:rsid w:val="6F4B46DF"/>
    <w:rsid w:val="6F520D8B"/>
    <w:rsid w:val="6F5A7EB9"/>
    <w:rsid w:val="6F611AA4"/>
    <w:rsid w:val="6F630C97"/>
    <w:rsid w:val="6F65642D"/>
    <w:rsid w:val="6F693A71"/>
    <w:rsid w:val="6F6A17EB"/>
    <w:rsid w:val="6F6D4AA4"/>
    <w:rsid w:val="6F6D7BC5"/>
    <w:rsid w:val="6F700889"/>
    <w:rsid w:val="6F7273D7"/>
    <w:rsid w:val="6F744797"/>
    <w:rsid w:val="6F7C4D29"/>
    <w:rsid w:val="6F7F4FDA"/>
    <w:rsid w:val="6F832935"/>
    <w:rsid w:val="6F882E63"/>
    <w:rsid w:val="6F894856"/>
    <w:rsid w:val="6F8A4AF3"/>
    <w:rsid w:val="6F8C7554"/>
    <w:rsid w:val="6F8E4486"/>
    <w:rsid w:val="6F8F1EA7"/>
    <w:rsid w:val="6F932B01"/>
    <w:rsid w:val="6F960D24"/>
    <w:rsid w:val="6F9E4746"/>
    <w:rsid w:val="6FA72C68"/>
    <w:rsid w:val="6FA80F2D"/>
    <w:rsid w:val="6FA8247B"/>
    <w:rsid w:val="6FA928C6"/>
    <w:rsid w:val="6FAB36E8"/>
    <w:rsid w:val="6FAB5CDE"/>
    <w:rsid w:val="6FAD0D09"/>
    <w:rsid w:val="6FAF5F91"/>
    <w:rsid w:val="6FB13FCA"/>
    <w:rsid w:val="6FB36912"/>
    <w:rsid w:val="6FB47E2F"/>
    <w:rsid w:val="6FBC1F94"/>
    <w:rsid w:val="6FBD2FCE"/>
    <w:rsid w:val="6FBE2553"/>
    <w:rsid w:val="6FBF2F50"/>
    <w:rsid w:val="6FC46419"/>
    <w:rsid w:val="6FC5172E"/>
    <w:rsid w:val="6FCA58CD"/>
    <w:rsid w:val="6FCC0C02"/>
    <w:rsid w:val="6FCD7EB6"/>
    <w:rsid w:val="6FD25E69"/>
    <w:rsid w:val="6FD54633"/>
    <w:rsid w:val="6FD956FB"/>
    <w:rsid w:val="6FDA0F0C"/>
    <w:rsid w:val="6FDB5F8B"/>
    <w:rsid w:val="6FDF1A17"/>
    <w:rsid w:val="6FE57A6E"/>
    <w:rsid w:val="6FEB6AD3"/>
    <w:rsid w:val="6FED6F4E"/>
    <w:rsid w:val="6FF006BF"/>
    <w:rsid w:val="6FF06AFB"/>
    <w:rsid w:val="6FF208AA"/>
    <w:rsid w:val="6FFB6D5C"/>
    <w:rsid w:val="6FFC08C9"/>
    <w:rsid w:val="70072060"/>
    <w:rsid w:val="700B0C45"/>
    <w:rsid w:val="700C5674"/>
    <w:rsid w:val="700D2BD5"/>
    <w:rsid w:val="700E7B00"/>
    <w:rsid w:val="7010083B"/>
    <w:rsid w:val="7012257A"/>
    <w:rsid w:val="7013431B"/>
    <w:rsid w:val="701B325C"/>
    <w:rsid w:val="701C2D4C"/>
    <w:rsid w:val="701E1E22"/>
    <w:rsid w:val="701F5621"/>
    <w:rsid w:val="70237A09"/>
    <w:rsid w:val="70277E9C"/>
    <w:rsid w:val="702812D0"/>
    <w:rsid w:val="702820CB"/>
    <w:rsid w:val="702D4942"/>
    <w:rsid w:val="702E4CB2"/>
    <w:rsid w:val="702E716A"/>
    <w:rsid w:val="702F5572"/>
    <w:rsid w:val="70315513"/>
    <w:rsid w:val="70336CAE"/>
    <w:rsid w:val="70343ED9"/>
    <w:rsid w:val="703A140C"/>
    <w:rsid w:val="703B3944"/>
    <w:rsid w:val="7045236D"/>
    <w:rsid w:val="70487CF9"/>
    <w:rsid w:val="704B6D5E"/>
    <w:rsid w:val="704F7B15"/>
    <w:rsid w:val="70523E05"/>
    <w:rsid w:val="70553AC7"/>
    <w:rsid w:val="705C0703"/>
    <w:rsid w:val="705C3753"/>
    <w:rsid w:val="70606D86"/>
    <w:rsid w:val="70614748"/>
    <w:rsid w:val="706302FB"/>
    <w:rsid w:val="70633FA4"/>
    <w:rsid w:val="70660A3A"/>
    <w:rsid w:val="706616E5"/>
    <w:rsid w:val="70735831"/>
    <w:rsid w:val="707408D7"/>
    <w:rsid w:val="70762E93"/>
    <w:rsid w:val="707D5A59"/>
    <w:rsid w:val="707F6F2F"/>
    <w:rsid w:val="70800ABC"/>
    <w:rsid w:val="708145F0"/>
    <w:rsid w:val="70840E49"/>
    <w:rsid w:val="708610D0"/>
    <w:rsid w:val="708C2B29"/>
    <w:rsid w:val="708F4275"/>
    <w:rsid w:val="70905B83"/>
    <w:rsid w:val="7091478F"/>
    <w:rsid w:val="709206F3"/>
    <w:rsid w:val="70945E5B"/>
    <w:rsid w:val="70A03182"/>
    <w:rsid w:val="70A40548"/>
    <w:rsid w:val="70A41417"/>
    <w:rsid w:val="70A5621E"/>
    <w:rsid w:val="70A9598B"/>
    <w:rsid w:val="70AA155F"/>
    <w:rsid w:val="70AB402B"/>
    <w:rsid w:val="70AC56E7"/>
    <w:rsid w:val="70B0372E"/>
    <w:rsid w:val="70B2306D"/>
    <w:rsid w:val="70B263A0"/>
    <w:rsid w:val="70B94428"/>
    <w:rsid w:val="70BB66D9"/>
    <w:rsid w:val="70BC286C"/>
    <w:rsid w:val="70BF6D6C"/>
    <w:rsid w:val="70C162C7"/>
    <w:rsid w:val="70C41399"/>
    <w:rsid w:val="70C70C4E"/>
    <w:rsid w:val="70CA338D"/>
    <w:rsid w:val="70CF1094"/>
    <w:rsid w:val="70D03A40"/>
    <w:rsid w:val="70D07F74"/>
    <w:rsid w:val="70D13EC9"/>
    <w:rsid w:val="70D253FD"/>
    <w:rsid w:val="70D72B64"/>
    <w:rsid w:val="70D72BB0"/>
    <w:rsid w:val="70D9199C"/>
    <w:rsid w:val="70D934E3"/>
    <w:rsid w:val="70E63C74"/>
    <w:rsid w:val="70E83423"/>
    <w:rsid w:val="70EB11D7"/>
    <w:rsid w:val="70EF4825"/>
    <w:rsid w:val="70F04063"/>
    <w:rsid w:val="70F36131"/>
    <w:rsid w:val="70FE577E"/>
    <w:rsid w:val="70FF1098"/>
    <w:rsid w:val="710573C5"/>
    <w:rsid w:val="710A1A8A"/>
    <w:rsid w:val="710A56D2"/>
    <w:rsid w:val="710E2C80"/>
    <w:rsid w:val="710F66AA"/>
    <w:rsid w:val="711234F6"/>
    <w:rsid w:val="7114649F"/>
    <w:rsid w:val="71165FD9"/>
    <w:rsid w:val="711C0C2C"/>
    <w:rsid w:val="711C66C3"/>
    <w:rsid w:val="711D62E2"/>
    <w:rsid w:val="711F18E1"/>
    <w:rsid w:val="7121447C"/>
    <w:rsid w:val="71297680"/>
    <w:rsid w:val="712C26FC"/>
    <w:rsid w:val="712C2B9C"/>
    <w:rsid w:val="712D601E"/>
    <w:rsid w:val="712F7AD4"/>
    <w:rsid w:val="713209B5"/>
    <w:rsid w:val="71373C3D"/>
    <w:rsid w:val="713F564D"/>
    <w:rsid w:val="71434C23"/>
    <w:rsid w:val="714661A8"/>
    <w:rsid w:val="714754D2"/>
    <w:rsid w:val="71482382"/>
    <w:rsid w:val="714C32DB"/>
    <w:rsid w:val="714C4BB4"/>
    <w:rsid w:val="7150344E"/>
    <w:rsid w:val="715042C2"/>
    <w:rsid w:val="71540961"/>
    <w:rsid w:val="715772D6"/>
    <w:rsid w:val="715C4B39"/>
    <w:rsid w:val="71657C30"/>
    <w:rsid w:val="716F0882"/>
    <w:rsid w:val="7175058A"/>
    <w:rsid w:val="717E4121"/>
    <w:rsid w:val="717F5E84"/>
    <w:rsid w:val="71805F6D"/>
    <w:rsid w:val="718239D5"/>
    <w:rsid w:val="718273CC"/>
    <w:rsid w:val="718276B7"/>
    <w:rsid w:val="718904D5"/>
    <w:rsid w:val="71891519"/>
    <w:rsid w:val="718B579D"/>
    <w:rsid w:val="718B5C5F"/>
    <w:rsid w:val="719528FF"/>
    <w:rsid w:val="719B0843"/>
    <w:rsid w:val="719D2584"/>
    <w:rsid w:val="719E28C4"/>
    <w:rsid w:val="71A004CD"/>
    <w:rsid w:val="71A52B5D"/>
    <w:rsid w:val="71A63F1C"/>
    <w:rsid w:val="71A7321A"/>
    <w:rsid w:val="71A80C8B"/>
    <w:rsid w:val="71AB4DA7"/>
    <w:rsid w:val="71AC1474"/>
    <w:rsid w:val="71AD35AB"/>
    <w:rsid w:val="71AD6C74"/>
    <w:rsid w:val="71B06C24"/>
    <w:rsid w:val="71B46D9E"/>
    <w:rsid w:val="71B538A4"/>
    <w:rsid w:val="71BA0011"/>
    <w:rsid w:val="71BF4253"/>
    <w:rsid w:val="71BF6817"/>
    <w:rsid w:val="71C00A21"/>
    <w:rsid w:val="71C070B9"/>
    <w:rsid w:val="71C23ED2"/>
    <w:rsid w:val="71C5756B"/>
    <w:rsid w:val="71C716DA"/>
    <w:rsid w:val="71C7381E"/>
    <w:rsid w:val="71CA1559"/>
    <w:rsid w:val="71CF3527"/>
    <w:rsid w:val="71CF3629"/>
    <w:rsid w:val="71D507E3"/>
    <w:rsid w:val="71D87B98"/>
    <w:rsid w:val="71DE37DE"/>
    <w:rsid w:val="71E05697"/>
    <w:rsid w:val="71E125CD"/>
    <w:rsid w:val="71E236BB"/>
    <w:rsid w:val="71E90CE3"/>
    <w:rsid w:val="71EA3A04"/>
    <w:rsid w:val="71EA3EA0"/>
    <w:rsid w:val="71F13BE0"/>
    <w:rsid w:val="71F238C8"/>
    <w:rsid w:val="71F45209"/>
    <w:rsid w:val="71F52AC2"/>
    <w:rsid w:val="71FC1ED9"/>
    <w:rsid w:val="71FD03F8"/>
    <w:rsid w:val="71FD35A7"/>
    <w:rsid w:val="72043DE1"/>
    <w:rsid w:val="720712F0"/>
    <w:rsid w:val="72086C91"/>
    <w:rsid w:val="720B0135"/>
    <w:rsid w:val="720B01D8"/>
    <w:rsid w:val="720B1431"/>
    <w:rsid w:val="720D5A53"/>
    <w:rsid w:val="72100F11"/>
    <w:rsid w:val="72130863"/>
    <w:rsid w:val="721517FD"/>
    <w:rsid w:val="72165E16"/>
    <w:rsid w:val="721C1E0B"/>
    <w:rsid w:val="721E46BD"/>
    <w:rsid w:val="722B6536"/>
    <w:rsid w:val="7230020C"/>
    <w:rsid w:val="723021A5"/>
    <w:rsid w:val="7234778F"/>
    <w:rsid w:val="72355724"/>
    <w:rsid w:val="723971E6"/>
    <w:rsid w:val="723A1831"/>
    <w:rsid w:val="723D3A45"/>
    <w:rsid w:val="723E3050"/>
    <w:rsid w:val="7241546A"/>
    <w:rsid w:val="72477634"/>
    <w:rsid w:val="72490927"/>
    <w:rsid w:val="72490AC5"/>
    <w:rsid w:val="724920B6"/>
    <w:rsid w:val="72507F39"/>
    <w:rsid w:val="7251506B"/>
    <w:rsid w:val="72520E86"/>
    <w:rsid w:val="72585114"/>
    <w:rsid w:val="725C7AA4"/>
    <w:rsid w:val="725E3CB8"/>
    <w:rsid w:val="725F6385"/>
    <w:rsid w:val="72642BC1"/>
    <w:rsid w:val="72671940"/>
    <w:rsid w:val="72673B98"/>
    <w:rsid w:val="726E0BC0"/>
    <w:rsid w:val="72730387"/>
    <w:rsid w:val="7275169E"/>
    <w:rsid w:val="727642A1"/>
    <w:rsid w:val="72791A12"/>
    <w:rsid w:val="72792B30"/>
    <w:rsid w:val="727C53E4"/>
    <w:rsid w:val="727C6192"/>
    <w:rsid w:val="727E1043"/>
    <w:rsid w:val="727E13A1"/>
    <w:rsid w:val="728704B4"/>
    <w:rsid w:val="7289335B"/>
    <w:rsid w:val="728A5F00"/>
    <w:rsid w:val="728D198E"/>
    <w:rsid w:val="72927EBD"/>
    <w:rsid w:val="72930546"/>
    <w:rsid w:val="72937AA8"/>
    <w:rsid w:val="72956E0F"/>
    <w:rsid w:val="729612E8"/>
    <w:rsid w:val="72996809"/>
    <w:rsid w:val="72A1683D"/>
    <w:rsid w:val="72A51309"/>
    <w:rsid w:val="72A55AB3"/>
    <w:rsid w:val="72A602DA"/>
    <w:rsid w:val="72A61F54"/>
    <w:rsid w:val="72A626D2"/>
    <w:rsid w:val="72AA6C71"/>
    <w:rsid w:val="72B05BA1"/>
    <w:rsid w:val="72B72E1E"/>
    <w:rsid w:val="72BA162E"/>
    <w:rsid w:val="72BB2750"/>
    <w:rsid w:val="72BB539E"/>
    <w:rsid w:val="72BC0503"/>
    <w:rsid w:val="72BC5654"/>
    <w:rsid w:val="72BE6B4E"/>
    <w:rsid w:val="72C13C62"/>
    <w:rsid w:val="72C263C9"/>
    <w:rsid w:val="72C964B4"/>
    <w:rsid w:val="72CC10B6"/>
    <w:rsid w:val="72CE1F49"/>
    <w:rsid w:val="72D973C0"/>
    <w:rsid w:val="72DA436C"/>
    <w:rsid w:val="72E63D1F"/>
    <w:rsid w:val="72EA1602"/>
    <w:rsid w:val="72ED556C"/>
    <w:rsid w:val="72F052DE"/>
    <w:rsid w:val="72F43861"/>
    <w:rsid w:val="72F666AA"/>
    <w:rsid w:val="72F8751F"/>
    <w:rsid w:val="72F9763F"/>
    <w:rsid w:val="73011C04"/>
    <w:rsid w:val="730255D0"/>
    <w:rsid w:val="73030C24"/>
    <w:rsid w:val="7304021C"/>
    <w:rsid w:val="731171F4"/>
    <w:rsid w:val="73117892"/>
    <w:rsid w:val="7315042D"/>
    <w:rsid w:val="73155DC7"/>
    <w:rsid w:val="73170C9C"/>
    <w:rsid w:val="73172586"/>
    <w:rsid w:val="73200474"/>
    <w:rsid w:val="73226F65"/>
    <w:rsid w:val="7323022A"/>
    <w:rsid w:val="7326434F"/>
    <w:rsid w:val="73274A5A"/>
    <w:rsid w:val="732C0180"/>
    <w:rsid w:val="7330662D"/>
    <w:rsid w:val="73324D9E"/>
    <w:rsid w:val="73335F37"/>
    <w:rsid w:val="733A0AAE"/>
    <w:rsid w:val="734231A5"/>
    <w:rsid w:val="734B2219"/>
    <w:rsid w:val="734B77D3"/>
    <w:rsid w:val="734D4442"/>
    <w:rsid w:val="73506E68"/>
    <w:rsid w:val="73544F4C"/>
    <w:rsid w:val="735639BF"/>
    <w:rsid w:val="735848BE"/>
    <w:rsid w:val="735B4D6F"/>
    <w:rsid w:val="735C01C1"/>
    <w:rsid w:val="735D0C66"/>
    <w:rsid w:val="735F4FE0"/>
    <w:rsid w:val="73630676"/>
    <w:rsid w:val="7364136F"/>
    <w:rsid w:val="73647975"/>
    <w:rsid w:val="7365283D"/>
    <w:rsid w:val="73663667"/>
    <w:rsid w:val="736A6DBA"/>
    <w:rsid w:val="736B4D4D"/>
    <w:rsid w:val="736D4121"/>
    <w:rsid w:val="736E1154"/>
    <w:rsid w:val="73705B4F"/>
    <w:rsid w:val="737A52A1"/>
    <w:rsid w:val="737C78ED"/>
    <w:rsid w:val="73811A9F"/>
    <w:rsid w:val="73835C4B"/>
    <w:rsid w:val="738677C1"/>
    <w:rsid w:val="73892FF0"/>
    <w:rsid w:val="738B4A4B"/>
    <w:rsid w:val="738F312B"/>
    <w:rsid w:val="739252E3"/>
    <w:rsid w:val="73996BE3"/>
    <w:rsid w:val="739D084E"/>
    <w:rsid w:val="739D1454"/>
    <w:rsid w:val="73A75E93"/>
    <w:rsid w:val="73AC0B41"/>
    <w:rsid w:val="73AD075C"/>
    <w:rsid w:val="73B03DF2"/>
    <w:rsid w:val="73BD2BD0"/>
    <w:rsid w:val="73BE562F"/>
    <w:rsid w:val="73C346EF"/>
    <w:rsid w:val="73C9035E"/>
    <w:rsid w:val="73CA0DD1"/>
    <w:rsid w:val="73CD1EF7"/>
    <w:rsid w:val="73CD2556"/>
    <w:rsid w:val="73CE6057"/>
    <w:rsid w:val="73CF782A"/>
    <w:rsid w:val="73D609D1"/>
    <w:rsid w:val="73D66388"/>
    <w:rsid w:val="73D70421"/>
    <w:rsid w:val="73D96A35"/>
    <w:rsid w:val="73DB3706"/>
    <w:rsid w:val="73E10AE6"/>
    <w:rsid w:val="73E2290D"/>
    <w:rsid w:val="73E415BD"/>
    <w:rsid w:val="73E446E8"/>
    <w:rsid w:val="73E46F9F"/>
    <w:rsid w:val="73EC18E6"/>
    <w:rsid w:val="73EC640A"/>
    <w:rsid w:val="73F211C9"/>
    <w:rsid w:val="73F545BB"/>
    <w:rsid w:val="73F56E0E"/>
    <w:rsid w:val="73F82B16"/>
    <w:rsid w:val="73F9444D"/>
    <w:rsid w:val="73FB682B"/>
    <w:rsid w:val="73FC13DF"/>
    <w:rsid w:val="73FE5564"/>
    <w:rsid w:val="73FF08CF"/>
    <w:rsid w:val="7402495F"/>
    <w:rsid w:val="74137BED"/>
    <w:rsid w:val="741E72C6"/>
    <w:rsid w:val="741F002B"/>
    <w:rsid w:val="74223602"/>
    <w:rsid w:val="74225189"/>
    <w:rsid w:val="74253169"/>
    <w:rsid w:val="74253D00"/>
    <w:rsid w:val="742731EB"/>
    <w:rsid w:val="742765C9"/>
    <w:rsid w:val="7430528B"/>
    <w:rsid w:val="743243FE"/>
    <w:rsid w:val="74325189"/>
    <w:rsid w:val="74332C31"/>
    <w:rsid w:val="74374088"/>
    <w:rsid w:val="74383409"/>
    <w:rsid w:val="7439278E"/>
    <w:rsid w:val="743C603D"/>
    <w:rsid w:val="744019D6"/>
    <w:rsid w:val="744651BA"/>
    <w:rsid w:val="7449748B"/>
    <w:rsid w:val="744B010C"/>
    <w:rsid w:val="74504D95"/>
    <w:rsid w:val="7452093F"/>
    <w:rsid w:val="745437A5"/>
    <w:rsid w:val="74553339"/>
    <w:rsid w:val="745A5E80"/>
    <w:rsid w:val="745B435A"/>
    <w:rsid w:val="745D6DDC"/>
    <w:rsid w:val="74607DA7"/>
    <w:rsid w:val="746229FC"/>
    <w:rsid w:val="746622E4"/>
    <w:rsid w:val="746821B0"/>
    <w:rsid w:val="746D2633"/>
    <w:rsid w:val="747110AE"/>
    <w:rsid w:val="747212D1"/>
    <w:rsid w:val="74722C60"/>
    <w:rsid w:val="74741CDF"/>
    <w:rsid w:val="74753A07"/>
    <w:rsid w:val="747566C9"/>
    <w:rsid w:val="747D01AA"/>
    <w:rsid w:val="747F2A4C"/>
    <w:rsid w:val="747F4559"/>
    <w:rsid w:val="747F5FE1"/>
    <w:rsid w:val="747F7469"/>
    <w:rsid w:val="7483789B"/>
    <w:rsid w:val="7484187D"/>
    <w:rsid w:val="748A1283"/>
    <w:rsid w:val="748C3BF0"/>
    <w:rsid w:val="748C4FA0"/>
    <w:rsid w:val="748D2CCE"/>
    <w:rsid w:val="748E1F74"/>
    <w:rsid w:val="74977D24"/>
    <w:rsid w:val="74986C70"/>
    <w:rsid w:val="749948C4"/>
    <w:rsid w:val="749C51ED"/>
    <w:rsid w:val="749E7344"/>
    <w:rsid w:val="74A13471"/>
    <w:rsid w:val="74A3517D"/>
    <w:rsid w:val="74A457DE"/>
    <w:rsid w:val="74AA0F9A"/>
    <w:rsid w:val="74AA69EE"/>
    <w:rsid w:val="74AF1614"/>
    <w:rsid w:val="74B17705"/>
    <w:rsid w:val="74B705B0"/>
    <w:rsid w:val="74B906DA"/>
    <w:rsid w:val="74B92160"/>
    <w:rsid w:val="74BC3895"/>
    <w:rsid w:val="74BC3CE6"/>
    <w:rsid w:val="74BC56C9"/>
    <w:rsid w:val="74BF5C09"/>
    <w:rsid w:val="74BF74BA"/>
    <w:rsid w:val="74C17342"/>
    <w:rsid w:val="74C40172"/>
    <w:rsid w:val="74C45400"/>
    <w:rsid w:val="74C71DE3"/>
    <w:rsid w:val="74CD0A53"/>
    <w:rsid w:val="74CE26E2"/>
    <w:rsid w:val="74D079C5"/>
    <w:rsid w:val="74D12FB4"/>
    <w:rsid w:val="74D24B74"/>
    <w:rsid w:val="74D76614"/>
    <w:rsid w:val="74DB62DB"/>
    <w:rsid w:val="74E05A36"/>
    <w:rsid w:val="74E46ABD"/>
    <w:rsid w:val="74E60F92"/>
    <w:rsid w:val="74E61C81"/>
    <w:rsid w:val="74E709A5"/>
    <w:rsid w:val="74E81934"/>
    <w:rsid w:val="74E87493"/>
    <w:rsid w:val="74F60680"/>
    <w:rsid w:val="74F80234"/>
    <w:rsid w:val="74F8393F"/>
    <w:rsid w:val="74FA4152"/>
    <w:rsid w:val="74FB391E"/>
    <w:rsid w:val="74FD3C8A"/>
    <w:rsid w:val="74FE0F72"/>
    <w:rsid w:val="74FE320A"/>
    <w:rsid w:val="750258D7"/>
    <w:rsid w:val="751122B7"/>
    <w:rsid w:val="75112E68"/>
    <w:rsid w:val="75136EFF"/>
    <w:rsid w:val="75155C46"/>
    <w:rsid w:val="751D2C88"/>
    <w:rsid w:val="751E5CC1"/>
    <w:rsid w:val="751E690A"/>
    <w:rsid w:val="75221A05"/>
    <w:rsid w:val="75246200"/>
    <w:rsid w:val="75262F5E"/>
    <w:rsid w:val="752737A3"/>
    <w:rsid w:val="75285314"/>
    <w:rsid w:val="75286165"/>
    <w:rsid w:val="752952EB"/>
    <w:rsid w:val="752A1C42"/>
    <w:rsid w:val="752B6CB3"/>
    <w:rsid w:val="7536035E"/>
    <w:rsid w:val="753F6D7D"/>
    <w:rsid w:val="75435BA3"/>
    <w:rsid w:val="7549560E"/>
    <w:rsid w:val="754C1F8A"/>
    <w:rsid w:val="754C1FDF"/>
    <w:rsid w:val="754C7D8D"/>
    <w:rsid w:val="754D3905"/>
    <w:rsid w:val="75513346"/>
    <w:rsid w:val="755643E0"/>
    <w:rsid w:val="75573270"/>
    <w:rsid w:val="75576434"/>
    <w:rsid w:val="75595538"/>
    <w:rsid w:val="75625330"/>
    <w:rsid w:val="756711FD"/>
    <w:rsid w:val="756D555B"/>
    <w:rsid w:val="7570680E"/>
    <w:rsid w:val="757530F6"/>
    <w:rsid w:val="757A2C3A"/>
    <w:rsid w:val="757D3F2B"/>
    <w:rsid w:val="757D4FA5"/>
    <w:rsid w:val="757F44C7"/>
    <w:rsid w:val="758350C2"/>
    <w:rsid w:val="75867ED3"/>
    <w:rsid w:val="758D7824"/>
    <w:rsid w:val="758F0F9C"/>
    <w:rsid w:val="75921871"/>
    <w:rsid w:val="75940CF0"/>
    <w:rsid w:val="75957C88"/>
    <w:rsid w:val="759A651C"/>
    <w:rsid w:val="759B2B10"/>
    <w:rsid w:val="759B3ACE"/>
    <w:rsid w:val="759D7F51"/>
    <w:rsid w:val="759F3EF7"/>
    <w:rsid w:val="759F4E8E"/>
    <w:rsid w:val="75A4719B"/>
    <w:rsid w:val="75AA2512"/>
    <w:rsid w:val="75AB5500"/>
    <w:rsid w:val="75AC0071"/>
    <w:rsid w:val="75B157DC"/>
    <w:rsid w:val="75B23DEB"/>
    <w:rsid w:val="75B57329"/>
    <w:rsid w:val="75B859D0"/>
    <w:rsid w:val="75BC4E88"/>
    <w:rsid w:val="75BE3C46"/>
    <w:rsid w:val="75C51F6C"/>
    <w:rsid w:val="75CA2E5B"/>
    <w:rsid w:val="75CA5770"/>
    <w:rsid w:val="75CB04A5"/>
    <w:rsid w:val="75CE2764"/>
    <w:rsid w:val="75CF4942"/>
    <w:rsid w:val="75D32AF0"/>
    <w:rsid w:val="75D53F1E"/>
    <w:rsid w:val="75D63FFE"/>
    <w:rsid w:val="75DA5344"/>
    <w:rsid w:val="75E25C51"/>
    <w:rsid w:val="75E91C76"/>
    <w:rsid w:val="75E95492"/>
    <w:rsid w:val="75EA6C5F"/>
    <w:rsid w:val="75EB25BF"/>
    <w:rsid w:val="75EC034A"/>
    <w:rsid w:val="75F37E54"/>
    <w:rsid w:val="75FB031C"/>
    <w:rsid w:val="760A2DD4"/>
    <w:rsid w:val="76100AC8"/>
    <w:rsid w:val="76123486"/>
    <w:rsid w:val="76146659"/>
    <w:rsid w:val="761835A9"/>
    <w:rsid w:val="7618678B"/>
    <w:rsid w:val="761D154C"/>
    <w:rsid w:val="76204EEF"/>
    <w:rsid w:val="76220DF4"/>
    <w:rsid w:val="76274C20"/>
    <w:rsid w:val="762F50EB"/>
    <w:rsid w:val="762F55F9"/>
    <w:rsid w:val="76332C44"/>
    <w:rsid w:val="7637425D"/>
    <w:rsid w:val="763A7D16"/>
    <w:rsid w:val="763B463E"/>
    <w:rsid w:val="763B5EAA"/>
    <w:rsid w:val="763B66AC"/>
    <w:rsid w:val="763C1E69"/>
    <w:rsid w:val="763C6AC7"/>
    <w:rsid w:val="76424FBE"/>
    <w:rsid w:val="76486905"/>
    <w:rsid w:val="764A787E"/>
    <w:rsid w:val="764B1D90"/>
    <w:rsid w:val="764C210C"/>
    <w:rsid w:val="76502DD4"/>
    <w:rsid w:val="7650410A"/>
    <w:rsid w:val="76563337"/>
    <w:rsid w:val="765D7C32"/>
    <w:rsid w:val="765F3F80"/>
    <w:rsid w:val="765F7530"/>
    <w:rsid w:val="76621CFC"/>
    <w:rsid w:val="76622CB6"/>
    <w:rsid w:val="766740A1"/>
    <w:rsid w:val="766A2D24"/>
    <w:rsid w:val="766A7EB7"/>
    <w:rsid w:val="766C2087"/>
    <w:rsid w:val="766D7340"/>
    <w:rsid w:val="76705F0C"/>
    <w:rsid w:val="76727AA2"/>
    <w:rsid w:val="767570D4"/>
    <w:rsid w:val="767915E6"/>
    <w:rsid w:val="76796294"/>
    <w:rsid w:val="767F5EC0"/>
    <w:rsid w:val="76851986"/>
    <w:rsid w:val="76861E36"/>
    <w:rsid w:val="768B7AD1"/>
    <w:rsid w:val="768D42D5"/>
    <w:rsid w:val="768E2EBE"/>
    <w:rsid w:val="768E37B8"/>
    <w:rsid w:val="769370EE"/>
    <w:rsid w:val="76945EE6"/>
    <w:rsid w:val="769928BD"/>
    <w:rsid w:val="769C13D8"/>
    <w:rsid w:val="769D2585"/>
    <w:rsid w:val="769E1F08"/>
    <w:rsid w:val="76A22C56"/>
    <w:rsid w:val="76A24BC3"/>
    <w:rsid w:val="76AB0351"/>
    <w:rsid w:val="76AF6189"/>
    <w:rsid w:val="76B31406"/>
    <w:rsid w:val="76B54DAA"/>
    <w:rsid w:val="76B7749B"/>
    <w:rsid w:val="76B9169A"/>
    <w:rsid w:val="76BD0099"/>
    <w:rsid w:val="76BD27DA"/>
    <w:rsid w:val="76BD67E7"/>
    <w:rsid w:val="76BD6CD4"/>
    <w:rsid w:val="76BE28AC"/>
    <w:rsid w:val="76C05737"/>
    <w:rsid w:val="76C118DA"/>
    <w:rsid w:val="76D13049"/>
    <w:rsid w:val="76D157FF"/>
    <w:rsid w:val="76D53522"/>
    <w:rsid w:val="76D6626D"/>
    <w:rsid w:val="76D71070"/>
    <w:rsid w:val="76D85519"/>
    <w:rsid w:val="76D87345"/>
    <w:rsid w:val="76D936DC"/>
    <w:rsid w:val="76E03A21"/>
    <w:rsid w:val="76E25AA2"/>
    <w:rsid w:val="76E46FCC"/>
    <w:rsid w:val="76E4756C"/>
    <w:rsid w:val="76E714B1"/>
    <w:rsid w:val="76E842DB"/>
    <w:rsid w:val="76EC5E65"/>
    <w:rsid w:val="76EE58AD"/>
    <w:rsid w:val="76EF3DEE"/>
    <w:rsid w:val="77062CCC"/>
    <w:rsid w:val="770C1961"/>
    <w:rsid w:val="770F3EF6"/>
    <w:rsid w:val="770F6176"/>
    <w:rsid w:val="7713277F"/>
    <w:rsid w:val="771518D3"/>
    <w:rsid w:val="77152863"/>
    <w:rsid w:val="77190122"/>
    <w:rsid w:val="77207A79"/>
    <w:rsid w:val="7721434E"/>
    <w:rsid w:val="77215FA8"/>
    <w:rsid w:val="772169B7"/>
    <w:rsid w:val="772423D2"/>
    <w:rsid w:val="772848A0"/>
    <w:rsid w:val="772A3286"/>
    <w:rsid w:val="772B7954"/>
    <w:rsid w:val="772D1DA5"/>
    <w:rsid w:val="77303BA0"/>
    <w:rsid w:val="773334B2"/>
    <w:rsid w:val="77336AA0"/>
    <w:rsid w:val="77370B28"/>
    <w:rsid w:val="7739787A"/>
    <w:rsid w:val="773A1095"/>
    <w:rsid w:val="773E46A1"/>
    <w:rsid w:val="774557C6"/>
    <w:rsid w:val="774D615E"/>
    <w:rsid w:val="775A5C04"/>
    <w:rsid w:val="7762504C"/>
    <w:rsid w:val="77667502"/>
    <w:rsid w:val="7768173E"/>
    <w:rsid w:val="776E3C95"/>
    <w:rsid w:val="7770634A"/>
    <w:rsid w:val="7771421E"/>
    <w:rsid w:val="777255A0"/>
    <w:rsid w:val="77737AD7"/>
    <w:rsid w:val="7776232F"/>
    <w:rsid w:val="77766FE8"/>
    <w:rsid w:val="77784179"/>
    <w:rsid w:val="777E2C4E"/>
    <w:rsid w:val="77817631"/>
    <w:rsid w:val="778C2824"/>
    <w:rsid w:val="7793469A"/>
    <w:rsid w:val="77937C49"/>
    <w:rsid w:val="77951FE1"/>
    <w:rsid w:val="779551F6"/>
    <w:rsid w:val="77976653"/>
    <w:rsid w:val="779C51EE"/>
    <w:rsid w:val="779C726C"/>
    <w:rsid w:val="779F080F"/>
    <w:rsid w:val="77A32AF5"/>
    <w:rsid w:val="77A802AF"/>
    <w:rsid w:val="77A862F1"/>
    <w:rsid w:val="77A9407A"/>
    <w:rsid w:val="77A9528F"/>
    <w:rsid w:val="77AB3E28"/>
    <w:rsid w:val="77B01DAD"/>
    <w:rsid w:val="77B1285F"/>
    <w:rsid w:val="77B33945"/>
    <w:rsid w:val="77B45EFF"/>
    <w:rsid w:val="77B70519"/>
    <w:rsid w:val="77BA55ED"/>
    <w:rsid w:val="77BF509E"/>
    <w:rsid w:val="77C108D5"/>
    <w:rsid w:val="77C23131"/>
    <w:rsid w:val="77C44D68"/>
    <w:rsid w:val="77C47AD6"/>
    <w:rsid w:val="77CD2F41"/>
    <w:rsid w:val="77D73BD0"/>
    <w:rsid w:val="77E57F0B"/>
    <w:rsid w:val="77E61FFD"/>
    <w:rsid w:val="77EA5555"/>
    <w:rsid w:val="77EA6A14"/>
    <w:rsid w:val="77EE4EDF"/>
    <w:rsid w:val="77EE6A34"/>
    <w:rsid w:val="77EF03CA"/>
    <w:rsid w:val="77F33B98"/>
    <w:rsid w:val="77F47954"/>
    <w:rsid w:val="77F73CE8"/>
    <w:rsid w:val="77FC0F59"/>
    <w:rsid w:val="780008EC"/>
    <w:rsid w:val="78003E7B"/>
    <w:rsid w:val="780239C6"/>
    <w:rsid w:val="78025B06"/>
    <w:rsid w:val="78080340"/>
    <w:rsid w:val="780C0FA4"/>
    <w:rsid w:val="780D166A"/>
    <w:rsid w:val="780D62E4"/>
    <w:rsid w:val="780E349C"/>
    <w:rsid w:val="780E497D"/>
    <w:rsid w:val="78114144"/>
    <w:rsid w:val="78160F31"/>
    <w:rsid w:val="78185CDE"/>
    <w:rsid w:val="781D31DA"/>
    <w:rsid w:val="781E1EAC"/>
    <w:rsid w:val="781F1653"/>
    <w:rsid w:val="78202CFD"/>
    <w:rsid w:val="782241D9"/>
    <w:rsid w:val="78251859"/>
    <w:rsid w:val="782540A5"/>
    <w:rsid w:val="78261554"/>
    <w:rsid w:val="782904CF"/>
    <w:rsid w:val="782B48EA"/>
    <w:rsid w:val="782D34EB"/>
    <w:rsid w:val="783363DF"/>
    <w:rsid w:val="7841090F"/>
    <w:rsid w:val="784B7C21"/>
    <w:rsid w:val="785311C3"/>
    <w:rsid w:val="78534754"/>
    <w:rsid w:val="785504F4"/>
    <w:rsid w:val="78552F74"/>
    <w:rsid w:val="78567F83"/>
    <w:rsid w:val="785710ED"/>
    <w:rsid w:val="785869D5"/>
    <w:rsid w:val="785B0CE6"/>
    <w:rsid w:val="785B1692"/>
    <w:rsid w:val="785C22A1"/>
    <w:rsid w:val="785D4DFC"/>
    <w:rsid w:val="785D6F57"/>
    <w:rsid w:val="785F5230"/>
    <w:rsid w:val="786501A9"/>
    <w:rsid w:val="7866182E"/>
    <w:rsid w:val="78664795"/>
    <w:rsid w:val="78693A97"/>
    <w:rsid w:val="786B35BD"/>
    <w:rsid w:val="78704E46"/>
    <w:rsid w:val="78721A73"/>
    <w:rsid w:val="78740ECF"/>
    <w:rsid w:val="78746F65"/>
    <w:rsid w:val="787A7B41"/>
    <w:rsid w:val="787F2F98"/>
    <w:rsid w:val="788102DC"/>
    <w:rsid w:val="78823220"/>
    <w:rsid w:val="7885465D"/>
    <w:rsid w:val="788B08E5"/>
    <w:rsid w:val="788C4780"/>
    <w:rsid w:val="78941BCC"/>
    <w:rsid w:val="789468AA"/>
    <w:rsid w:val="789705A4"/>
    <w:rsid w:val="789919B5"/>
    <w:rsid w:val="789F20D6"/>
    <w:rsid w:val="78A151FA"/>
    <w:rsid w:val="78A2778E"/>
    <w:rsid w:val="78AA4ACC"/>
    <w:rsid w:val="78B70C2B"/>
    <w:rsid w:val="78B82234"/>
    <w:rsid w:val="78C2141E"/>
    <w:rsid w:val="78C25DE3"/>
    <w:rsid w:val="78C357ED"/>
    <w:rsid w:val="78C50A86"/>
    <w:rsid w:val="78CC4C81"/>
    <w:rsid w:val="78D34DCF"/>
    <w:rsid w:val="78D4623D"/>
    <w:rsid w:val="78D47A5E"/>
    <w:rsid w:val="78DC76B2"/>
    <w:rsid w:val="78E51B04"/>
    <w:rsid w:val="78E71E09"/>
    <w:rsid w:val="78E809BA"/>
    <w:rsid w:val="78E914B4"/>
    <w:rsid w:val="78E92503"/>
    <w:rsid w:val="78EB5694"/>
    <w:rsid w:val="78EF2702"/>
    <w:rsid w:val="7904685F"/>
    <w:rsid w:val="790C47B4"/>
    <w:rsid w:val="79150207"/>
    <w:rsid w:val="791712C7"/>
    <w:rsid w:val="79174289"/>
    <w:rsid w:val="791B7E5C"/>
    <w:rsid w:val="791E701B"/>
    <w:rsid w:val="79290F37"/>
    <w:rsid w:val="792E045B"/>
    <w:rsid w:val="792F575A"/>
    <w:rsid w:val="79302DB4"/>
    <w:rsid w:val="793060A0"/>
    <w:rsid w:val="7933660B"/>
    <w:rsid w:val="793723CD"/>
    <w:rsid w:val="793B765D"/>
    <w:rsid w:val="793C77B3"/>
    <w:rsid w:val="79404DE3"/>
    <w:rsid w:val="794249E0"/>
    <w:rsid w:val="79440AEE"/>
    <w:rsid w:val="7944745A"/>
    <w:rsid w:val="79455537"/>
    <w:rsid w:val="79485CAD"/>
    <w:rsid w:val="794B7FDB"/>
    <w:rsid w:val="794E7466"/>
    <w:rsid w:val="7959636B"/>
    <w:rsid w:val="795A572F"/>
    <w:rsid w:val="795B2E47"/>
    <w:rsid w:val="795C735C"/>
    <w:rsid w:val="795D282A"/>
    <w:rsid w:val="795D7A67"/>
    <w:rsid w:val="79600F95"/>
    <w:rsid w:val="7961052E"/>
    <w:rsid w:val="796815A7"/>
    <w:rsid w:val="796A4721"/>
    <w:rsid w:val="796A5D78"/>
    <w:rsid w:val="7972253A"/>
    <w:rsid w:val="7974097A"/>
    <w:rsid w:val="79742C52"/>
    <w:rsid w:val="79767FFC"/>
    <w:rsid w:val="7979172B"/>
    <w:rsid w:val="797C4DA7"/>
    <w:rsid w:val="797D64E8"/>
    <w:rsid w:val="79821102"/>
    <w:rsid w:val="79833BAE"/>
    <w:rsid w:val="79836B17"/>
    <w:rsid w:val="79850332"/>
    <w:rsid w:val="798515D3"/>
    <w:rsid w:val="798533BD"/>
    <w:rsid w:val="798647AE"/>
    <w:rsid w:val="798B058C"/>
    <w:rsid w:val="798C2D00"/>
    <w:rsid w:val="798E3ABB"/>
    <w:rsid w:val="798F2AF2"/>
    <w:rsid w:val="798F6C9F"/>
    <w:rsid w:val="79A156FD"/>
    <w:rsid w:val="79A6173C"/>
    <w:rsid w:val="79B80D45"/>
    <w:rsid w:val="79C64711"/>
    <w:rsid w:val="79C94A03"/>
    <w:rsid w:val="79CD311A"/>
    <w:rsid w:val="79CD6233"/>
    <w:rsid w:val="79D149CE"/>
    <w:rsid w:val="79D91733"/>
    <w:rsid w:val="79D938A4"/>
    <w:rsid w:val="79DA71B4"/>
    <w:rsid w:val="79DA756D"/>
    <w:rsid w:val="79DB3ABD"/>
    <w:rsid w:val="79DC7E1C"/>
    <w:rsid w:val="79E515C4"/>
    <w:rsid w:val="79E53C96"/>
    <w:rsid w:val="79F11200"/>
    <w:rsid w:val="79F20023"/>
    <w:rsid w:val="79F3466B"/>
    <w:rsid w:val="79F37792"/>
    <w:rsid w:val="79F64305"/>
    <w:rsid w:val="79F67EF0"/>
    <w:rsid w:val="79F75659"/>
    <w:rsid w:val="79F91114"/>
    <w:rsid w:val="79FC2EC2"/>
    <w:rsid w:val="79FD629E"/>
    <w:rsid w:val="79FF5189"/>
    <w:rsid w:val="7A010B4C"/>
    <w:rsid w:val="7A081EF5"/>
    <w:rsid w:val="7A0B014A"/>
    <w:rsid w:val="7A0D1CC7"/>
    <w:rsid w:val="7A0F0165"/>
    <w:rsid w:val="7A0F0945"/>
    <w:rsid w:val="7A10786F"/>
    <w:rsid w:val="7A1366E8"/>
    <w:rsid w:val="7A17390D"/>
    <w:rsid w:val="7A177611"/>
    <w:rsid w:val="7A186762"/>
    <w:rsid w:val="7A1A2001"/>
    <w:rsid w:val="7A1F6757"/>
    <w:rsid w:val="7A20735D"/>
    <w:rsid w:val="7A235413"/>
    <w:rsid w:val="7A25197F"/>
    <w:rsid w:val="7A265D40"/>
    <w:rsid w:val="7A275CD3"/>
    <w:rsid w:val="7A38686E"/>
    <w:rsid w:val="7A3E1F6B"/>
    <w:rsid w:val="7A423A14"/>
    <w:rsid w:val="7A424F07"/>
    <w:rsid w:val="7A44022D"/>
    <w:rsid w:val="7A46397D"/>
    <w:rsid w:val="7A480D8F"/>
    <w:rsid w:val="7A510226"/>
    <w:rsid w:val="7A512CEB"/>
    <w:rsid w:val="7A51551F"/>
    <w:rsid w:val="7A550538"/>
    <w:rsid w:val="7A59680F"/>
    <w:rsid w:val="7A5B3D20"/>
    <w:rsid w:val="7A5D703B"/>
    <w:rsid w:val="7A60442E"/>
    <w:rsid w:val="7A6210BB"/>
    <w:rsid w:val="7A625262"/>
    <w:rsid w:val="7A66442C"/>
    <w:rsid w:val="7A6A7412"/>
    <w:rsid w:val="7A6D228F"/>
    <w:rsid w:val="7A6E1922"/>
    <w:rsid w:val="7A6E19A1"/>
    <w:rsid w:val="7A6F3C64"/>
    <w:rsid w:val="7A742E4E"/>
    <w:rsid w:val="7A747870"/>
    <w:rsid w:val="7A78354D"/>
    <w:rsid w:val="7A7B3555"/>
    <w:rsid w:val="7A7E0D2F"/>
    <w:rsid w:val="7A7E7F2D"/>
    <w:rsid w:val="7A801E00"/>
    <w:rsid w:val="7A8122C8"/>
    <w:rsid w:val="7A8525EA"/>
    <w:rsid w:val="7A8A019F"/>
    <w:rsid w:val="7A8C20EC"/>
    <w:rsid w:val="7A920303"/>
    <w:rsid w:val="7A9527E7"/>
    <w:rsid w:val="7A962F16"/>
    <w:rsid w:val="7A9670D7"/>
    <w:rsid w:val="7A976512"/>
    <w:rsid w:val="7A983686"/>
    <w:rsid w:val="7AA01750"/>
    <w:rsid w:val="7AA83462"/>
    <w:rsid w:val="7AA9175C"/>
    <w:rsid w:val="7AAB209D"/>
    <w:rsid w:val="7AAB2530"/>
    <w:rsid w:val="7AAF00E7"/>
    <w:rsid w:val="7AB44999"/>
    <w:rsid w:val="7AB8650B"/>
    <w:rsid w:val="7AB92029"/>
    <w:rsid w:val="7ABE0452"/>
    <w:rsid w:val="7ABE12E0"/>
    <w:rsid w:val="7AC53928"/>
    <w:rsid w:val="7AC54049"/>
    <w:rsid w:val="7AC96B3F"/>
    <w:rsid w:val="7ACB66CA"/>
    <w:rsid w:val="7AD33C59"/>
    <w:rsid w:val="7AD94348"/>
    <w:rsid w:val="7AD96201"/>
    <w:rsid w:val="7ADB30C3"/>
    <w:rsid w:val="7ADC7849"/>
    <w:rsid w:val="7ADE4F4C"/>
    <w:rsid w:val="7AE13380"/>
    <w:rsid w:val="7AE278C7"/>
    <w:rsid w:val="7AE87351"/>
    <w:rsid w:val="7AE87439"/>
    <w:rsid w:val="7AEF5FDF"/>
    <w:rsid w:val="7AF3046A"/>
    <w:rsid w:val="7AF33363"/>
    <w:rsid w:val="7AF5196F"/>
    <w:rsid w:val="7AF83136"/>
    <w:rsid w:val="7AFA2F2A"/>
    <w:rsid w:val="7AFD4086"/>
    <w:rsid w:val="7AFD7CFE"/>
    <w:rsid w:val="7AFE66B2"/>
    <w:rsid w:val="7B013002"/>
    <w:rsid w:val="7B013CDD"/>
    <w:rsid w:val="7B05319D"/>
    <w:rsid w:val="7B066978"/>
    <w:rsid w:val="7B101571"/>
    <w:rsid w:val="7B1228E5"/>
    <w:rsid w:val="7B134FFD"/>
    <w:rsid w:val="7B247ADC"/>
    <w:rsid w:val="7B275A68"/>
    <w:rsid w:val="7B2806CE"/>
    <w:rsid w:val="7B293BD3"/>
    <w:rsid w:val="7B2E3DEE"/>
    <w:rsid w:val="7B342DC6"/>
    <w:rsid w:val="7B34311F"/>
    <w:rsid w:val="7B345A1B"/>
    <w:rsid w:val="7B3620E8"/>
    <w:rsid w:val="7B407557"/>
    <w:rsid w:val="7B4934B7"/>
    <w:rsid w:val="7B4A0483"/>
    <w:rsid w:val="7B4A346F"/>
    <w:rsid w:val="7B4C13E3"/>
    <w:rsid w:val="7B511F2F"/>
    <w:rsid w:val="7B51623D"/>
    <w:rsid w:val="7B614326"/>
    <w:rsid w:val="7B6267BA"/>
    <w:rsid w:val="7B632C26"/>
    <w:rsid w:val="7B6469D0"/>
    <w:rsid w:val="7B6707C2"/>
    <w:rsid w:val="7B6714B3"/>
    <w:rsid w:val="7B682200"/>
    <w:rsid w:val="7B6861A9"/>
    <w:rsid w:val="7B6F0D44"/>
    <w:rsid w:val="7B6F381C"/>
    <w:rsid w:val="7B76116A"/>
    <w:rsid w:val="7B841B22"/>
    <w:rsid w:val="7B8451AE"/>
    <w:rsid w:val="7B845591"/>
    <w:rsid w:val="7B851555"/>
    <w:rsid w:val="7B85417F"/>
    <w:rsid w:val="7B8C36F5"/>
    <w:rsid w:val="7B8D35B1"/>
    <w:rsid w:val="7B9101CA"/>
    <w:rsid w:val="7B9856BA"/>
    <w:rsid w:val="7BA75527"/>
    <w:rsid w:val="7BA8187D"/>
    <w:rsid w:val="7BA842FC"/>
    <w:rsid w:val="7BB0363C"/>
    <w:rsid w:val="7BB16C95"/>
    <w:rsid w:val="7BB36BFC"/>
    <w:rsid w:val="7BBB0D55"/>
    <w:rsid w:val="7BC03E01"/>
    <w:rsid w:val="7BC76F7A"/>
    <w:rsid w:val="7BC83AEF"/>
    <w:rsid w:val="7BC9071C"/>
    <w:rsid w:val="7BCB1B35"/>
    <w:rsid w:val="7BD13261"/>
    <w:rsid w:val="7BD15411"/>
    <w:rsid w:val="7BD421A6"/>
    <w:rsid w:val="7BD450C5"/>
    <w:rsid w:val="7BD51432"/>
    <w:rsid w:val="7BD5496A"/>
    <w:rsid w:val="7BD67827"/>
    <w:rsid w:val="7BE106A3"/>
    <w:rsid w:val="7BE86B7B"/>
    <w:rsid w:val="7BEE59D3"/>
    <w:rsid w:val="7BF24B26"/>
    <w:rsid w:val="7BF65538"/>
    <w:rsid w:val="7BF71DDC"/>
    <w:rsid w:val="7BF9642F"/>
    <w:rsid w:val="7BFB3BF3"/>
    <w:rsid w:val="7BFF0538"/>
    <w:rsid w:val="7C02790B"/>
    <w:rsid w:val="7C0820DB"/>
    <w:rsid w:val="7C091E36"/>
    <w:rsid w:val="7C0B3F04"/>
    <w:rsid w:val="7C0B7A60"/>
    <w:rsid w:val="7C127334"/>
    <w:rsid w:val="7C135F1E"/>
    <w:rsid w:val="7C144705"/>
    <w:rsid w:val="7C1548DF"/>
    <w:rsid w:val="7C173567"/>
    <w:rsid w:val="7C175324"/>
    <w:rsid w:val="7C183205"/>
    <w:rsid w:val="7C1A6DD0"/>
    <w:rsid w:val="7C1D1951"/>
    <w:rsid w:val="7C214D28"/>
    <w:rsid w:val="7C2249DE"/>
    <w:rsid w:val="7C336FB7"/>
    <w:rsid w:val="7C373897"/>
    <w:rsid w:val="7C396D1B"/>
    <w:rsid w:val="7C3E56E8"/>
    <w:rsid w:val="7C3F0858"/>
    <w:rsid w:val="7C437462"/>
    <w:rsid w:val="7C440714"/>
    <w:rsid w:val="7C4617C2"/>
    <w:rsid w:val="7C4634BF"/>
    <w:rsid w:val="7C465214"/>
    <w:rsid w:val="7C4822C5"/>
    <w:rsid w:val="7C4A5941"/>
    <w:rsid w:val="7C4B02A5"/>
    <w:rsid w:val="7C4C2BED"/>
    <w:rsid w:val="7C53230A"/>
    <w:rsid w:val="7C571D10"/>
    <w:rsid w:val="7C5961DB"/>
    <w:rsid w:val="7C5A7004"/>
    <w:rsid w:val="7C5C3E40"/>
    <w:rsid w:val="7C6058BE"/>
    <w:rsid w:val="7C613B24"/>
    <w:rsid w:val="7C623036"/>
    <w:rsid w:val="7C631D91"/>
    <w:rsid w:val="7C66738C"/>
    <w:rsid w:val="7C68011F"/>
    <w:rsid w:val="7C68549E"/>
    <w:rsid w:val="7C6C179F"/>
    <w:rsid w:val="7C70134E"/>
    <w:rsid w:val="7C724943"/>
    <w:rsid w:val="7C754444"/>
    <w:rsid w:val="7C762E33"/>
    <w:rsid w:val="7C793002"/>
    <w:rsid w:val="7C7C17AF"/>
    <w:rsid w:val="7C7D6467"/>
    <w:rsid w:val="7C842F39"/>
    <w:rsid w:val="7C8500E7"/>
    <w:rsid w:val="7C8C4DFC"/>
    <w:rsid w:val="7C901D35"/>
    <w:rsid w:val="7C91244F"/>
    <w:rsid w:val="7C921D0A"/>
    <w:rsid w:val="7C924E58"/>
    <w:rsid w:val="7C931BEA"/>
    <w:rsid w:val="7C93637A"/>
    <w:rsid w:val="7C99232B"/>
    <w:rsid w:val="7C9E50EB"/>
    <w:rsid w:val="7CA07B9C"/>
    <w:rsid w:val="7CA1105C"/>
    <w:rsid w:val="7CA60E13"/>
    <w:rsid w:val="7CA9382F"/>
    <w:rsid w:val="7CAD7DC2"/>
    <w:rsid w:val="7CB56EF2"/>
    <w:rsid w:val="7CBB62AD"/>
    <w:rsid w:val="7CBD5992"/>
    <w:rsid w:val="7CC00BB1"/>
    <w:rsid w:val="7CC82939"/>
    <w:rsid w:val="7CCB14C0"/>
    <w:rsid w:val="7CCB22A2"/>
    <w:rsid w:val="7CCD6A45"/>
    <w:rsid w:val="7CCE3FDE"/>
    <w:rsid w:val="7CCF3759"/>
    <w:rsid w:val="7CD17CAD"/>
    <w:rsid w:val="7CD50259"/>
    <w:rsid w:val="7CD744DD"/>
    <w:rsid w:val="7CD85482"/>
    <w:rsid w:val="7CD94D48"/>
    <w:rsid w:val="7CDA03B2"/>
    <w:rsid w:val="7CE52D60"/>
    <w:rsid w:val="7CE62EAE"/>
    <w:rsid w:val="7CE74FD7"/>
    <w:rsid w:val="7CE821E8"/>
    <w:rsid w:val="7CF010AC"/>
    <w:rsid w:val="7CF3030A"/>
    <w:rsid w:val="7D03643D"/>
    <w:rsid w:val="7D0559DD"/>
    <w:rsid w:val="7D0E0779"/>
    <w:rsid w:val="7D14264E"/>
    <w:rsid w:val="7D14634D"/>
    <w:rsid w:val="7D162F4F"/>
    <w:rsid w:val="7D1838B8"/>
    <w:rsid w:val="7D1A00BA"/>
    <w:rsid w:val="7D1F7E82"/>
    <w:rsid w:val="7D20002D"/>
    <w:rsid w:val="7D2335B6"/>
    <w:rsid w:val="7D257168"/>
    <w:rsid w:val="7D280220"/>
    <w:rsid w:val="7D290D7E"/>
    <w:rsid w:val="7D294FC1"/>
    <w:rsid w:val="7D2A2A4B"/>
    <w:rsid w:val="7D2B7A94"/>
    <w:rsid w:val="7D2D0C1A"/>
    <w:rsid w:val="7D326AA1"/>
    <w:rsid w:val="7D3614CE"/>
    <w:rsid w:val="7D3634EC"/>
    <w:rsid w:val="7D3766AA"/>
    <w:rsid w:val="7D3E172D"/>
    <w:rsid w:val="7D4255DE"/>
    <w:rsid w:val="7D434B61"/>
    <w:rsid w:val="7D4B31AF"/>
    <w:rsid w:val="7D523199"/>
    <w:rsid w:val="7D567BC5"/>
    <w:rsid w:val="7D5B7B11"/>
    <w:rsid w:val="7D5C7E4A"/>
    <w:rsid w:val="7D5D305F"/>
    <w:rsid w:val="7D5E396C"/>
    <w:rsid w:val="7D644CA2"/>
    <w:rsid w:val="7D646FBC"/>
    <w:rsid w:val="7D687AFA"/>
    <w:rsid w:val="7D690CA4"/>
    <w:rsid w:val="7D710A8D"/>
    <w:rsid w:val="7D746FF5"/>
    <w:rsid w:val="7D767623"/>
    <w:rsid w:val="7D78323F"/>
    <w:rsid w:val="7D7A3789"/>
    <w:rsid w:val="7D7A37B0"/>
    <w:rsid w:val="7D7A6D7A"/>
    <w:rsid w:val="7D7B2DAF"/>
    <w:rsid w:val="7D8913A0"/>
    <w:rsid w:val="7D8950E1"/>
    <w:rsid w:val="7D9212F4"/>
    <w:rsid w:val="7D923116"/>
    <w:rsid w:val="7D94619F"/>
    <w:rsid w:val="7D960D81"/>
    <w:rsid w:val="7D973A8E"/>
    <w:rsid w:val="7D9B0E5C"/>
    <w:rsid w:val="7D9C6AF9"/>
    <w:rsid w:val="7DA62CA7"/>
    <w:rsid w:val="7DA75D88"/>
    <w:rsid w:val="7DA959EE"/>
    <w:rsid w:val="7DAA4F90"/>
    <w:rsid w:val="7DAB7A3E"/>
    <w:rsid w:val="7DAC798B"/>
    <w:rsid w:val="7DAD52A3"/>
    <w:rsid w:val="7DB109BE"/>
    <w:rsid w:val="7DB134DA"/>
    <w:rsid w:val="7DB26B41"/>
    <w:rsid w:val="7DB4498B"/>
    <w:rsid w:val="7DB60878"/>
    <w:rsid w:val="7DBA747C"/>
    <w:rsid w:val="7DBC08D9"/>
    <w:rsid w:val="7DBC7B82"/>
    <w:rsid w:val="7DC161B3"/>
    <w:rsid w:val="7DC56DA1"/>
    <w:rsid w:val="7DC7784C"/>
    <w:rsid w:val="7DCA4246"/>
    <w:rsid w:val="7DCC1FE2"/>
    <w:rsid w:val="7DCD001F"/>
    <w:rsid w:val="7DCF45CD"/>
    <w:rsid w:val="7DD71264"/>
    <w:rsid w:val="7DDD56E0"/>
    <w:rsid w:val="7DDF7B12"/>
    <w:rsid w:val="7DE07B95"/>
    <w:rsid w:val="7DE12F1C"/>
    <w:rsid w:val="7DE55B94"/>
    <w:rsid w:val="7DEB02B2"/>
    <w:rsid w:val="7DF0352C"/>
    <w:rsid w:val="7DF04AD1"/>
    <w:rsid w:val="7DF15B89"/>
    <w:rsid w:val="7DF36DAD"/>
    <w:rsid w:val="7DF46549"/>
    <w:rsid w:val="7DF76B21"/>
    <w:rsid w:val="7DFD15FB"/>
    <w:rsid w:val="7DFE223D"/>
    <w:rsid w:val="7DFE782D"/>
    <w:rsid w:val="7DFE7C67"/>
    <w:rsid w:val="7DFF3A8C"/>
    <w:rsid w:val="7E016B91"/>
    <w:rsid w:val="7E0527E5"/>
    <w:rsid w:val="7E064D7D"/>
    <w:rsid w:val="7E0A7C86"/>
    <w:rsid w:val="7E0E2E22"/>
    <w:rsid w:val="7E0F197C"/>
    <w:rsid w:val="7E1023EB"/>
    <w:rsid w:val="7E1507B0"/>
    <w:rsid w:val="7E17679C"/>
    <w:rsid w:val="7E187CA0"/>
    <w:rsid w:val="7E1C1A51"/>
    <w:rsid w:val="7E1E79AD"/>
    <w:rsid w:val="7E2017B0"/>
    <w:rsid w:val="7E207292"/>
    <w:rsid w:val="7E236E12"/>
    <w:rsid w:val="7E283A36"/>
    <w:rsid w:val="7E2A2AA1"/>
    <w:rsid w:val="7E2B05CF"/>
    <w:rsid w:val="7E3176B5"/>
    <w:rsid w:val="7E3617D2"/>
    <w:rsid w:val="7E371C15"/>
    <w:rsid w:val="7E37359E"/>
    <w:rsid w:val="7E383061"/>
    <w:rsid w:val="7E391D4B"/>
    <w:rsid w:val="7E3B235D"/>
    <w:rsid w:val="7E3D5CDC"/>
    <w:rsid w:val="7E3E6534"/>
    <w:rsid w:val="7E3F59DD"/>
    <w:rsid w:val="7E406B52"/>
    <w:rsid w:val="7E4E28B6"/>
    <w:rsid w:val="7E52721B"/>
    <w:rsid w:val="7E577EC0"/>
    <w:rsid w:val="7E591276"/>
    <w:rsid w:val="7E5A11E3"/>
    <w:rsid w:val="7E5F1C22"/>
    <w:rsid w:val="7E616729"/>
    <w:rsid w:val="7E6671E4"/>
    <w:rsid w:val="7E707601"/>
    <w:rsid w:val="7E721D1F"/>
    <w:rsid w:val="7E722226"/>
    <w:rsid w:val="7E734E5A"/>
    <w:rsid w:val="7E784A80"/>
    <w:rsid w:val="7E7A010F"/>
    <w:rsid w:val="7E7E24FB"/>
    <w:rsid w:val="7E805601"/>
    <w:rsid w:val="7E853F27"/>
    <w:rsid w:val="7E86236E"/>
    <w:rsid w:val="7E871D92"/>
    <w:rsid w:val="7E8F6A62"/>
    <w:rsid w:val="7E9579BE"/>
    <w:rsid w:val="7E975FFF"/>
    <w:rsid w:val="7E98761A"/>
    <w:rsid w:val="7E9A36ED"/>
    <w:rsid w:val="7E9A7DB5"/>
    <w:rsid w:val="7E9D7C41"/>
    <w:rsid w:val="7EA23735"/>
    <w:rsid w:val="7EA65C6B"/>
    <w:rsid w:val="7EA66620"/>
    <w:rsid w:val="7EA70103"/>
    <w:rsid w:val="7EA93453"/>
    <w:rsid w:val="7EA9748C"/>
    <w:rsid w:val="7EAB4410"/>
    <w:rsid w:val="7EB272E0"/>
    <w:rsid w:val="7EB44DD4"/>
    <w:rsid w:val="7EB47CBA"/>
    <w:rsid w:val="7EB47F15"/>
    <w:rsid w:val="7EB60AC9"/>
    <w:rsid w:val="7EBA3292"/>
    <w:rsid w:val="7EBB2F86"/>
    <w:rsid w:val="7EBC14E6"/>
    <w:rsid w:val="7EC02F12"/>
    <w:rsid w:val="7EC03755"/>
    <w:rsid w:val="7EC03BF0"/>
    <w:rsid w:val="7EC10663"/>
    <w:rsid w:val="7EC36775"/>
    <w:rsid w:val="7EC3786F"/>
    <w:rsid w:val="7EC55A96"/>
    <w:rsid w:val="7ED026EC"/>
    <w:rsid w:val="7ED056BB"/>
    <w:rsid w:val="7ED33CF7"/>
    <w:rsid w:val="7ED65D87"/>
    <w:rsid w:val="7ED67ADA"/>
    <w:rsid w:val="7ED71B8D"/>
    <w:rsid w:val="7ED76F88"/>
    <w:rsid w:val="7EE67555"/>
    <w:rsid w:val="7EEB07CE"/>
    <w:rsid w:val="7EF32DF7"/>
    <w:rsid w:val="7EF64DC9"/>
    <w:rsid w:val="7EF7251E"/>
    <w:rsid w:val="7EF72EB6"/>
    <w:rsid w:val="7EF938B3"/>
    <w:rsid w:val="7EFF7D90"/>
    <w:rsid w:val="7F015E8D"/>
    <w:rsid w:val="7F074917"/>
    <w:rsid w:val="7F085BEA"/>
    <w:rsid w:val="7F0C47C2"/>
    <w:rsid w:val="7F0D6FB3"/>
    <w:rsid w:val="7F107FD7"/>
    <w:rsid w:val="7F1542E0"/>
    <w:rsid w:val="7F164779"/>
    <w:rsid w:val="7F1758A7"/>
    <w:rsid w:val="7F1760B5"/>
    <w:rsid w:val="7F1A735D"/>
    <w:rsid w:val="7F1C2CE6"/>
    <w:rsid w:val="7F1C3A63"/>
    <w:rsid w:val="7F1E1EE9"/>
    <w:rsid w:val="7F1E483B"/>
    <w:rsid w:val="7F225FF2"/>
    <w:rsid w:val="7F227927"/>
    <w:rsid w:val="7F25058E"/>
    <w:rsid w:val="7F251081"/>
    <w:rsid w:val="7F297580"/>
    <w:rsid w:val="7F2E3BCC"/>
    <w:rsid w:val="7F34394C"/>
    <w:rsid w:val="7F363E6E"/>
    <w:rsid w:val="7F380575"/>
    <w:rsid w:val="7F3D16A4"/>
    <w:rsid w:val="7F3F5CEF"/>
    <w:rsid w:val="7F4E40AC"/>
    <w:rsid w:val="7F4F0673"/>
    <w:rsid w:val="7F5338C3"/>
    <w:rsid w:val="7F54345F"/>
    <w:rsid w:val="7F552893"/>
    <w:rsid w:val="7F552BBF"/>
    <w:rsid w:val="7F570504"/>
    <w:rsid w:val="7F5E51EF"/>
    <w:rsid w:val="7F5F071A"/>
    <w:rsid w:val="7F605169"/>
    <w:rsid w:val="7F664237"/>
    <w:rsid w:val="7F6905D5"/>
    <w:rsid w:val="7F696FF9"/>
    <w:rsid w:val="7F6C4FEE"/>
    <w:rsid w:val="7F6C5BA9"/>
    <w:rsid w:val="7F6C6E1C"/>
    <w:rsid w:val="7F72309C"/>
    <w:rsid w:val="7F742A3B"/>
    <w:rsid w:val="7F78140F"/>
    <w:rsid w:val="7F792F01"/>
    <w:rsid w:val="7F7B63CC"/>
    <w:rsid w:val="7F7C5475"/>
    <w:rsid w:val="7F822FE3"/>
    <w:rsid w:val="7F876014"/>
    <w:rsid w:val="7F8936B8"/>
    <w:rsid w:val="7F904F09"/>
    <w:rsid w:val="7F934E5D"/>
    <w:rsid w:val="7FA56960"/>
    <w:rsid w:val="7FA57DB0"/>
    <w:rsid w:val="7FA81745"/>
    <w:rsid w:val="7FAA005D"/>
    <w:rsid w:val="7FAA3564"/>
    <w:rsid w:val="7FAA6042"/>
    <w:rsid w:val="7FAC6F1D"/>
    <w:rsid w:val="7FAE7344"/>
    <w:rsid w:val="7FB030DB"/>
    <w:rsid w:val="7FB053AD"/>
    <w:rsid w:val="7FB35AB3"/>
    <w:rsid w:val="7FB36571"/>
    <w:rsid w:val="7FB453DB"/>
    <w:rsid w:val="7FB55FEC"/>
    <w:rsid w:val="7FB908EF"/>
    <w:rsid w:val="7FBE2591"/>
    <w:rsid w:val="7FC62F2B"/>
    <w:rsid w:val="7FC80122"/>
    <w:rsid w:val="7FC87D6C"/>
    <w:rsid w:val="7FD0486A"/>
    <w:rsid w:val="7FD521BA"/>
    <w:rsid w:val="7FD770CE"/>
    <w:rsid w:val="7FDA25FE"/>
    <w:rsid w:val="7FDE192F"/>
    <w:rsid w:val="7FE00316"/>
    <w:rsid w:val="7FE577E0"/>
    <w:rsid w:val="7FE82930"/>
    <w:rsid w:val="7FF148B1"/>
    <w:rsid w:val="7FF16F3F"/>
    <w:rsid w:val="7FF17F97"/>
    <w:rsid w:val="7FF31C0E"/>
    <w:rsid w:val="7FF35AC4"/>
    <w:rsid w:val="7FF53628"/>
    <w:rsid w:val="7FF74110"/>
    <w:rsid w:val="7FF86C32"/>
    <w:rsid w:val="7FF949CB"/>
    <w:rsid w:val="7FFC0AD1"/>
    <w:rsid w:val="7FFE08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3"/>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unhideWhenUsed/>
    <w:qFormat/>
    <w:uiPriority w:val="1"/>
  </w:style>
  <w:style w:type="table" w:default="1" w:styleId="15">
    <w:name w:val="Normal Table"/>
    <w:autoRedefine/>
    <w:unhideWhenUsed/>
    <w:qFormat/>
    <w:uiPriority w:val="99"/>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6"/>
    <w:autoRedefine/>
    <w:unhideWhenUsed/>
    <w:qFormat/>
    <w:uiPriority w:val="99"/>
    <w:pPr>
      <w:spacing w:after="0"/>
    </w:pPr>
    <w:rPr>
      <w:sz w:val="18"/>
      <w:szCs w:val="18"/>
    </w:rPr>
  </w:style>
  <w:style w:type="paragraph" w:styleId="8">
    <w:name w:val="footer"/>
    <w:basedOn w:val="1"/>
    <w:link w:val="25"/>
    <w:autoRedefine/>
    <w:unhideWhenUsed/>
    <w:qFormat/>
    <w:uiPriority w:val="99"/>
    <w:pPr>
      <w:tabs>
        <w:tab w:val="center" w:pos="4153"/>
        <w:tab w:val="right" w:pos="8306"/>
      </w:tabs>
    </w:pPr>
    <w:rPr>
      <w:sz w:val="18"/>
      <w:szCs w:val="18"/>
    </w:rPr>
  </w:style>
  <w:style w:type="paragraph" w:styleId="9">
    <w:name w:val="header"/>
    <w:basedOn w:val="1"/>
    <w:link w:val="24"/>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2"/>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customStyle="1" w:styleId="24">
    <w:name w:val="页眉 Char"/>
    <w:basedOn w:val="19"/>
    <w:link w:val="9"/>
    <w:autoRedefine/>
    <w:qFormat/>
    <w:uiPriority w:val="99"/>
    <w:rPr>
      <w:rFonts w:ascii="Tahoma" w:hAnsi="Tahoma"/>
      <w:sz w:val="18"/>
      <w:szCs w:val="18"/>
    </w:rPr>
  </w:style>
  <w:style w:type="character" w:customStyle="1" w:styleId="25">
    <w:name w:val="页脚 Char"/>
    <w:basedOn w:val="19"/>
    <w:link w:val="8"/>
    <w:autoRedefine/>
    <w:qFormat/>
    <w:uiPriority w:val="99"/>
    <w:rPr>
      <w:rFonts w:ascii="Tahoma" w:hAnsi="Tahoma"/>
      <w:sz w:val="18"/>
      <w:szCs w:val="18"/>
    </w:rPr>
  </w:style>
  <w:style w:type="character" w:customStyle="1" w:styleId="26">
    <w:name w:val="批注框文本 Char"/>
    <w:basedOn w:val="19"/>
    <w:link w:val="7"/>
    <w:autoRedefine/>
    <w:semiHidden/>
    <w:qFormat/>
    <w:uiPriority w:val="99"/>
    <w:rPr>
      <w:rFonts w:ascii="Tahoma" w:hAnsi="Tahoma"/>
      <w:sz w:val="18"/>
      <w:szCs w:val="18"/>
    </w:rPr>
  </w:style>
  <w:style w:type="paragraph" w:customStyle="1" w:styleId="27">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8">
    <w:name w:val="列出段落1"/>
    <w:basedOn w:val="1"/>
    <w:autoRedefine/>
    <w:qFormat/>
    <w:uiPriority w:val="34"/>
    <w:pPr>
      <w:ind w:firstLine="420" w:firstLineChars="200"/>
    </w:pPr>
  </w:style>
  <w:style w:type="table" w:customStyle="1" w:styleId="29">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0">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1">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2">
    <w:name w:val="copied"/>
    <w:basedOn w:val="19"/>
    <w:autoRedefine/>
    <w:qFormat/>
    <w:uiPriority w:val="0"/>
  </w:style>
  <w:style w:type="character" w:customStyle="1" w:styleId="33">
    <w:name w:val="标题 1 Char"/>
    <w:basedOn w:val="19"/>
    <w:link w:val="2"/>
    <w:autoRedefine/>
    <w:qFormat/>
    <w:uiPriority w:val="9"/>
    <w:rPr>
      <w:rFonts w:ascii="宋体" w:hAnsi="宋体" w:eastAsia="宋体" w:cs="宋体"/>
      <w:b/>
      <w:bCs/>
      <w:kern w:val="36"/>
      <w:sz w:val="48"/>
      <w:szCs w:val="48"/>
    </w:rPr>
  </w:style>
  <w:style w:type="character" w:customStyle="1" w:styleId="34">
    <w:name w:val="apple-converted-space"/>
    <w:basedOn w:val="19"/>
    <w:autoRedefine/>
    <w:qFormat/>
    <w:uiPriority w:val="0"/>
  </w:style>
  <w:style w:type="character" w:customStyle="1" w:styleId="35">
    <w:name w:val="hit_inf"/>
    <w:basedOn w:val="19"/>
    <w:autoRedefine/>
    <w:qFormat/>
    <w:uiPriority w:val="0"/>
  </w:style>
  <w:style w:type="character" w:customStyle="1" w:styleId="36">
    <w:name w:val="hit_org"/>
    <w:basedOn w:val="19"/>
    <w:autoRedefine/>
    <w:qFormat/>
    <w:uiPriority w:val="0"/>
  </w:style>
  <w:style w:type="character" w:customStyle="1" w:styleId="37">
    <w:name w:val="hit_syn"/>
    <w:basedOn w:val="19"/>
    <w:autoRedefine/>
    <w:qFormat/>
    <w:uiPriority w:val="0"/>
  </w:style>
  <w:style w:type="character" w:customStyle="1" w:styleId="38">
    <w:name w:val="highlight"/>
    <w:basedOn w:val="19"/>
    <w:autoRedefine/>
    <w:qFormat/>
    <w:uiPriority w:val="0"/>
  </w:style>
  <w:style w:type="paragraph" w:customStyle="1" w:styleId="39">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0">
    <w:name w:val="font21"/>
    <w:basedOn w:val="19"/>
    <w:autoRedefine/>
    <w:qFormat/>
    <w:uiPriority w:val="0"/>
    <w:rPr>
      <w:rFonts w:hint="default" w:ascii="Arial" w:hAnsi="Arial" w:cs="Arial"/>
      <w:color w:val="000000"/>
      <w:sz w:val="20"/>
      <w:szCs w:val="20"/>
      <w:u w:val="none"/>
    </w:rPr>
  </w:style>
  <w:style w:type="paragraph" w:customStyle="1" w:styleId="41">
    <w:name w:val="列出段落2"/>
    <w:basedOn w:val="1"/>
    <w:autoRedefine/>
    <w:unhideWhenUsed/>
    <w:qFormat/>
    <w:uiPriority w:val="99"/>
    <w:pPr>
      <w:ind w:firstLine="420" w:firstLineChars="200"/>
    </w:pPr>
  </w:style>
  <w:style w:type="character" w:customStyle="1" w:styleId="42">
    <w:name w:val="HTML 预设格式 Char"/>
    <w:basedOn w:val="19"/>
    <w:link w:val="13"/>
    <w:autoRedefine/>
    <w:semiHidden/>
    <w:qFormat/>
    <w:uiPriority w:val="99"/>
    <w:rPr>
      <w:rFonts w:ascii="宋体" w:hAnsi="宋体" w:eastAsia="宋体" w:cs="宋体"/>
      <w:sz w:val="24"/>
      <w:szCs w:val="24"/>
    </w:rPr>
  </w:style>
  <w:style w:type="paragraph" w:customStyle="1" w:styleId="43">
    <w:name w:val="列出段落3"/>
    <w:basedOn w:val="1"/>
    <w:autoRedefine/>
    <w:qFormat/>
    <w:uiPriority w:val="99"/>
    <w:pPr>
      <w:ind w:firstLine="420" w:firstLineChars="200"/>
    </w:pPr>
  </w:style>
  <w:style w:type="character" w:customStyle="1" w:styleId="44">
    <w:name w:val="fontstyle01"/>
    <w:basedOn w:val="19"/>
    <w:autoRedefine/>
    <w:qFormat/>
    <w:uiPriority w:val="0"/>
    <w:rPr>
      <w:rFonts w:ascii="宋体" w:hAnsi="宋体" w:eastAsia="宋体" w:cs="宋体"/>
      <w:color w:val="000000"/>
      <w:sz w:val="22"/>
      <w:szCs w:val="22"/>
    </w:rPr>
  </w:style>
  <w:style w:type="character" w:customStyle="1" w:styleId="45">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6">
    <w:name w:val="fontstyle31"/>
    <w:basedOn w:val="19"/>
    <w:autoRedefine/>
    <w:qFormat/>
    <w:uiPriority w:val="0"/>
    <w:rPr>
      <w:rFonts w:ascii="ArialUnicodeMS" w:hAnsi="ArialUnicodeMS" w:eastAsia="ArialUnicodeMS" w:cs="ArialUnicodeMS"/>
      <w:color w:val="538CD5"/>
      <w:sz w:val="32"/>
      <w:szCs w:val="32"/>
    </w:rPr>
  </w:style>
  <w:style w:type="character" w:customStyle="1" w:styleId="47">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8">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49">
    <w:name w:val="EndNote Bibliography"/>
    <w:basedOn w:val="1"/>
    <w:autoRedefine/>
    <w:qFormat/>
    <w:uiPriority w:val="0"/>
    <w:rPr>
      <w:rFonts w:cs="Tahoma"/>
    </w:rPr>
  </w:style>
  <w:style w:type="character" w:customStyle="1" w:styleId="50">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1">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2">
    <w:name w:val="List Paragraph"/>
    <w:basedOn w:val="1"/>
    <w:autoRedefine/>
    <w:qFormat/>
    <w:uiPriority w:val="99"/>
    <w:pPr>
      <w:ind w:firstLine="420" w:firstLineChars="200"/>
    </w:pPr>
  </w:style>
  <w:style w:type="paragraph" w:customStyle="1" w:styleId="53">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customStyle="1" w:styleId="54">
    <w:name w:val="列出段落4"/>
    <w:basedOn w:val="1"/>
    <w:autoRedefine/>
    <w:qFormat/>
    <w:uiPriority w:val="99"/>
    <w:pPr>
      <w:ind w:firstLine="420" w:firstLineChars="200"/>
    </w:pPr>
  </w:style>
  <w:style w:type="paragraph" w:customStyle="1" w:styleId="55">
    <w:name w:val="WPSOffice手动目录 1"/>
    <w:autoRedefine/>
    <w:qFormat/>
    <w:uiPriority w:val="0"/>
    <w:pPr>
      <w:ind w:leftChars="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3.xml"/><Relationship Id="rId7" Type="http://schemas.openxmlformats.org/officeDocument/2006/relationships/footer" Target="footer2.xml"/><Relationship Id="rId6" Type="http://schemas.openxmlformats.org/officeDocument/2006/relationships/footer" Target="footer1.xml"/><Relationship Id="rId53" Type="http://schemas.openxmlformats.org/officeDocument/2006/relationships/fontTable" Target="fontTable.xml"/><Relationship Id="rId52" Type="http://schemas.openxmlformats.org/officeDocument/2006/relationships/customXml" Target="../customXml/item2.xml"/><Relationship Id="rId51" Type="http://schemas.openxmlformats.org/officeDocument/2006/relationships/numbering" Target="numbering.xml"/><Relationship Id="rId50" Type="http://schemas.openxmlformats.org/officeDocument/2006/relationships/customXml" Target="../customXml/item1.xml"/><Relationship Id="rId5" Type="http://schemas.openxmlformats.org/officeDocument/2006/relationships/header" Target="header2.xml"/><Relationship Id="rId49" Type="http://schemas.openxmlformats.org/officeDocument/2006/relationships/image" Target="media/image36.jpeg"/><Relationship Id="rId48" Type="http://schemas.openxmlformats.org/officeDocument/2006/relationships/image" Target="media/image35.png"/><Relationship Id="rId47" Type="http://schemas.openxmlformats.org/officeDocument/2006/relationships/image" Target="media/image34.png"/><Relationship Id="rId46" Type="http://schemas.openxmlformats.org/officeDocument/2006/relationships/image" Target="media/image1.png"/><Relationship Id="rId45" Type="http://schemas.openxmlformats.org/officeDocument/2006/relationships/image" Target="media/image32.png"/><Relationship Id="rId44" Type="http://schemas.openxmlformats.org/officeDocument/2006/relationships/image" Target="media/image31.png"/><Relationship Id="rId43" Type="http://schemas.openxmlformats.org/officeDocument/2006/relationships/image" Target="media/image30.png"/><Relationship Id="rId42" Type="http://schemas.openxmlformats.org/officeDocument/2006/relationships/image" Target="media/image29.png"/><Relationship Id="rId41" Type="http://schemas.openxmlformats.org/officeDocument/2006/relationships/image" Target="media/image28.png"/><Relationship Id="rId40" Type="http://schemas.openxmlformats.org/officeDocument/2006/relationships/image" Target="media/image27.jpeg"/><Relationship Id="rId4" Type="http://schemas.openxmlformats.org/officeDocument/2006/relationships/header" Target="header1.xml"/><Relationship Id="rId39" Type="http://schemas.openxmlformats.org/officeDocument/2006/relationships/image" Target="media/image26.png"/><Relationship Id="rId38" Type="http://schemas.openxmlformats.org/officeDocument/2006/relationships/image" Target="media/image25.png"/><Relationship Id="rId37" Type="http://schemas.openxmlformats.org/officeDocument/2006/relationships/image" Target="media/image24.png"/><Relationship Id="rId36" Type="http://schemas.openxmlformats.org/officeDocument/2006/relationships/image" Target="media/image23.png"/><Relationship Id="rId35" Type="http://schemas.openxmlformats.org/officeDocument/2006/relationships/image" Target="media/image22.png"/><Relationship Id="rId34" Type="http://schemas.openxmlformats.org/officeDocument/2006/relationships/image" Target="media/image21.png"/><Relationship Id="rId33" Type="http://schemas.openxmlformats.org/officeDocument/2006/relationships/image" Target="media/image20.png"/><Relationship Id="rId32" Type="http://schemas.openxmlformats.org/officeDocument/2006/relationships/image" Target="media/image19.png"/><Relationship Id="rId31" Type="http://schemas.openxmlformats.org/officeDocument/2006/relationships/image" Target="media/image18.png"/><Relationship Id="rId30" Type="http://schemas.openxmlformats.org/officeDocument/2006/relationships/image" Target="media/image17.png"/><Relationship Id="rId3" Type="http://schemas.openxmlformats.org/officeDocument/2006/relationships/footnotes" Target="footnotes.xml"/><Relationship Id="rId29" Type="http://schemas.openxmlformats.org/officeDocument/2006/relationships/image" Target="media/image16.png"/><Relationship Id="rId28" Type="http://schemas.openxmlformats.org/officeDocument/2006/relationships/image" Target="media/image15.png"/><Relationship Id="rId27" Type="http://schemas.openxmlformats.org/officeDocument/2006/relationships/image" Target="media/image14.png"/><Relationship Id="rId26" Type="http://schemas.microsoft.com/office/2007/relationships/hdphoto" Target="media/image13.wdp"/><Relationship Id="rId25" Type="http://schemas.openxmlformats.org/officeDocument/2006/relationships/image" Target="media/image12.png"/><Relationship Id="rId24" Type="http://schemas.openxmlformats.org/officeDocument/2006/relationships/image" Target="media/image11.png"/><Relationship Id="rId23" Type="http://schemas.openxmlformats.org/officeDocument/2006/relationships/image" Target="media/image10.png"/><Relationship Id="rId22" Type="http://schemas.openxmlformats.org/officeDocument/2006/relationships/image" Target="media/image9.png"/><Relationship Id="rId21" Type="http://schemas.openxmlformats.org/officeDocument/2006/relationships/image" Target="media/image8.png"/><Relationship Id="rId20" Type="http://schemas.openxmlformats.org/officeDocument/2006/relationships/image" Target="media/image7.jpeg"/><Relationship Id="rId2" Type="http://schemas.openxmlformats.org/officeDocument/2006/relationships/settings" Target="settings.xml"/><Relationship Id="rId18" Type="http://schemas.openxmlformats.org/officeDocument/2006/relationships/image" Target="media/image5.png"/><Relationship Id="rId17" Type="http://schemas.openxmlformats.org/officeDocument/2006/relationships/image" Target="media/image2.png"/><Relationship Id="rId16" Type="http://schemas.openxmlformats.org/officeDocument/2006/relationships/image" Target="media/image1.png"/><Relationship Id="rId15" Type="http://schemas.openxmlformats.org/officeDocument/2006/relationships/image" Target="media/image4.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6.xml"/><Relationship Id="rId11" Type="http://schemas.openxmlformats.org/officeDocument/2006/relationships/header" Target="header5.xml"/><Relationship Id="rId10" Type="http://schemas.openxmlformats.org/officeDocument/2006/relationships/header" Target="header4.xml"/><Relationship Id="rId1" Type="http://schemas.openxmlformats.org/officeDocument/2006/relationships/styles" Target="styles.xml"/></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_rels/header6.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DBB50C-0D9E-4C1F-8D7D-6D83E2981006}">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114</Pages>
  <Words>61053</Words>
  <Characters>99231</Characters>
  <Lines>345</Lines>
  <Paragraphs>97</Paragraphs>
  <TotalTime>0</TotalTime>
  <ScaleCrop>false</ScaleCrop>
  <LinksUpToDate>false</LinksUpToDate>
  <CharactersWithSpaces>103843</CharactersWithSpaces>
  <Application>WPS Office_12.1.0.16729_F1E327BC-269C-435d-A152-05C5408002CA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Administrator</dc:creator>
  <cp:lastModifiedBy>刘小暄儿～</cp:lastModifiedBy>
  <cp:lastPrinted>2016-10-03T08:25:00Z</cp:lastPrinted>
  <dcterms:modified xsi:type="dcterms:W3CDTF">2024-04-26T08:54:37Z</dcterms:modified>
  <cp:revision>711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2B8ED2DEFD3240248D3A0C4230B8AFAC_13</vt:lpwstr>
  </property>
  <property fmtid="{D5CDD505-2E9C-101B-9397-08002B2CF9AE}" pid="4" name="commondata">
    <vt:lpwstr>eyJoZGlkIjoiMmRjYjU3NmIxYzg1ZmUyMTJiYWRmNDc1M2FhNDBhNjIifQ==</vt:lpwstr>
  </property>
</Properties>
</file>