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53D379C8" w:rsidR="00337E02" w:rsidRPr="00F42060" w:rsidRDefault="00337E02" w:rsidP="00337E02">
      <w:pPr>
        <w:pStyle w:val="Title"/>
        <w:rPr>
          <w:rFonts w:cs="Arial"/>
          <w:lang w:val="sr-Latn-RS"/>
        </w:rPr>
      </w:pPr>
      <w:r w:rsidRPr="00F42060">
        <w:rPr>
          <w:rFonts w:cs="Arial"/>
          <w:lang w:val="sr-Latn-RS"/>
        </w:rPr>
        <w:t>&lt;Projekat&gt;</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0834C298" w:rsidR="00337E02" w:rsidRPr="00F42060"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&lt;</w:t>
      </w:r>
      <w:r w:rsidR="000712B2">
        <w:rPr>
          <w:rFonts w:cs="Arial"/>
          <w:lang w:val="sr-Latn-RS"/>
        </w:rPr>
        <w:t>Jovan Vujović</w:t>
      </w:r>
      <w:r w:rsidR="00337E02" w:rsidRPr="00F42060">
        <w:rPr>
          <w:rFonts w:cs="Arial"/>
          <w:lang w:val="sr-Latn-RS"/>
        </w:rPr>
        <w:t>&gt;</w:t>
      </w:r>
    </w:p>
    <w:p w14:paraId="054D542A" w14:textId="72EBBA71" w:rsidR="007D3FEC" w:rsidRPr="00F42060" w:rsidRDefault="007D3FEC" w:rsidP="00337E02">
      <w:pPr>
        <w:pStyle w:val="ByLine"/>
        <w:rPr>
          <w:rFonts w:cs="Arial"/>
          <w:lang w:val="sr-Latn-RS"/>
        </w:rPr>
      </w:pPr>
      <w:r w:rsidRPr="00F42060">
        <w:rPr>
          <w:rFonts w:cs="Arial"/>
          <w:lang w:val="sr-Latn-RS"/>
        </w:rPr>
        <w:t>Broj indeksa &lt;</w:t>
      </w:r>
      <w:r w:rsidR="000712B2">
        <w:rPr>
          <w:rFonts w:cs="Arial"/>
          <w:lang w:val="sr-Latn-RS"/>
        </w:rPr>
        <w:t>3860</w:t>
      </w:r>
      <w:r w:rsidRPr="00F42060">
        <w:rPr>
          <w:rFonts w:cs="Arial"/>
          <w:lang w:val="sr-Latn-RS"/>
        </w:rPr>
        <w:t>&gt;</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3A86A57F" w:rsidR="007D3FEC" w:rsidRPr="00F42060" w:rsidRDefault="007D3FEC" w:rsidP="007D3FEC">
      <w:pPr>
        <w:pStyle w:val="ByLine"/>
        <w:spacing w:after="0"/>
        <w:rPr>
          <w:rFonts w:cs="Arial"/>
          <w:lang w:val="sr-Latn-RS"/>
        </w:rPr>
      </w:pPr>
      <w:r w:rsidRPr="00F42060">
        <w:rPr>
          <w:rFonts w:cs="Arial"/>
          <w:lang w:val="sr-Latn-RS"/>
        </w:rPr>
        <w:t>Školska 20</w:t>
      </w:r>
      <w:r w:rsidR="000712B2">
        <w:rPr>
          <w:rFonts w:cs="Arial"/>
          <w:lang w:val="sr-Latn-RS"/>
        </w:rPr>
        <w:t>20</w:t>
      </w:r>
      <w:r w:rsidRPr="00F42060">
        <w:rPr>
          <w:rFonts w:cs="Arial"/>
          <w:lang w:val="sr-Latn-RS"/>
        </w:rPr>
        <w:t>/2</w:t>
      </w:r>
      <w:r w:rsidR="000712B2">
        <w:rPr>
          <w:rFonts w:cs="Arial"/>
          <w:lang w:val="sr-Latn-RS"/>
        </w:rPr>
        <w:t>1</w:t>
      </w:r>
      <w:r w:rsidRPr="00F42060">
        <w:rPr>
          <w:rFonts w:cs="Arial"/>
          <w:lang w:val="sr-Latn-RS"/>
        </w:rPr>
        <w:t>. godina</w:t>
      </w:r>
    </w:p>
    <w:p w14:paraId="7FD65F68" w14:textId="5AB79C4D" w:rsidR="00A777CE" w:rsidRPr="00F42060" w:rsidRDefault="009A0B31" w:rsidP="009A0B31">
      <w:pPr>
        <w:pStyle w:val="ByLine"/>
        <w:rPr>
          <w:rFonts w:cs="Arial"/>
          <w:lang w:val="sr-Latn-RS"/>
        </w:rPr>
      </w:pPr>
      <w:r w:rsidRPr="00F42060">
        <w:rPr>
          <w:rFonts w:cs="Arial"/>
          <w:lang w:val="sr-Latn-RS"/>
        </w:rPr>
        <w:t>&lt;</w:t>
      </w:r>
      <w:r w:rsidR="000712B2">
        <w:rPr>
          <w:rFonts w:cs="Arial"/>
          <w:lang w:val="sr-Latn-RS"/>
        </w:rPr>
        <w:t>11.11.2020.</w:t>
      </w:r>
      <w:r w:rsidR="00E74444" w:rsidRPr="00F42060">
        <w:rPr>
          <w:rFonts w:cs="Arial"/>
          <w:lang w:val="sr-Latn-RS"/>
        </w:rPr>
        <w:t>&gt;</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proofErr w:type="spellStart"/>
      <w:r w:rsidRPr="00F42060">
        <w:rPr>
          <w:rFonts w:cs="Arial"/>
          <w:b w:val="0"/>
          <w:sz w:val="20"/>
          <w:lang w:val="sr-Latn-RS"/>
        </w:rPr>
        <w:t>Copyright</w:t>
      </w:r>
      <w:proofErr w:type="spellEnd"/>
      <w:r w:rsidRPr="00F42060">
        <w:rPr>
          <w:rFonts w:cs="Arial"/>
          <w:b w:val="0"/>
          <w:sz w:val="20"/>
          <w:lang w:val="sr-Latn-RS"/>
        </w:rPr>
        <w:t xml:space="preserve"> © 2013 </w:t>
      </w:r>
      <w:proofErr w:type="spellStart"/>
      <w:r w:rsidRPr="00F42060">
        <w:rPr>
          <w:rFonts w:cs="Arial"/>
          <w:b w:val="0"/>
          <w:sz w:val="20"/>
          <w:lang w:val="sr-Latn-RS"/>
        </w:rPr>
        <w:t>by</w:t>
      </w:r>
      <w:proofErr w:type="spellEnd"/>
      <w:r w:rsidRPr="00F42060">
        <w:rPr>
          <w:rFonts w:cs="Arial"/>
          <w:b w:val="0"/>
          <w:sz w:val="20"/>
          <w:lang w:val="sr-Latn-RS"/>
        </w:rPr>
        <w:t xml:space="preserve"> Karl </w:t>
      </w:r>
      <w:proofErr w:type="spellStart"/>
      <w:r w:rsidRPr="00F42060">
        <w:rPr>
          <w:rFonts w:cs="Arial"/>
          <w:b w:val="0"/>
          <w:sz w:val="20"/>
          <w:lang w:val="sr-Latn-RS"/>
        </w:rPr>
        <w:t>Wiegers</w:t>
      </w:r>
      <w:proofErr w:type="spellEnd"/>
      <w:r w:rsidRPr="00F42060">
        <w:rPr>
          <w:rFonts w:cs="Arial"/>
          <w:b w:val="0"/>
          <w:sz w:val="20"/>
          <w:lang w:val="sr-Latn-RS"/>
        </w:rPr>
        <w:t xml:space="preserve"> </w:t>
      </w:r>
      <w:proofErr w:type="spellStart"/>
      <w:r w:rsidRPr="00F42060">
        <w:rPr>
          <w:rFonts w:cs="Arial"/>
          <w:b w:val="0"/>
          <w:sz w:val="20"/>
          <w:lang w:val="sr-Latn-RS"/>
        </w:rPr>
        <w:t>and</w:t>
      </w:r>
      <w:proofErr w:type="spellEnd"/>
      <w:r w:rsidRPr="00F42060">
        <w:rPr>
          <w:rFonts w:cs="Arial"/>
          <w:b w:val="0"/>
          <w:sz w:val="20"/>
          <w:lang w:val="sr-Latn-RS"/>
        </w:rPr>
        <w:t xml:space="preserve"> </w:t>
      </w:r>
      <w:proofErr w:type="spellStart"/>
      <w:r w:rsidRPr="00F42060">
        <w:rPr>
          <w:rFonts w:cs="Arial"/>
          <w:b w:val="0"/>
          <w:sz w:val="20"/>
          <w:lang w:val="sr-Latn-RS"/>
        </w:rPr>
        <w:t>Seilevel</w:t>
      </w:r>
      <w:proofErr w:type="spellEnd"/>
      <w:r w:rsidRPr="00F42060">
        <w:rPr>
          <w:rFonts w:cs="Arial"/>
          <w:b w:val="0"/>
          <w:sz w:val="20"/>
          <w:lang w:val="sr-Latn-RS"/>
        </w:rPr>
        <w:t xml:space="preserve">. </w:t>
      </w:r>
      <w:proofErr w:type="spellStart"/>
      <w:r w:rsidRPr="00F42060">
        <w:rPr>
          <w:rFonts w:cs="Arial"/>
          <w:b w:val="0"/>
          <w:sz w:val="20"/>
          <w:lang w:val="sr-Latn-RS"/>
        </w:rPr>
        <w:t>Permission</w:t>
      </w:r>
      <w:proofErr w:type="spellEnd"/>
      <w:r w:rsidRPr="00F42060">
        <w:rPr>
          <w:rFonts w:cs="Arial"/>
          <w:b w:val="0"/>
          <w:sz w:val="20"/>
          <w:lang w:val="sr-Latn-RS"/>
        </w:rPr>
        <w:t xml:space="preserve"> is </w:t>
      </w:r>
      <w:proofErr w:type="spellStart"/>
      <w:r w:rsidRPr="00F42060">
        <w:rPr>
          <w:rFonts w:cs="Arial"/>
          <w:b w:val="0"/>
          <w:sz w:val="20"/>
          <w:lang w:val="sr-Latn-RS"/>
        </w:rPr>
        <w:t>granted</w:t>
      </w:r>
      <w:proofErr w:type="spellEnd"/>
      <w:r w:rsidRPr="00F42060">
        <w:rPr>
          <w:rFonts w:cs="Arial"/>
          <w:b w:val="0"/>
          <w:sz w:val="20"/>
          <w:lang w:val="sr-Latn-RS"/>
        </w:rPr>
        <w:t xml:space="preserve"> to </w:t>
      </w:r>
      <w:proofErr w:type="spellStart"/>
      <w:r w:rsidRPr="00F42060">
        <w:rPr>
          <w:rFonts w:cs="Arial"/>
          <w:b w:val="0"/>
          <w:sz w:val="20"/>
          <w:lang w:val="sr-Latn-RS"/>
        </w:rPr>
        <w:t>use</w:t>
      </w:r>
      <w:proofErr w:type="spellEnd"/>
      <w:r w:rsidRPr="00F42060">
        <w:rPr>
          <w:rFonts w:cs="Arial"/>
          <w:b w:val="0"/>
          <w:sz w:val="20"/>
          <w:lang w:val="sr-Latn-RS"/>
        </w:rPr>
        <w:t xml:space="preserve"> </w:t>
      </w:r>
      <w:proofErr w:type="spellStart"/>
      <w:r w:rsidRPr="00F42060">
        <w:rPr>
          <w:rFonts w:cs="Arial"/>
          <w:b w:val="0"/>
          <w:sz w:val="20"/>
          <w:lang w:val="sr-Latn-RS"/>
        </w:rPr>
        <w:t>and</w:t>
      </w:r>
      <w:proofErr w:type="spellEnd"/>
      <w:r w:rsidRPr="00F42060">
        <w:rPr>
          <w:rFonts w:cs="Arial"/>
          <w:b w:val="0"/>
          <w:sz w:val="20"/>
          <w:lang w:val="sr-Latn-RS"/>
        </w:rPr>
        <w:t xml:space="preserve"> </w:t>
      </w:r>
      <w:proofErr w:type="spellStart"/>
      <w:r w:rsidRPr="00F42060">
        <w:rPr>
          <w:rFonts w:cs="Arial"/>
          <w:b w:val="0"/>
          <w:sz w:val="20"/>
          <w:lang w:val="sr-Latn-RS"/>
        </w:rPr>
        <w:t>modify</w:t>
      </w:r>
      <w:proofErr w:type="spellEnd"/>
      <w:r w:rsidRPr="00F42060">
        <w:rPr>
          <w:rFonts w:cs="Arial"/>
          <w:b w:val="0"/>
          <w:sz w:val="20"/>
          <w:lang w:val="sr-Latn-RS"/>
        </w:rPr>
        <w:t xml:space="preserve"> </w:t>
      </w:r>
      <w:proofErr w:type="spellStart"/>
      <w:r w:rsidRPr="00F42060">
        <w:rPr>
          <w:rFonts w:cs="Arial"/>
          <w:b w:val="0"/>
          <w:sz w:val="20"/>
          <w:lang w:val="sr-Latn-RS"/>
        </w:rPr>
        <w:t>this</w:t>
      </w:r>
      <w:proofErr w:type="spellEnd"/>
      <w:r w:rsidRPr="00F42060">
        <w:rPr>
          <w:rFonts w:cs="Arial"/>
          <w:b w:val="0"/>
          <w:sz w:val="20"/>
          <w:lang w:val="sr-Latn-RS"/>
        </w:rPr>
        <w:t xml:space="preserve"> </w:t>
      </w:r>
      <w:proofErr w:type="spellStart"/>
      <w:r w:rsidRPr="00F42060">
        <w:rPr>
          <w:rFonts w:cs="Arial"/>
          <w:b w:val="0"/>
          <w:sz w:val="20"/>
          <w:lang w:val="sr-Latn-RS"/>
        </w:rPr>
        <w:t>document</w:t>
      </w:r>
      <w:proofErr w:type="spellEnd"/>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507"/>
        <w:gridCol w:w="4523"/>
        <w:gridCol w:w="990"/>
      </w:tblGrid>
      <w:tr w:rsidR="00D2565B" w:rsidRPr="00BE5887" w14:paraId="79ABE3C8" w14:textId="77777777" w:rsidTr="000712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507"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23"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0712B2">
        <w:tc>
          <w:tcPr>
            <w:cnfStyle w:val="000010000000" w:firstRow="0" w:lastRow="0" w:firstColumn="0" w:lastColumn="0" w:oddVBand="1" w:evenVBand="0" w:oddHBand="0" w:evenHBand="0" w:firstRowFirstColumn="0" w:firstRowLastColumn="0" w:lastRowFirstColumn="0" w:lastRowLastColumn="0"/>
            <w:tcW w:w="2358" w:type="dxa"/>
          </w:tcPr>
          <w:p w14:paraId="524E7301" w14:textId="519863DB" w:rsidR="00D2565B" w:rsidRPr="00BE5887" w:rsidRDefault="000712B2" w:rsidP="008717D6">
            <w:pPr>
              <w:spacing w:before="40" w:after="40"/>
              <w:rPr>
                <w:lang w:val="sr-Latn-RS"/>
              </w:rPr>
            </w:pPr>
            <w:r>
              <w:rPr>
                <w:lang w:val="sr-Latn-RS"/>
              </w:rPr>
              <w:t>Inicijalna verzija</w:t>
            </w:r>
          </w:p>
        </w:tc>
        <w:tc>
          <w:tcPr>
            <w:tcW w:w="1507" w:type="dxa"/>
          </w:tcPr>
          <w:p w14:paraId="269ED73D" w14:textId="2966723E" w:rsidR="00D2565B" w:rsidRPr="00BE5887" w:rsidRDefault="000712B2"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11.11.2020.</w:t>
            </w:r>
          </w:p>
        </w:tc>
        <w:tc>
          <w:tcPr>
            <w:cnfStyle w:val="000010000000" w:firstRow="0" w:lastRow="0" w:firstColumn="0" w:lastColumn="0" w:oddVBand="1" w:evenVBand="0" w:oddHBand="0" w:evenHBand="0" w:firstRowFirstColumn="0" w:firstRowLastColumn="0" w:lastRowFirstColumn="0" w:lastRowLastColumn="0"/>
            <w:tcW w:w="4523" w:type="dxa"/>
          </w:tcPr>
          <w:p w14:paraId="36B40BE3" w14:textId="716422F8" w:rsidR="00D2565B" w:rsidRPr="00BE5887" w:rsidRDefault="000712B2" w:rsidP="008717D6">
            <w:pPr>
              <w:spacing w:before="40" w:after="40"/>
              <w:rPr>
                <w:lang w:val="sr-Latn-RS"/>
              </w:rPr>
            </w:pPr>
            <w:r>
              <w:rPr>
                <w:lang w:val="sr-Latn-RS"/>
              </w:rPr>
              <w:t>Projektni zadatak za treću nedelju</w:t>
            </w:r>
          </w:p>
        </w:tc>
        <w:tc>
          <w:tcPr>
            <w:tcW w:w="990" w:type="dxa"/>
          </w:tcPr>
          <w:p w14:paraId="3438DD4E" w14:textId="3976BA32" w:rsidR="00D2565B" w:rsidRPr="00BE5887" w:rsidRDefault="000712B2"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V1.0</w:t>
            </w:r>
          </w:p>
        </w:tc>
      </w:tr>
      <w:tr w:rsidR="00D2565B" w:rsidRPr="00BE5887" w14:paraId="1AB604DE" w14:textId="77777777" w:rsidTr="000712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437A240E" w:rsidR="00D2565B" w:rsidRPr="00BE5887" w:rsidRDefault="00CB37EB" w:rsidP="008717D6">
            <w:pPr>
              <w:spacing w:before="40" w:after="40"/>
              <w:rPr>
                <w:lang w:val="sr-Latn-RS"/>
              </w:rPr>
            </w:pPr>
            <w:r>
              <w:rPr>
                <w:lang w:val="sr-Latn-RS"/>
              </w:rPr>
              <w:t>Treće poglavlje dokumenta</w:t>
            </w:r>
          </w:p>
        </w:tc>
        <w:tc>
          <w:tcPr>
            <w:tcW w:w="1507" w:type="dxa"/>
          </w:tcPr>
          <w:p w14:paraId="57787E1F" w14:textId="5D66A633" w:rsidR="00D2565B" w:rsidRPr="00BE5887" w:rsidRDefault="00CB37EB" w:rsidP="00CB37EB">
            <w:pPr>
              <w:spacing w:before="40" w:after="4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13.11.2020.</w:t>
            </w:r>
          </w:p>
        </w:tc>
        <w:tc>
          <w:tcPr>
            <w:cnfStyle w:val="000010000000" w:firstRow="0" w:lastRow="0" w:firstColumn="0" w:lastColumn="0" w:oddVBand="1" w:evenVBand="0" w:oddHBand="0" w:evenHBand="0" w:firstRowFirstColumn="0" w:firstRowLastColumn="0" w:lastRowFirstColumn="0" w:lastRowLastColumn="0"/>
            <w:tcW w:w="4523" w:type="dxa"/>
          </w:tcPr>
          <w:p w14:paraId="448B5D61" w14:textId="15D33C99" w:rsidR="00D2565B" w:rsidRPr="00BE5887" w:rsidRDefault="00CB37EB" w:rsidP="008717D6">
            <w:pPr>
              <w:spacing w:before="40" w:after="40"/>
              <w:rPr>
                <w:lang w:val="sr-Latn-RS"/>
              </w:rPr>
            </w:pPr>
            <w:r>
              <w:rPr>
                <w:lang w:val="sr-Latn-RS"/>
              </w:rPr>
              <w:t>Dodavanje trećeg poglavlja u dokument</w:t>
            </w:r>
          </w:p>
        </w:tc>
        <w:tc>
          <w:tcPr>
            <w:tcW w:w="990" w:type="dxa"/>
          </w:tcPr>
          <w:p w14:paraId="318A1E37" w14:textId="18A2E954" w:rsidR="00D2565B" w:rsidRPr="00BE5887" w:rsidRDefault="00CB37E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V1.1</w:t>
            </w:r>
          </w:p>
        </w:tc>
      </w:tr>
      <w:tr w:rsidR="00D2565B" w:rsidRPr="00BE5887" w14:paraId="2A86B9A0" w14:textId="77777777" w:rsidTr="000712B2">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507"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0712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507"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0712B2">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507"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E62367">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E62367">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E62367">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0" w:name="_Toc16949906"/>
      <w:bookmarkStart w:id="1" w:name="_Toc1695972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013B3D" w14:textId="2B657A4A" w:rsidR="0089336F" w:rsidRPr="00F42060" w:rsidRDefault="003C364A" w:rsidP="00A5082A">
      <w:pPr>
        <w:rPr>
          <w:rFonts w:cs="Arial"/>
          <w:lang w:val="sr-Latn-RS"/>
        </w:rPr>
      </w:pPr>
      <w:r>
        <w:rPr>
          <w:rFonts w:eastAsia="Times New Roman" w:cs="Arial"/>
          <w:lang w:val="sr-Latn-RS"/>
        </w:rPr>
        <w:t>U ovom dokumentu su razmotreni zahtevi poslovanja, na osnovu kojih se pokreće projekat razvoja poslovnog informacionog sistema firme koje se bavi velikoprodajom prehrambenih proizvoda. Poslovni zahtevi su dobijeni od rukovodstva kupca, firme „Trgovina Vujović“, i  predstavljaju osnovu za razvoj detaljnih zahteva.</w:t>
      </w:r>
    </w:p>
    <w:p w14:paraId="42692142" w14:textId="30AA3506" w:rsidR="00BF630D" w:rsidRPr="00F42060" w:rsidRDefault="0089336F" w:rsidP="00BF630D">
      <w:pPr>
        <w:pStyle w:val="Heading2"/>
        <w:rPr>
          <w:rFonts w:cs="Arial"/>
          <w:lang w:val="sr-Latn-RS"/>
        </w:rPr>
      </w:pPr>
      <w:bookmarkStart w:id="3" w:name="_Toc16949907"/>
      <w:bookmarkStart w:id="4" w:name="_Toc16959729"/>
      <w:r w:rsidRPr="00F42060">
        <w:rPr>
          <w:rFonts w:cs="Arial"/>
          <w:lang w:val="sr-Latn-RS"/>
        </w:rPr>
        <w:t>Pozadina</w:t>
      </w:r>
      <w:bookmarkEnd w:id="3"/>
      <w:bookmarkEnd w:id="4"/>
      <w:r w:rsidRPr="00F42060">
        <w:rPr>
          <w:rFonts w:cs="Arial"/>
          <w:lang w:val="sr-Latn-RS"/>
        </w:rPr>
        <w:t xml:space="preserve"> </w:t>
      </w:r>
    </w:p>
    <w:p w14:paraId="758B4F62" w14:textId="20D89912" w:rsidR="0089336F" w:rsidRPr="00F42060" w:rsidRDefault="00AE4D0E" w:rsidP="00A5082A">
      <w:pPr>
        <w:rPr>
          <w:rFonts w:cs="Arial"/>
          <w:lang w:val="sr-Latn-RS"/>
        </w:rPr>
      </w:pPr>
      <w:r>
        <w:rPr>
          <w:rFonts w:eastAsia="Times New Roman" w:cs="Arial"/>
          <w:lang w:val="sr-Latn-RS"/>
        </w:rPr>
        <w:t>Firma „Trgovina Vujović“ ne poseduje poslovnu aplikaciju i želi da je uvede u svoj svakodnevni rad.</w:t>
      </w:r>
    </w:p>
    <w:p w14:paraId="0FDD0CE9" w14:textId="5DDEDB17" w:rsidR="00BF630D" w:rsidRDefault="0089336F" w:rsidP="00BF630D">
      <w:pPr>
        <w:pStyle w:val="Heading2"/>
        <w:rPr>
          <w:rFonts w:cs="Arial"/>
          <w:lang w:val="sr-Latn-RS"/>
        </w:rPr>
      </w:pPr>
      <w:bookmarkStart w:id="5" w:name="_Toc16949908"/>
      <w:bookmarkStart w:id="6" w:name="_Toc16959730"/>
      <w:r w:rsidRPr="00F42060">
        <w:rPr>
          <w:rFonts w:cs="Arial"/>
          <w:lang w:val="sr-Latn-RS"/>
        </w:rPr>
        <w:t>Poslovna prilika</w:t>
      </w:r>
      <w:bookmarkEnd w:id="5"/>
      <w:bookmarkEnd w:id="6"/>
      <w:r w:rsidRPr="00F42060">
        <w:rPr>
          <w:rFonts w:cs="Arial"/>
          <w:lang w:val="sr-Latn-RS"/>
        </w:rPr>
        <w:t xml:space="preserve"> </w:t>
      </w:r>
    </w:p>
    <w:p w14:paraId="4987DCEB" w14:textId="19F7148D" w:rsidR="00C738EF" w:rsidRDefault="00C738EF" w:rsidP="00C738EF">
      <w:pPr>
        <w:rPr>
          <w:lang w:val="sr-Latn-RS"/>
        </w:rPr>
      </w:pPr>
      <w:r>
        <w:rPr>
          <w:lang w:val="sr-Latn-RS"/>
        </w:rPr>
        <w:t xml:space="preserve">Poslovni informacioni sistem firme, čija se izgradnja planira, treba da obezbedi veću kontrolu poslovanja i da podrži automatizovano obavljanje važnih poslovnih procesa. Trenutno budući korisnici sistema obavljaju procese ručno, pisanjem na papiru i čuvanjem podataka na fizičkim kopijama. S obzirom na povećanje posla i radi lakšeg rada potrebno je razviti sistem koji će </w:t>
      </w:r>
      <w:r w:rsidR="00667BBE">
        <w:rPr>
          <w:lang w:val="sr-Latn-RS"/>
        </w:rPr>
        <w:t>rešiti sledeće probleme:</w:t>
      </w:r>
    </w:p>
    <w:p w14:paraId="36DC16C0" w14:textId="14383F8F" w:rsidR="00667BBE" w:rsidRDefault="00667BBE" w:rsidP="00667BBE">
      <w:pPr>
        <w:pStyle w:val="ListParagraph"/>
        <w:numPr>
          <w:ilvl w:val="0"/>
          <w:numId w:val="17"/>
        </w:numPr>
        <w:rPr>
          <w:lang w:val="sr-Latn-RS"/>
        </w:rPr>
      </w:pPr>
      <w:r>
        <w:rPr>
          <w:lang w:val="sr-Latn-RS"/>
        </w:rPr>
        <w:t>Administracija porudžbina obavlja se ručno i u papirnoj formi što je neefikasno i podložno ljudskoj grešci</w:t>
      </w:r>
    </w:p>
    <w:p w14:paraId="309FB9B1" w14:textId="09D56640" w:rsidR="00667BBE" w:rsidRDefault="00667BBE" w:rsidP="00667BBE">
      <w:pPr>
        <w:pStyle w:val="ListParagraph"/>
        <w:numPr>
          <w:ilvl w:val="0"/>
          <w:numId w:val="17"/>
        </w:numPr>
        <w:rPr>
          <w:lang w:val="sr-Latn-RS"/>
        </w:rPr>
      </w:pPr>
      <w:r>
        <w:rPr>
          <w:lang w:val="sr-Latn-RS"/>
        </w:rPr>
        <w:t>Administracija proizvoda obavlja se ručno i u papirnoj formi što je neefikasno i podložno ljudskoj grešci</w:t>
      </w:r>
    </w:p>
    <w:p w14:paraId="587492DF" w14:textId="52821499" w:rsidR="00667BBE" w:rsidRDefault="00667BBE" w:rsidP="00667BBE">
      <w:pPr>
        <w:pStyle w:val="ListParagraph"/>
        <w:numPr>
          <w:ilvl w:val="0"/>
          <w:numId w:val="17"/>
        </w:numPr>
        <w:rPr>
          <w:lang w:val="sr-Latn-RS"/>
        </w:rPr>
      </w:pPr>
      <w:r>
        <w:rPr>
          <w:lang w:val="sr-Latn-RS"/>
        </w:rPr>
        <w:t>Administracija korisnika obavlja se ručno i u papirnoj formi što je neefikasno i podložno ljudskoj grešci</w:t>
      </w:r>
    </w:p>
    <w:p w14:paraId="635D15C2" w14:textId="4D790407" w:rsidR="00667BBE" w:rsidRDefault="00667BBE" w:rsidP="00667BBE">
      <w:pPr>
        <w:pStyle w:val="ListParagraph"/>
        <w:numPr>
          <w:ilvl w:val="0"/>
          <w:numId w:val="17"/>
        </w:numPr>
        <w:rPr>
          <w:lang w:val="sr-Latn-RS"/>
        </w:rPr>
      </w:pPr>
      <w:r>
        <w:rPr>
          <w:lang w:val="sr-Latn-RS"/>
        </w:rPr>
        <w:t>Pregled proizvoda od strane kupca ne postoji već im radnici u firmi proizvode predstavljaju preko telefona ili šalju slike preko mail-a</w:t>
      </w:r>
    </w:p>
    <w:p w14:paraId="0B3364BC" w14:textId="3EE42C3E" w:rsidR="00667BBE" w:rsidRDefault="00667BBE" w:rsidP="00667BBE">
      <w:pPr>
        <w:pStyle w:val="ListParagraph"/>
        <w:numPr>
          <w:ilvl w:val="0"/>
          <w:numId w:val="17"/>
        </w:numPr>
        <w:rPr>
          <w:lang w:val="sr-Latn-RS"/>
        </w:rPr>
      </w:pPr>
      <w:r>
        <w:rPr>
          <w:lang w:val="sr-Latn-RS"/>
        </w:rPr>
        <w:t>Kupovanje proizvoda je svedeno na kupovinu preko telefona ili mail-a</w:t>
      </w:r>
    </w:p>
    <w:p w14:paraId="06F065B3" w14:textId="23CA378F" w:rsidR="00667BBE" w:rsidRDefault="00667BBE" w:rsidP="00667BBE">
      <w:pPr>
        <w:pStyle w:val="ListParagraph"/>
        <w:numPr>
          <w:ilvl w:val="0"/>
          <w:numId w:val="17"/>
        </w:numPr>
        <w:rPr>
          <w:lang w:val="sr-Latn-RS"/>
        </w:rPr>
      </w:pPr>
      <w:r>
        <w:rPr>
          <w:lang w:val="sr-Latn-RS"/>
        </w:rPr>
        <w:t>Ne postoje svi finansijski izveštaji nego se rade ručno kada je to potrebno</w:t>
      </w:r>
    </w:p>
    <w:p w14:paraId="4CEB1CDA" w14:textId="7AA38540" w:rsidR="00667BBE" w:rsidRPr="00667BBE" w:rsidRDefault="00667BBE" w:rsidP="00667BBE">
      <w:pPr>
        <w:pStyle w:val="ListParagraph"/>
        <w:rPr>
          <w:lang w:val="sr-Latn-RS"/>
        </w:rPr>
      </w:pPr>
    </w:p>
    <w:p w14:paraId="2F7F7C8A" w14:textId="2494C419" w:rsidR="00D2565B" w:rsidRDefault="0089336F" w:rsidP="00981029">
      <w:pPr>
        <w:pStyle w:val="Heading2"/>
        <w:rPr>
          <w:rFonts w:cs="Arial"/>
          <w:lang w:val="sr-Latn-RS"/>
        </w:rPr>
      </w:pPr>
      <w:bookmarkStart w:id="7" w:name="_Toc16949909"/>
      <w:bookmarkStart w:id="8" w:name="_Toc16959731"/>
      <w:r w:rsidRPr="00F42060">
        <w:rPr>
          <w:rFonts w:cs="Arial"/>
          <w:lang w:val="sr-Latn-RS"/>
        </w:rPr>
        <w:t>Poslovni ciljevi</w:t>
      </w:r>
      <w:bookmarkEnd w:id="7"/>
      <w:bookmarkEnd w:id="8"/>
      <w:r w:rsidRPr="00F42060">
        <w:rPr>
          <w:rFonts w:cs="Arial"/>
          <w:lang w:val="sr-Latn-RS"/>
        </w:rPr>
        <w:t xml:space="preserve"> </w:t>
      </w: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7F69A1E5" w:rsidR="00D2565B" w:rsidRPr="00981029" w:rsidRDefault="00981029" w:rsidP="008717D6">
            <w:pPr>
              <w:rPr>
                <w:rFonts w:cs="Arial"/>
                <w:b w:val="0"/>
                <w:bCs w:val="0"/>
                <w:lang w:val="sr-Latn-RS"/>
              </w:rPr>
            </w:pPr>
            <w:r w:rsidRPr="00981029">
              <w:rPr>
                <w:rFonts w:cs="Arial"/>
                <w:b w:val="0"/>
                <w:bCs w:val="0"/>
                <w:lang w:val="sr-Latn-RS"/>
              </w:rPr>
              <w:t xml:space="preserve">Smanjiti potrošnju papira i rashode na papirna sredsta na minimum sem štampanja faktura i izveštaja za svO vreme </w:t>
            </w:r>
            <w:r>
              <w:rPr>
                <w:rFonts w:cs="Arial"/>
                <w:b w:val="0"/>
                <w:bCs w:val="0"/>
                <w:lang w:val="sr-Latn-RS"/>
              </w:rPr>
              <w:t>korišćenja sistema</w:t>
            </w:r>
          </w:p>
        </w:tc>
        <w:tc>
          <w:tcPr>
            <w:tcW w:w="4505" w:type="dxa"/>
          </w:tcPr>
          <w:p w14:paraId="094557BF" w14:textId="3FB93A60" w:rsidR="00D2565B" w:rsidRDefault="00981029"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SMANJITI VREMENSKO TRAJANJE PROCESA NARUČIVANJA PROIZVODA ZA 50% U PRVA TRI MESECA</w:t>
            </w: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1545C2AC" w:rsidR="00D2565B" w:rsidRPr="00981029" w:rsidRDefault="00981029" w:rsidP="008717D6">
            <w:pPr>
              <w:rPr>
                <w:rFonts w:cs="Arial"/>
                <w:b w:val="0"/>
                <w:bCs w:val="0"/>
                <w:lang w:val="sr-Latn-RS"/>
              </w:rPr>
            </w:pPr>
            <w:r>
              <w:rPr>
                <w:rFonts w:cs="Arial"/>
                <w:b w:val="0"/>
                <w:bCs w:val="0"/>
                <w:lang w:val="sr-Latn-RS"/>
              </w:rPr>
              <w:t>SMANJITI POTROŠNJU NOVCA NA TELEFONSKE VEZE ZA 90% U PRVIH MESEC DANA</w:t>
            </w:r>
          </w:p>
        </w:tc>
        <w:tc>
          <w:tcPr>
            <w:tcW w:w="4505" w:type="dxa"/>
          </w:tcPr>
          <w:p w14:paraId="7249F290" w14:textId="52DB35B9" w:rsidR="00D2565B" w:rsidRDefault="00981029"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SMANJITI VREMENSKO TRAJANJE IZVLAČENJA IZVEŠTAJA ZA 70% U PRVIH ŠEST MESECI</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6CD3C4F5" w:rsidR="00D2565B" w:rsidRPr="00981029" w:rsidRDefault="00981029" w:rsidP="008717D6">
            <w:pPr>
              <w:rPr>
                <w:rFonts w:cs="Arial"/>
                <w:b w:val="0"/>
                <w:bCs w:val="0"/>
                <w:lang w:val="sr-Latn-RS"/>
              </w:rPr>
            </w:pPr>
            <w:r>
              <w:rPr>
                <w:rFonts w:cs="Arial"/>
                <w:b w:val="0"/>
                <w:bCs w:val="0"/>
                <w:lang w:val="sr-Latn-RS"/>
              </w:rPr>
              <w:t>PRIVUĆI NOVE KUPCE SOFTVEROM ZA KUPOVINU I TIME POVEĆATI PRIHOD FIRME ZA 30% U PRVIH GODINU DANA</w:t>
            </w:r>
          </w:p>
        </w:tc>
        <w:tc>
          <w:tcPr>
            <w:tcW w:w="4505" w:type="dxa"/>
          </w:tcPr>
          <w:p w14:paraId="22217C33" w14:textId="6B1CEB10" w:rsidR="00D2565B" w:rsidRDefault="00981029"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POVEĆATI ZADOVOLJSTVO KUPACA SMANJENEM UKUPNOG VREMENA POTREBNOG DA INTERAGUJE SA FIRMOM U BILO KOM POGLEDU</w:t>
            </w: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BEEA55F" w:rsidR="00D2565B" w:rsidRDefault="00981029"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POVEĆANJE ZADOVOLJSTVA RADNIKA ZBOG LAKŠEG VOĐENA EVIDENCIJE O PROIZVODIMA</w:t>
            </w:r>
          </w:p>
        </w:tc>
      </w:tr>
      <w:tr w:rsidR="00981029" w:rsidRPr="003E58CD" w14:paraId="0981FE6F"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A9548D8" w14:textId="77777777" w:rsidR="00981029" w:rsidRDefault="00981029" w:rsidP="008717D6">
            <w:pPr>
              <w:rPr>
                <w:rFonts w:cs="Arial"/>
                <w:lang w:val="sr-Latn-RS"/>
              </w:rPr>
            </w:pPr>
          </w:p>
        </w:tc>
        <w:tc>
          <w:tcPr>
            <w:tcW w:w="4505" w:type="dxa"/>
          </w:tcPr>
          <w:p w14:paraId="3C1840FD" w14:textId="06CE1D36" w:rsidR="00981029" w:rsidRDefault="00981029"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6959732"/>
      <w:r w:rsidRPr="00F42060">
        <w:rPr>
          <w:rFonts w:cs="Arial"/>
          <w:lang w:val="sr-Latn-RS"/>
        </w:rPr>
        <w:lastRenderedPageBreak/>
        <w:t>Metrike uspeha</w:t>
      </w:r>
      <w:bookmarkEnd w:id="9"/>
      <w:bookmarkEnd w:id="10"/>
      <w:r w:rsidRPr="00F42060">
        <w:rPr>
          <w:rFonts w:cs="Arial"/>
          <w:lang w:val="sr-Latn-RS"/>
        </w:rPr>
        <w:t xml:space="preserve"> </w:t>
      </w:r>
    </w:p>
    <w:p w14:paraId="1D22ADC6" w14:textId="5EC4ED7D" w:rsidR="00BF630D" w:rsidRPr="00F42060" w:rsidRDefault="00BF630D" w:rsidP="00E75609">
      <w:pPr>
        <w:rPr>
          <w:rFonts w:cs="Arial"/>
          <w:lang w:val="sr-Latn-RS"/>
        </w:rPr>
      </w:pPr>
      <w:r w:rsidRPr="00F42060">
        <w:rPr>
          <w:rFonts w:cs="Arial"/>
          <w:lang w:val="sr-Latn-RS"/>
        </w:rPr>
        <w:t>Odredite kako će se uspeh definisati i meriti na ovom projektu, i opisati faktore koji će verovatno imati najveći uticaj na postizanje tog uspeha. Uključite stvari u direktnu kontrolu organizacije, kao i spoljne faktore. Uspostavite merljive kriterijume za procenu da li su poslovni ciljevi ispunjeni.</w:t>
      </w:r>
    </w:p>
    <w:p w14:paraId="077DFBDC" w14:textId="5A4E2999" w:rsidR="00BF630D" w:rsidRDefault="00BF630D" w:rsidP="00BF630D">
      <w:pPr>
        <w:pStyle w:val="Heading2"/>
        <w:rPr>
          <w:rFonts w:cs="Arial"/>
          <w:lang w:val="sr-Latn-RS"/>
        </w:rPr>
      </w:pPr>
      <w:bookmarkStart w:id="11" w:name="_Toc16949911"/>
      <w:bookmarkStart w:id="12" w:name="_Toc16959733"/>
      <w:r w:rsidRPr="00F42060">
        <w:rPr>
          <w:rFonts w:cs="Arial"/>
          <w:lang w:val="sr-Latn-RS"/>
        </w:rPr>
        <w:t>Izjava o viziji</w:t>
      </w:r>
      <w:bookmarkEnd w:id="11"/>
      <w:bookmarkEnd w:id="12"/>
      <w:r w:rsidRPr="00F42060">
        <w:rPr>
          <w:rFonts w:cs="Arial"/>
          <w:lang w:val="sr-Latn-RS"/>
        </w:rPr>
        <w:t xml:space="preserve"> </w:t>
      </w:r>
    </w:p>
    <w:p w14:paraId="19EA2973" w14:textId="78759EA5" w:rsidR="00382AD3" w:rsidRDefault="00382AD3" w:rsidP="00382AD3">
      <w:pPr>
        <w:rPr>
          <w:lang w:val="sr-Latn-RS"/>
        </w:rPr>
      </w:pPr>
      <w:r>
        <w:rPr>
          <w:lang w:val="sr-Latn-RS"/>
        </w:rPr>
        <w:t>Za korisnika poslovnog sistema firme, koji će obavljati ulogu direktora i imati potrebu da vodi administraciju porudžbina, proizvoda i zaposlenih u firmi, ili radnika koji će imati potrebu da vodi administraciju porudžbina i proizvoda, poslovni sistem firme je informacioni sistem koji predstavlja centralizovanu tačku pristupa podacima o porudžbinama, proizvodima i zaposlenima. Sistem treba da obezbedi potpunu administraciju u vidu evidentiranja, brisanja i pregleda prethodno navedenih stavki. Za razliku od trenutnog načina rada gde se administracija ovih stavki vodi na papiru, poslovni sistem firme će omogućiti da su sve funkcionalnosti obezbeđene na jednom mestu što će u mnogome pomoći direktoru</w:t>
      </w:r>
      <w:r w:rsidR="008E5351">
        <w:rPr>
          <w:lang w:val="sr-Latn-RS"/>
        </w:rPr>
        <w:t xml:space="preserve"> i radnicima</w:t>
      </w:r>
      <w:r>
        <w:rPr>
          <w:lang w:val="sr-Latn-RS"/>
        </w:rPr>
        <w:t xml:space="preserve"> pri radu i umanjiti procenat dešavanja ljudske greške pri upisu na papir.</w:t>
      </w:r>
    </w:p>
    <w:p w14:paraId="23C7654B" w14:textId="428E230B" w:rsidR="004B0C35" w:rsidRPr="00D35B6F" w:rsidRDefault="00382AD3" w:rsidP="00D35B6F">
      <w:pPr>
        <w:rPr>
          <w:lang w:val="sr-Latn-RS"/>
        </w:rPr>
      </w:pPr>
      <w:r>
        <w:rPr>
          <w:lang w:val="sr-Latn-RS"/>
        </w:rPr>
        <w:t>Za kupca, koji imaju potrebu da vide dostupne proizvode, poruče proizvode i vide svoje prethodne porudžbine, poslovni sistem firme je sistem koji im omogućava da oba</w:t>
      </w:r>
      <w:r w:rsidR="008E5351">
        <w:rPr>
          <w:lang w:val="sr-Latn-RS"/>
        </w:rPr>
        <w:t xml:space="preserve">vljaju navedeni skup poslova. Pregled svih porudžbina treba da obezbedi kupcima da vide koje su proizvode naručili, koja je cena i datum porudžbine. Takođe sistem treba da omogući poručivanje dostupnih proizvoda u količini koja je kupcima potrebna. Za razliku od trenutnog načina rada gde se kupovanje proizvoda vršilo preko elektronske pošte ili pozivom telefona, sistem će omogućiti kupcima da na lak i brz način ostvare porudžbinu, kao i da imaju uvid u prethodne porudžbine od strane firme a ne da sami vode tu evidenciju. </w:t>
      </w:r>
    </w:p>
    <w:p w14:paraId="412B3512" w14:textId="61E32E5E" w:rsidR="00BF630D" w:rsidRDefault="0089336F" w:rsidP="00BF630D">
      <w:pPr>
        <w:pStyle w:val="Heading2"/>
        <w:rPr>
          <w:rFonts w:cs="Arial"/>
          <w:lang w:val="sr-Latn-RS"/>
        </w:rPr>
      </w:pPr>
      <w:bookmarkStart w:id="13" w:name="_Toc16949912"/>
      <w:bookmarkStart w:id="14" w:name="_Toc16959734"/>
      <w:r w:rsidRPr="00F42060">
        <w:rPr>
          <w:rFonts w:cs="Arial"/>
          <w:lang w:val="sr-Latn-RS"/>
        </w:rPr>
        <w:t>Poslovni rizici</w:t>
      </w:r>
      <w:bookmarkEnd w:id="13"/>
      <w:bookmarkEnd w:id="14"/>
      <w:r w:rsidRPr="00F42060">
        <w:rPr>
          <w:rFonts w:cs="Arial"/>
          <w:lang w:val="sr-Latn-RS"/>
        </w:rPr>
        <w:t xml:space="preserve"> </w:t>
      </w:r>
    </w:p>
    <w:p w14:paraId="6376B007" w14:textId="49D13A5B" w:rsidR="00DA10F9" w:rsidRDefault="00DA10F9" w:rsidP="00DA10F9">
      <w:pPr>
        <w:rPr>
          <w:lang w:val="sr-Latn-RS"/>
        </w:rPr>
      </w:pPr>
      <w:r>
        <w:rPr>
          <w:lang w:val="sr-Latn-RS"/>
        </w:rPr>
        <w:t>Ako se novi proizvod ne pusti u operativan rad u predviđeno vreme od početka prikupljanja poslovnih zahteva, postoje sledeći rizici:</w:t>
      </w:r>
    </w:p>
    <w:p w14:paraId="7AB8854E" w14:textId="4929A059" w:rsidR="00DA10F9" w:rsidRDefault="00DA10F9" w:rsidP="00DA10F9">
      <w:pPr>
        <w:rPr>
          <w:lang w:val="sr-Latn-RS"/>
        </w:rPr>
      </w:pPr>
      <w:r>
        <w:rPr>
          <w:lang w:val="sr-Latn-RS"/>
        </w:rPr>
        <w:t>RI-1: Firma će pretrpeti poslovne gubitke zbog toga što nije na vreme ugradila poslovni sistem koji će automatizovati poslovne procese kako firmi tako i kupcima firme.</w:t>
      </w:r>
    </w:p>
    <w:p w14:paraId="5CF95D0F" w14:textId="18D2C2ED" w:rsidR="00DA10F9" w:rsidRDefault="00DA10F9" w:rsidP="00DA10F9">
      <w:pPr>
        <w:rPr>
          <w:lang w:val="sr-Latn-RS"/>
        </w:rPr>
      </w:pPr>
      <w:r>
        <w:rPr>
          <w:lang w:val="sr-Latn-RS"/>
        </w:rPr>
        <w:t>RI-2: Firma će pretrpeti poslovne gubitke zbog toga što nije u koraku sa konkurentima koji već koriste benefite ugradnje informacionih tehnologija u poslovanje.</w:t>
      </w:r>
    </w:p>
    <w:p w14:paraId="688CBC96" w14:textId="368F2405" w:rsidR="00DA10F9" w:rsidRDefault="00DA10F9" w:rsidP="00DA10F9">
      <w:pPr>
        <w:rPr>
          <w:lang w:val="sr-Latn-RS"/>
        </w:rPr>
      </w:pPr>
      <w:r>
        <w:rPr>
          <w:lang w:val="sr-Latn-RS"/>
        </w:rPr>
        <w:t>RI-3: Firma neće doživeti napredak u poslovanju jer neće privući nove kupce bez sistema za kupovinu.</w:t>
      </w:r>
    </w:p>
    <w:p w14:paraId="2C65A8A3" w14:textId="0B5DAEC4" w:rsidR="00DA10F9" w:rsidRDefault="00DA10F9" w:rsidP="00DA10F9">
      <w:pPr>
        <w:rPr>
          <w:lang w:val="sr-Latn-RS"/>
        </w:rPr>
      </w:pPr>
      <w:r>
        <w:rPr>
          <w:lang w:val="sr-Latn-RS"/>
        </w:rPr>
        <w:t>RI-4: Firma će vremenom pretrpeti poslovne gubitke jer zaposleni neće biti zadovoljni radom u firmi i tražiće novo radno mesto.</w:t>
      </w:r>
    </w:p>
    <w:p w14:paraId="2406435C" w14:textId="48D87F88" w:rsidR="00DA10F9" w:rsidRDefault="00DA10F9" w:rsidP="00DA10F9">
      <w:pPr>
        <w:rPr>
          <w:lang w:val="sr-Latn-RS"/>
        </w:rPr>
      </w:pPr>
      <w:r>
        <w:rPr>
          <w:lang w:val="sr-Latn-RS"/>
        </w:rPr>
        <w:t>Rizici puštanja novog proizvoda:</w:t>
      </w:r>
    </w:p>
    <w:p w14:paraId="2C820B8C" w14:textId="4683635E" w:rsidR="00DA10F9" w:rsidRDefault="00DA10F9" w:rsidP="00DA10F9">
      <w:pPr>
        <w:rPr>
          <w:lang w:val="sr-Latn-RS"/>
        </w:rPr>
      </w:pPr>
      <w:r>
        <w:rPr>
          <w:lang w:val="sr-Latn-RS"/>
        </w:rPr>
        <w:t>RI-5: Izvestan broj zaposlenih će pokazati otpor prema novom sistemu tokom perioda privikavanja.</w:t>
      </w:r>
    </w:p>
    <w:p w14:paraId="3987EA49" w14:textId="0F3CEF9B" w:rsidR="00DA10F9" w:rsidRDefault="00DA10F9" w:rsidP="00DA10F9">
      <w:pPr>
        <w:rPr>
          <w:lang w:val="sr-Latn-RS"/>
        </w:rPr>
      </w:pPr>
      <w:r>
        <w:rPr>
          <w:lang w:val="sr-Latn-RS"/>
        </w:rPr>
        <w:t>RI-6: Izvesnom broju starijih radnika će biti potrebna duža obuka za korišćenje.</w:t>
      </w:r>
    </w:p>
    <w:p w14:paraId="2FC0B818" w14:textId="478000BB" w:rsidR="00DA10F9" w:rsidRPr="00DA10F9" w:rsidRDefault="00DA10F9" w:rsidP="00DA10F9">
      <w:pPr>
        <w:rPr>
          <w:lang w:val="sr-Latn-RS"/>
        </w:rPr>
      </w:pPr>
      <w:r>
        <w:rPr>
          <w:lang w:val="sr-Latn-RS"/>
        </w:rPr>
        <w:lastRenderedPageBreak/>
        <w:t>RI-7: Izvesnom broju kupaca se neće svideti da poručuju proizvode preko aplikacije jer su se navikli na stari način rada.</w:t>
      </w:r>
    </w:p>
    <w:p w14:paraId="3F6114B6" w14:textId="0761DA9D" w:rsidR="00BF630D" w:rsidRPr="00F42060" w:rsidRDefault="00BF630D" w:rsidP="00BF630D">
      <w:pPr>
        <w:pStyle w:val="Heading2"/>
        <w:rPr>
          <w:rFonts w:cs="Arial"/>
          <w:lang w:val="sr-Latn-RS"/>
        </w:rPr>
      </w:pPr>
      <w:bookmarkStart w:id="15" w:name="_Toc16949913"/>
      <w:bookmarkStart w:id="16" w:name="_Toc16959735"/>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315F39E8" w14:textId="2B9667CD" w:rsidR="00BF630D" w:rsidRDefault="00735329" w:rsidP="00E75609">
      <w:pPr>
        <w:rPr>
          <w:rFonts w:cs="Arial"/>
          <w:lang w:val="sr-Latn-RS"/>
        </w:rPr>
      </w:pPr>
      <w:r>
        <w:rPr>
          <w:rFonts w:cs="Arial"/>
          <w:lang w:val="sr-Latn-RS"/>
        </w:rPr>
        <w:t>AS-1: Svi podaci koji su do sada u nekoj formi čuvani na papiru, biće preneti u novi poslovni sistem.</w:t>
      </w:r>
    </w:p>
    <w:p w14:paraId="4418EDE0" w14:textId="3F5473B1" w:rsidR="00735329" w:rsidRDefault="00735329" w:rsidP="00E75609">
      <w:pPr>
        <w:rPr>
          <w:rFonts w:cs="Arial"/>
          <w:lang w:val="sr-Latn-RS"/>
        </w:rPr>
      </w:pPr>
      <w:r>
        <w:rPr>
          <w:rFonts w:cs="Arial"/>
          <w:lang w:val="sr-Latn-RS"/>
        </w:rPr>
        <w:t>AS-2: Rad firme će u potpunosti preći na informacioni sistem, bez vraćanja na stari način rada.</w:t>
      </w:r>
    </w:p>
    <w:p w14:paraId="25E72BB6" w14:textId="45E1EB56" w:rsidR="00735329" w:rsidRPr="00F42060" w:rsidRDefault="00735329" w:rsidP="00E75609">
      <w:pPr>
        <w:rPr>
          <w:rFonts w:cs="Arial"/>
          <w:lang w:val="sr-Latn-RS"/>
        </w:rPr>
      </w:pPr>
      <w:r>
        <w:rPr>
          <w:rFonts w:cs="Arial"/>
          <w:lang w:val="sr-Latn-RS"/>
        </w:rPr>
        <w:t xml:space="preserve">DE-1: Sistem knjigovođe sa kojim treba biti integrisan novi sistem, može </w:t>
      </w:r>
      <w:r w:rsidR="008713A8">
        <w:rPr>
          <w:rFonts w:cs="Arial"/>
          <w:lang w:val="sr-Latn-RS"/>
        </w:rPr>
        <w:t>promeniti servise u toku razvoja sistema koji se moraju prilagoditi sistemu.</w:t>
      </w:r>
    </w:p>
    <w:p w14:paraId="7733174E" w14:textId="5228927B" w:rsidR="00E377A1" w:rsidRPr="00F42060" w:rsidRDefault="00E377A1" w:rsidP="00E377A1">
      <w:pPr>
        <w:pStyle w:val="Heading1"/>
        <w:rPr>
          <w:rFonts w:cs="Arial"/>
          <w:lang w:val="sr-Latn-RS"/>
        </w:rPr>
      </w:pPr>
      <w:r w:rsidRPr="00F42060">
        <w:rPr>
          <w:rFonts w:cs="Arial"/>
          <w:lang w:val="sr-Latn-RS"/>
        </w:rPr>
        <w:t xml:space="preserve"> </w:t>
      </w:r>
      <w:bookmarkStart w:id="17" w:name="_Toc16949914"/>
      <w:bookmarkStart w:id="18" w:name="_Toc16959736"/>
      <w:r w:rsidRPr="00F42060">
        <w:rPr>
          <w:rFonts w:cs="Arial"/>
          <w:lang w:val="sr-Latn-RS"/>
        </w:rPr>
        <w:t>Obim i ograničenja</w:t>
      </w:r>
      <w:bookmarkEnd w:id="17"/>
      <w:bookmarkEnd w:id="18"/>
    </w:p>
    <w:p w14:paraId="7E120564" w14:textId="7C5E972A" w:rsidR="00E377A1" w:rsidRPr="00F42060" w:rsidRDefault="008713A8" w:rsidP="00E75609">
      <w:pPr>
        <w:rPr>
          <w:rFonts w:cs="Arial"/>
          <w:lang w:val="sr-Latn-RS"/>
        </w:rPr>
      </w:pPr>
      <w:r>
        <w:rPr>
          <w:rFonts w:cs="Arial"/>
          <w:lang w:val="sr-Latn-RS"/>
        </w:rPr>
        <w:t xml:space="preserve">Definisani obim predstavlja referentni okvir na osnovu koga se procenjuju korisnički i softverski zahtevi. Zahtevi koji nisu obuhvaćeni </w:t>
      </w:r>
      <w:proofErr w:type="spellStart"/>
      <w:r>
        <w:rPr>
          <w:rFonts w:cs="Arial"/>
          <w:lang w:val="sr-Latn-RS"/>
        </w:rPr>
        <w:t>predviđenim</w:t>
      </w:r>
      <w:proofErr w:type="spellEnd"/>
      <w:r>
        <w:rPr>
          <w:rFonts w:cs="Arial"/>
          <w:lang w:val="sr-Latn-RS"/>
        </w:rPr>
        <w:t xml:space="preserve"> proizvodom moraju biti odbijeni, osim ako nisu toliko korisni da se razmotri povećanje obima radi njihovog uključenja.</w:t>
      </w:r>
    </w:p>
    <w:p w14:paraId="1465C97D" w14:textId="60B43435" w:rsidR="00E377A1" w:rsidRPr="00F42060" w:rsidRDefault="00E377A1" w:rsidP="00E377A1">
      <w:pPr>
        <w:pStyle w:val="Heading2"/>
        <w:rPr>
          <w:rFonts w:cs="Arial"/>
          <w:lang w:val="sr-Latn-RS"/>
        </w:rPr>
      </w:pPr>
      <w:bookmarkStart w:id="19" w:name="_Toc16949915"/>
      <w:bookmarkStart w:id="20" w:name="_Toc16959737"/>
      <w:r w:rsidRPr="00F42060">
        <w:rPr>
          <w:rFonts w:cs="Arial"/>
          <w:lang w:val="sr-Latn-RS"/>
        </w:rPr>
        <w:t>Glavne karakteristike</w:t>
      </w:r>
      <w:bookmarkEnd w:id="19"/>
      <w:bookmarkEnd w:id="20"/>
    </w:p>
    <w:p w14:paraId="1FEF7324" w14:textId="2E47196C" w:rsidR="00E377A1" w:rsidRDefault="008713A8" w:rsidP="00E75609">
      <w:pPr>
        <w:rPr>
          <w:rFonts w:cs="Arial"/>
          <w:lang w:val="sr-Latn-RS"/>
        </w:rPr>
      </w:pPr>
      <w:r>
        <w:rPr>
          <w:rFonts w:cs="Arial"/>
          <w:lang w:val="sr-Latn-RS"/>
        </w:rPr>
        <w:t>FE-1: Administracija porudžbina</w:t>
      </w:r>
    </w:p>
    <w:p w14:paraId="78A70186" w14:textId="6604DC9B" w:rsidR="008713A8" w:rsidRDefault="008713A8" w:rsidP="00E75609">
      <w:pPr>
        <w:rPr>
          <w:rFonts w:cs="Arial"/>
          <w:lang w:val="sr-Latn-RS"/>
        </w:rPr>
      </w:pPr>
      <w:r>
        <w:rPr>
          <w:rFonts w:cs="Arial"/>
          <w:lang w:val="sr-Latn-RS"/>
        </w:rPr>
        <w:t>FE-2: Administracija proizvoda</w:t>
      </w:r>
    </w:p>
    <w:p w14:paraId="6390102E" w14:textId="7E34E849" w:rsidR="008713A8" w:rsidRDefault="008713A8" w:rsidP="00E75609">
      <w:pPr>
        <w:rPr>
          <w:rFonts w:cs="Arial"/>
          <w:lang w:val="sr-Latn-RS"/>
        </w:rPr>
      </w:pPr>
      <w:r>
        <w:rPr>
          <w:rFonts w:cs="Arial"/>
          <w:lang w:val="sr-Latn-RS"/>
        </w:rPr>
        <w:t>FE-3: Administracija zaposlenih</w:t>
      </w:r>
    </w:p>
    <w:p w14:paraId="4EC044EF" w14:textId="7799E07E" w:rsidR="005108CD" w:rsidRDefault="005108CD" w:rsidP="00E75609">
      <w:pPr>
        <w:rPr>
          <w:rFonts w:cs="Arial"/>
          <w:lang w:val="sr-Latn-RS"/>
        </w:rPr>
      </w:pPr>
      <w:r>
        <w:rPr>
          <w:rFonts w:cs="Arial"/>
          <w:lang w:val="sr-Latn-RS"/>
        </w:rPr>
        <w:t>FE-4: Administracija kupaca</w:t>
      </w:r>
    </w:p>
    <w:p w14:paraId="65462700" w14:textId="1D222EB4" w:rsidR="005108CD" w:rsidRDefault="005108CD" w:rsidP="00E75609">
      <w:pPr>
        <w:rPr>
          <w:rFonts w:cs="Arial"/>
          <w:lang w:val="sr-Latn-RS"/>
        </w:rPr>
      </w:pPr>
      <w:r>
        <w:rPr>
          <w:rFonts w:cs="Arial"/>
          <w:lang w:val="sr-Latn-RS"/>
        </w:rPr>
        <w:t xml:space="preserve">FE-5: Integracija sa </w:t>
      </w:r>
      <w:proofErr w:type="spellStart"/>
      <w:r>
        <w:rPr>
          <w:rFonts w:cs="Arial"/>
          <w:lang w:val="sr-Latn-RS"/>
        </w:rPr>
        <w:t>knjigovođstvenim</w:t>
      </w:r>
      <w:proofErr w:type="spellEnd"/>
      <w:r>
        <w:rPr>
          <w:rFonts w:cs="Arial"/>
          <w:lang w:val="sr-Latn-RS"/>
        </w:rPr>
        <w:t xml:space="preserve"> sistemom</w:t>
      </w:r>
    </w:p>
    <w:p w14:paraId="65E167EA" w14:textId="05A8B393" w:rsidR="008713A8" w:rsidRDefault="008713A8" w:rsidP="00E75609">
      <w:pPr>
        <w:rPr>
          <w:rFonts w:cs="Arial"/>
          <w:lang w:val="sr-Latn-RS"/>
        </w:rPr>
      </w:pPr>
      <w:r>
        <w:rPr>
          <w:rFonts w:cs="Arial"/>
          <w:lang w:val="sr-Latn-RS"/>
        </w:rPr>
        <w:t>FE-</w:t>
      </w:r>
      <w:r w:rsidR="005108CD">
        <w:rPr>
          <w:rFonts w:cs="Arial"/>
          <w:lang w:val="sr-Latn-RS"/>
        </w:rPr>
        <w:t>6</w:t>
      </w:r>
      <w:r>
        <w:rPr>
          <w:rFonts w:cs="Arial"/>
          <w:lang w:val="sr-Latn-RS"/>
        </w:rPr>
        <w:t>: Pregled svih proizvoda</w:t>
      </w:r>
    </w:p>
    <w:p w14:paraId="763F6A67" w14:textId="2A3D0F4F" w:rsidR="008713A8" w:rsidRDefault="008713A8" w:rsidP="00E75609">
      <w:pPr>
        <w:rPr>
          <w:rFonts w:cs="Arial"/>
          <w:lang w:val="sr-Latn-RS"/>
        </w:rPr>
      </w:pPr>
      <w:r>
        <w:rPr>
          <w:rFonts w:cs="Arial"/>
          <w:lang w:val="sr-Latn-RS"/>
        </w:rPr>
        <w:t>FE-</w:t>
      </w:r>
      <w:r w:rsidR="005108CD">
        <w:rPr>
          <w:rFonts w:cs="Arial"/>
          <w:lang w:val="sr-Latn-RS"/>
        </w:rPr>
        <w:t>7</w:t>
      </w:r>
      <w:r>
        <w:rPr>
          <w:rFonts w:cs="Arial"/>
          <w:lang w:val="sr-Latn-RS"/>
        </w:rPr>
        <w:t>: Poručivanje proizvoda</w:t>
      </w:r>
    </w:p>
    <w:p w14:paraId="08610386" w14:textId="0A337E48" w:rsidR="008713A8" w:rsidRPr="00F42060" w:rsidRDefault="008713A8" w:rsidP="00E75609">
      <w:pPr>
        <w:rPr>
          <w:rFonts w:cs="Arial"/>
          <w:lang w:val="sr-Latn-RS"/>
        </w:rPr>
      </w:pPr>
      <w:r>
        <w:rPr>
          <w:rFonts w:cs="Arial"/>
          <w:lang w:val="sr-Latn-RS"/>
        </w:rPr>
        <w:t>FE-</w:t>
      </w:r>
      <w:r w:rsidR="005108CD">
        <w:rPr>
          <w:rFonts w:cs="Arial"/>
          <w:lang w:val="sr-Latn-RS"/>
        </w:rPr>
        <w:t>8</w:t>
      </w:r>
      <w:r>
        <w:rPr>
          <w:rFonts w:cs="Arial"/>
          <w:lang w:val="sr-Latn-RS"/>
        </w:rPr>
        <w:t xml:space="preserve"> Pregled prethodnih porudžbina kupca</w:t>
      </w:r>
    </w:p>
    <w:p w14:paraId="4020DE6E" w14:textId="4CA0D1E1" w:rsidR="00E377A1" w:rsidRPr="00F42060" w:rsidRDefault="00E377A1" w:rsidP="00E377A1">
      <w:pPr>
        <w:pStyle w:val="Heading2"/>
        <w:rPr>
          <w:rFonts w:cs="Arial"/>
          <w:lang w:val="sr-Latn-RS"/>
        </w:rPr>
      </w:pPr>
      <w:bookmarkStart w:id="21" w:name="_Toc16949916"/>
      <w:bookmarkStart w:id="22" w:name="_Toc16959738"/>
      <w:r w:rsidRPr="00F42060">
        <w:rPr>
          <w:rFonts w:cs="Arial"/>
          <w:lang w:val="sr-Latn-RS"/>
        </w:rPr>
        <w:t>Obim inicijalnog objavljivanja</w:t>
      </w:r>
      <w:bookmarkEnd w:id="21"/>
      <w:bookmarkEnd w:id="22"/>
    </w:p>
    <w:p w14:paraId="72F55ABF" w14:textId="43666C28" w:rsidR="005108CD" w:rsidRDefault="005108CD" w:rsidP="00E75609">
      <w:pPr>
        <w:rPr>
          <w:rFonts w:cs="Arial"/>
          <w:lang w:val="sr-Latn-RS"/>
        </w:rPr>
      </w:pPr>
      <w:r>
        <w:rPr>
          <w:rFonts w:cs="Arial"/>
          <w:lang w:val="sr-Latn-RS"/>
        </w:rPr>
        <w:t xml:space="preserve">Prvobitno izdanje proizvoda treba da omogući administraciju porudžbina, proizvoda, zaposlenih i kupaca po zahtevu naručioca softvera. Naručiocu je bitno da prvo omogući poslovni informacioni sistem koji će koristiti direktor i zaposleni kako bi olakšao rad. Nakon toga, sledeća iteracija sistema treba da sadrži integraciju sa </w:t>
      </w:r>
      <w:proofErr w:type="spellStart"/>
      <w:r>
        <w:rPr>
          <w:rFonts w:cs="Arial"/>
          <w:lang w:val="sr-Latn-RS"/>
        </w:rPr>
        <w:t>knjigovođstvenim</w:t>
      </w:r>
      <w:proofErr w:type="spellEnd"/>
      <w:r>
        <w:rPr>
          <w:rFonts w:cs="Arial"/>
          <w:lang w:val="sr-Latn-RS"/>
        </w:rPr>
        <w:t xml:space="preserve"> sistemom kako bi se ubrzao rad izdavanja faktura, PDV, puštanja plata i slično. Završna iteracija softvera treba da sadrži funkcionalnosti vezane za kupca, tj. pregled dostupnih proizvoda, poručivanje i pregled porudžbina. Iako bi najviše logike imalo da se prvo implementira modul kupca, naručilac softvera ipak želi da prvo ubrza rad zaposlenih.</w:t>
      </w:r>
    </w:p>
    <w:p w14:paraId="4B502049" w14:textId="5BF35D9F" w:rsidR="005108CD" w:rsidRDefault="005108CD" w:rsidP="00E75609">
      <w:pPr>
        <w:rPr>
          <w:rFonts w:cs="Arial"/>
          <w:lang w:val="sr-Latn-RS"/>
        </w:rPr>
      </w:pPr>
    </w:p>
    <w:p w14:paraId="225B7315" w14:textId="548A2314" w:rsidR="005108CD" w:rsidRDefault="005108CD" w:rsidP="00E75609">
      <w:pPr>
        <w:rPr>
          <w:rFonts w:cs="Arial"/>
          <w:lang w:val="sr-Latn-RS"/>
        </w:rPr>
      </w:pPr>
    </w:p>
    <w:p w14:paraId="52708E15" w14:textId="77777777" w:rsidR="005108CD" w:rsidRPr="00F42060" w:rsidRDefault="005108CD" w:rsidP="00E75609">
      <w:pPr>
        <w:rPr>
          <w:rFonts w:cs="Arial"/>
          <w:lang w:val="sr-Latn-RS"/>
        </w:rPr>
      </w:pPr>
    </w:p>
    <w:p w14:paraId="0F81B502" w14:textId="3A9D28FD" w:rsidR="00E377A1" w:rsidRPr="00F42060" w:rsidRDefault="00E377A1" w:rsidP="00E377A1">
      <w:pPr>
        <w:pStyle w:val="Heading2"/>
        <w:rPr>
          <w:rFonts w:cs="Arial"/>
          <w:lang w:val="sr-Latn-RS"/>
        </w:rPr>
      </w:pPr>
      <w:bookmarkStart w:id="23" w:name="_Toc16949917"/>
      <w:bookmarkStart w:id="24" w:name="_Toc16959739"/>
      <w:r w:rsidRPr="00F42060">
        <w:rPr>
          <w:rFonts w:cs="Arial"/>
          <w:lang w:val="sr-Latn-RS"/>
        </w:rPr>
        <w:lastRenderedPageBreak/>
        <w:t>Opseg naknadnih izdanja</w:t>
      </w:r>
      <w:bookmarkEnd w:id="23"/>
      <w:bookmarkEnd w:id="24"/>
    </w:p>
    <w:p w14:paraId="580735C7" w14:textId="6FBC8B78" w:rsidR="00C60020" w:rsidRDefault="00C60020" w:rsidP="00E75609">
      <w:pPr>
        <w:rPr>
          <w:rFonts w:cs="Arial"/>
          <w:lang w:val="sr-Latn-RS"/>
        </w:rPr>
      </w:pPr>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164"/>
        <w:gridCol w:w="2165"/>
        <w:gridCol w:w="2163"/>
      </w:tblGrid>
      <w:tr w:rsidR="00C60020" w:rsidRPr="00C60020" w14:paraId="56D8E8EE" w14:textId="77777777" w:rsidTr="005C7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164"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165"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163" w:type="dxa"/>
          </w:tcPr>
          <w:p w14:paraId="36041CFD" w14:textId="130012EE"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w:t>
            </w:r>
            <w:r w:rsidR="005C7FB7">
              <w:rPr>
                <w:rFonts w:cs="Arial"/>
                <w:b/>
                <w:bCs/>
                <w:lang w:val="sr-Latn-RS"/>
              </w:rPr>
              <w:t>e III</w:t>
            </w:r>
          </w:p>
        </w:tc>
      </w:tr>
      <w:tr w:rsidR="00C60020" w14:paraId="0C692146"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C60020" w:rsidRPr="00C60020" w:rsidRDefault="00C60020" w:rsidP="00C60020">
            <w:pPr>
              <w:rPr>
                <w:rFonts w:cs="Arial"/>
                <w:szCs w:val="26"/>
                <w:lang w:val="sr-Latn-RS"/>
              </w:rPr>
            </w:pPr>
            <w:r w:rsidRPr="00C60020">
              <w:rPr>
                <w:rFonts w:cs="Arial"/>
                <w:szCs w:val="26"/>
                <w:lang w:val="sr-Latn-RS"/>
              </w:rPr>
              <w:t>FE-1</w:t>
            </w:r>
          </w:p>
        </w:tc>
        <w:tc>
          <w:tcPr>
            <w:tcW w:w="2164"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163"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C60020" w:rsidRPr="00C60020" w:rsidRDefault="00C60020" w:rsidP="00E75609">
            <w:pPr>
              <w:rPr>
                <w:rFonts w:cs="Arial"/>
                <w:szCs w:val="26"/>
                <w:lang w:val="sr-Latn-RS"/>
              </w:rPr>
            </w:pPr>
            <w:r w:rsidRPr="00C60020">
              <w:rPr>
                <w:rFonts w:cs="Arial"/>
                <w:szCs w:val="26"/>
                <w:lang w:val="sr-Latn-RS"/>
              </w:rPr>
              <w:t>FE-2</w:t>
            </w:r>
          </w:p>
        </w:tc>
        <w:tc>
          <w:tcPr>
            <w:tcW w:w="2164" w:type="dxa"/>
          </w:tcPr>
          <w:p w14:paraId="5D25A027" w14:textId="4F599417" w:rsidR="00C60020" w:rsidRPr="00C60020" w:rsidRDefault="005C7FB7"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077DDC93" w14:textId="53D494D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3"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C60020" w:rsidRPr="00C60020" w:rsidRDefault="00C60020" w:rsidP="00E75609">
            <w:pPr>
              <w:rPr>
                <w:rFonts w:cs="Arial"/>
                <w:szCs w:val="26"/>
                <w:lang w:val="sr-Latn-RS"/>
              </w:rPr>
            </w:pPr>
            <w:r w:rsidRPr="00C60020">
              <w:rPr>
                <w:rFonts w:cs="Arial"/>
                <w:szCs w:val="26"/>
                <w:lang w:val="sr-Latn-RS"/>
              </w:rPr>
              <w:t>FE-3</w:t>
            </w:r>
          </w:p>
        </w:tc>
        <w:tc>
          <w:tcPr>
            <w:tcW w:w="2164" w:type="dxa"/>
          </w:tcPr>
          <w:p w14:paraId="7562465C" w14:textId="3A931E22" w:rsidR="00C60020" w:rsidRPr="00C60020" w:rsidRDefault="005C7FB7"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56322AF6" w14:textId="1D5ED379"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163" w:type="dxa"/>
          </w:tcPr>
          <w:p w14:paraId="5DA6FCCD" w14:textId="59E39ADA"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69C3C40A"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5B26F7CD" w14:textId="1476AD24" w:rsidR="00C60020" w:rsidRPr="00C60020" w:rsidRDefault="00C60020" w:rsidP="00C60020">
            <w:pPr>
              <w:rPr>
                <w:rFonts w:cs="Arial"/>
                <w:lang w:val="sr-Latn-RS"/>
              </w:rPr>
            </w:pPr>
            <w:r>
              <w:rPr>
                <w:rFonts w:cs="Arial"/>
                <w:lang w:val="sr-Latn-RS"/>
              </w:rPr>
              <w:t>FE-4</w:t>
            </w:r>
          </w:p>
        </w:tc>
        <w:tc>
          <w:tcPr>
            <w:tcW w:w="2164" w:type="dxa"/>
          </w:tcPr>
          <w:p w14:paraId="00FD5CFA" w14:textId="332BE084"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5" w:type="dxa"/>
          </w:tcPr>
          <w:p w14:paraId="12E48CB5" w14:textId="77777777"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3"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5C7FB7" w14:paraId="768E3A7D"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08F52048" w14:textId="3FC041FB" w:rsidR="005C7FB7" w:rsidRDefault="005C7FB7" w:rsidP="00C60020">
            <w:pPr>
              <w:rPr>
                <w:rFonts w:cs="Arial"/>
                <w:lang w:val="sr-Latn-RS"/>
              </w:rPr>
            </w:pPr>
            <w:r>
              <w:rPr>
                <w:rFonts w:cs="Arial"/>
                <w:lang w:val="sr-Latn-RS"/>
              </w:rPr>
              <w:t>FE-5</w:t>
            </w:r>
          </w:p>
        </w:tc>
        <w:tc>
          <w:tcPr>
            <w:tcW w:w="2164" w:type="dxa"/>
          </w:tcPr>
          <w:p w14:paraId="3EE41BAF" w14:textId="034E796A"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5" w:type="dxa"/>
          </w:tcPr>
          <w:p w14:paraId="5006E4E3" w14:textId="749485F6"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163" w:type="dxa"/>
          </w:tcPr>
          <w:p w14:paraId="3387A9EA" w14:textId="77777777" w:rsidR="005C7FB7" w:rsidRPr="00C60020"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5C7FB7" w14:paraId="190CD379"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69B110C4" w14:textId="75D4E92B" w:rsidR="005C7FB7" w:rsidRDefault="005C7FB7" w:rsidP="00C60020">
            <w:pPr>
              <w:rPr>
                <w:rFonts w:cs="Arial"/>
                <w:lang w:val="sr-Latn-RS"/>
              </w:rPr>
            </w:pPr>
            <w:r>
              <w:rPr>
                <w:rFonts w:cs="Arial"/>
                <w:lang w:val="sr-Latn-RS"/>
              </w:rPr>
              <w:t>FE-6</w:t>
            </w:r>
          </w:p>
        </w:tc>
        <w:tc>
          <w:tcPr>
            <w:tcW w:w="2164" w:type="dxa"/>
          </w:tcPr>
          <w:p w14:paraId="48DD0FEF" w14:textId="77777777"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5" w:type="dxa"/>
          </w:tcPr>
          <w:p w14:paraId="63B930C5" w14:textId="0563A9F4"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3" w:type="dxa"/>
          </w:tcPr>
          <w:p w14:paraId="5290D373" w14:textId="00E41FE4" w:rsidR="005C7FB7" w:rsidRPr="00C60020"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5C7FB7" w14:paraId="4E09BA12" w14:textId="77777777" w:rsidTr="005C7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BE451BD" w14:textId="5F800AFB" w:rsidR="005C7FB7" w:rsidRDefault="005C7FB7" w:rsidP="00C60020">
            <w:pPr>
              <w:rPr>
                <w:rFonts w:cs="Arial"/>
                <w:lang w:val="sr-Latn-RS"/>
              </w:rPr>
            </w:pPr>
            <w:r>
              <w:rPr>
                <w:rFonts w:cs="Arial"/>
                <w:lang w:val="sr-Latn-RS"/>
              </w:rPr>
              <w:t>FE-7</w:t>
            </w:r>
          </w:p>
        </w:tc>
        <w:tc>
          <w:tcPr>
            <w:tcW w:w="2164" w:type="dxa"/>
          </w:tcPr>
          <w:p w14:paraId="0120C2CA" w14:textId="77777777"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165" w:type="dxa"/>
          </w:tcPr>
          <w:p w14:paraId="60DD6E10" w14:textId="5B7BA059" w:rsidR="005C7FB7"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3" w:type="dxa"/>
          </w:tcPr>
          <w:p w14:paraId="29D43BE0" w14:textId="4AA81910" w:rsidR="005C7FB7" w:rsidRPr="00C60020" w:rsidRDefault="005C7FB7"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5C7FB7" w14:paraId="22CCFBDC" w14:textId="77777777" w:rsidTr="005C7FB7">
        <w:tc>
          <w:tcPr>
            <w:cnfStyle w:val="001000000000" w:firstRow="0" w:lastRow="0" w:firstColumn="1" w:lastColumn="0" w:oddVBand="0" w:evenVBand="0" w:oddHBand="0" w:evenHBand="0" w:firstRowFirstColumn="0" w:firstRowLastColumn="0" w:lastRowFirstColumn="0" w:lastRowLastColumn="0"/>
            <w:tcW w:w="2528" w:type="dxa"/>
          </w:tcPr>
          <w:p w14:paraId="4DC21F01" w14:textId="758ECEF9" w:rsidR="005C7FB7" w:rsidRDefault="005C7FB7" w:rsidP="00C60020">
            <w:pPr>
              <w:rPr>
                <w:rFonts w:cs="Arial"/>
                <w:lang w:val="sr-Latn-RS"/>
              </w:rPr>
            </w:pPr>
            <w:r>
              <w:rPr>
                <w:rFonts w:cs="Arial"/>
                <w:lang w:val="sr-Latn-RS"/>
              </w:rPr>
              <w:t>FE-8</w:t>
            </w:r>
          </w:p>
        </w:tc>
        <w:tc>
          <w:tcPr>
            <w:tcW w:w="2164" w:type="dxa"/>
          </w:tcPr>
          <w:p w14:paraId="2B2C4F1E" w14:textId="77777777"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165" w:type="dxa"/>
          </w:tcPr>
          <w:p w14:paraId="5DE3FF00" w14:textId="30C364B4" w:rsidR="005C7FB7"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163" w:type="dxa"/>
          </w:tcPr>
          <w:p w14:paraId="0EBA7952" w14:textId="2DD64D3C" w:rsidR="005C7FB7" w:rsidRPr="00C60020" w:rsidRDefault="005C7FB7"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5" w:name="_Toc16949918"/>
      <w:bookmarkStart w:id="26" w:name="_Toc16959740"/>
      <w:r w:rsidRPr="00F42060">
        <w:rPr>
          <w:rFonts w:cs="Arial"/>
          <w:lang w:val="sr-Latn-RS"/>
        </w:rPr>
        <w:t>Ograničenja i isključenja</w:t>
      </w:r>
      <w:bookmarkEnd w:id="25"/>
      <w:bookmarkEnd w:id="26"/>
    </w:p>
    <w:p w14:paraId="2D3D33E0" w14:textId="4036BC74" w:rsidR="00BF630D" w:rsidRPr="00F42060" w:rsidRDefault="00C3609D" w:rsidP="00E75609">
      <w:pPr>
        <w:rPr>
          <w:rFonts w:cs="Arial"/>
          <w:lang w:val="sr-Latn-RS"/>
        </w:rPr>
      </w:pPr>
      <w:r>
        <w:rPr>
          <w:rFonts w:cs="Arial"/>
          <w:lang w:val="sr-Latn-RS"/>
        </w:rPr>
        <w:t>AF-1: Kupci će imati uvid u prethodne porudžbine i neće morati sami da vode evidenciju o tome.</w:t>
      </w:r>
    </w:p>
    <w:p w14:paraId="0FA22F43" w14:textId="58D9DE4A" w:rsidR="00E377A1" w:rsidRPr="00F42060" w:rsidRDefault="00E377A1" w:rsidP="00C5523F">
      <w:pPr>
        <w:pStyle w:val="Heading1"/>
        <w:rPr>
          <w:rFonts w:cs="Arial"/>
          <w:lang w:val="sr-Latn-RS"/>
        </w:rPr>
      </w:pPr>
      <w:bookmarkStart w:id="27" w:name="_Toc16949919"/>
      <w:bookmarkStart w:id="28" w:name="_Toc16959741"/>
      <w:r w:rsidRPr="00F42060">
        <w:rPr>
          <w:rFonts w:cs="Arial"/>
          <w:lang w:val="sr-Latn-RS"/>
        </w:rPr>
        <w:t>Poslovni kontekst</w:t>
      </w:r>
      <w:bookmarkEnd w:id="27"/>
      <w:bookmarkEnd w:id="28"/>
    </w:p>
    <w:p w14:paraId="5BFBC55A" w14:textId="3394AFF1" w:rsidR="00E377A1" w:rsidRPr="00F42060"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64CEE762" w14:textId="1F6229BD" w:rsidR="00E377A1" w:rsidRPr="00F42060" w:rsidRDefault="00C5523F" w:rsidP="00C5523F">
      <w:pPr>
        <w:pStyle w:val="Heading2"/>
        <w:rPr>
          <w:rFonts w:cs="Arial"/>
          <w:lang w:val="sr-Latn-RS"/>
        </w:rPr>
      </w:pPr>
      <w:bookmarkStart w:id="29" w:name="_Toc16949920"/>
      <w:bookmarkStart w:id="30" w:name="_Toc16959742"/>
      <w:r w:rsidRPr="00F42060">
        <w:rPr>
          <w:rFonts w:cs="Arial"/>
          <w:lang w:val="sr-Latn-RS"/>
        </w:rPr>
        <w:t>P</w:t>
      </w:r>
      <w:r w:rsidR="00E377A1" w:rsidRPr="00F42060">
        <w:rPr>
          <w:rFonts w:cs="Arial"/>
          <w:lang w:val="sr-Latn-RS"/>
        </w:rPr>
        <w:t>rofili zainteresovanih strana</w:t>
      </w:r>
      <w:bookmarkEnd w:id="29"/>
      <w:bookmarkEnd w:id="30"/>
    </w:p>
    <w:p w14:paraId="19B620B0" w14:textId="5673EFB0" w:rsidR="000E2259" w:rsidRDefault="000E2259"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AE0313" w:rsidRPr="00DF6072" w14:paraId="2DF546D3" w14:textId="77777777" w:rsidTr="008125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6B735BD8" w14:textId="77777777" w:rsidR="00AE0313" w:rsidRPr="00DF6072" w:rsidRDefault="00AE0313" w:rsidP="00812522">
            <w:pPr>
              <w:rPr>
                <w:rFonts w:cs="Arial"/>
                <w:sz w:val="20"/>
                <w:lang w:val="sr-Latn-RS"/>
              </w:rPr>
            </w:pPr>
            <w:r>
              <w:rPr>
                <w:rFonts w:cs="Arial"/>
                <w:sz w:val="20"/>
                <w:lang w:val="sr-Latn-RS"/>
              </w:rPr>
              <w:t>stejkholder</w:t>
            </w:r>
          </w:p>
        </w:tc>
        <w:tc>
          <w:tcPr>
            <w:tcW w:w="1800" w:type="dxa"/>
          </w:tcPr>
          <w:p w14:paraId="43976B80"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2303D50F"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651165D5"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677C7DDC" w14:textId="77777777" w:rsidR="00AE0313" w:rsidRPr="00DF6072" w:rsidRDefault="00AE0313" w:rsidP="00812522">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AE0313" w:rsidRPr="00DF6072" w14:paraId="2A2957FE" w14:textId="77777777" w:rsidTr="0081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5AAE7B1" w14:textId="62EF41E9" w:rsidR="00AE0313" w:rsidRPr="00DF6072" w:rsidRDefault="00AE0313" w:rsidP="00812522">
            <w:pPr>
              <w:rPr>
                <w:rFonts w:cs="Arial"/>
                <w:sz w:val="20"/>
                <w:lang w:val="sr-Latn-RS"/>
              </w:rPr>
            </w:pPr>
            <w:r>
              <w:rPr>
                <w:rFonts w:cs="Arial"/>
                <w:sz w:val="20"/>
                <w:lang w:val="sr-Latn-RS"/>
              </w:rPr>
              <w:t>Direktor</w:t>
            </w:r>
          </w:p>
        </w:tc>
        <w:tc>
          <w:tcPr>
            <w:tcW w:w="1800" w:type="dxa"/>
          </w:tcPr>
          <w:p w14:paraId="78873F5F" w14:textId="77777777"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77972A0D" w14:textId="77777777"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7D352F60" w14:textId="77777777"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p>
        </w:tc>
        <w:tc>
          <w:tcPr>
            <w:tcW w:w="1890" w:type="dxa"/>
          </w:tcPr>
          <w:p w14:paraId="7C678369" w14:textId="5EAC0304" w:rsidR="00AE0313" w:rsidRPr="00DF6072" w:rsidRDefault="00AE0313"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Budžet ne sme da bude premašen</w:t>
            </w:r>
          </w:p>
        </w:tc>
      </w:tr>
      <w:tr w:rsidR="00AE0313" w:rsidRPr="00DF6072" w14:paraId="2E3E486C" w14:textId="77777777" w:rsidTr="00812522">
        <w:tc>
          <w:tcPr>
            <w:cnfStyle w:val="001000000000" w:firstRow="0" w:lastRow="0" w:firstColumn="1" w:lastColumn="0" w:oddVBand="0" w:evenVBand="0" w:oddHBand="0" w:evenHBand="0" w:firstRowFirstColumn="0" w:firstRowLastColumn="0" w:lastRowFirstColumn="0" w:lastRowLastColumn="0"/>
            <w:tcW w:w="1800" w:type="dxa"/>
          </w:tcPr>
          <w:p w14:paraId="0F218710" w14:textId="267E74C2" w:rsidR="00AE0313" w:rsidRPr="00DF6072" w:rsidRDefault="00AE0313" w:rsidP="00812522">
            <w:pPr>
              <w:rPr>
                <w:rFonts w:cs="Arial"/>
                <w:sz w:val="20"/>
                <w:lang w:val="sr-Latn-RS"/>
              </w:rPr>
            </w:pPr>
            <w:r>
              <w:rPr>
                <w:rFonts w:cs="Arial"/>
                <w:sz w:val="20"/>
                <w:lang w:val="sr-Latn-RS"/>
              </w:rPr>
              <w:t>zaposleni</w:t>
            </w:r>
          </w:p>
        </w:tc>
        <w:tc>
          <w:tcPr>
            <w:tcW w:w="1800" w:type="dxa"/>
          </w:tcPr>
          <w:p w14:paraId="144737D9" w14:textId="026CFBC1"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Ušteda vremena i lakši rad</w:t>
            </w:r>
          </w:p>
        </w:tc>
        <w:tc>
          <w:tcPr>
            <w:tcW w:w="1980" w:type="dxa"/>
          </w:tcPr>
          <w:p w14:paraId="0B363ACE" w14:textId="77777777"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w:t>
            </w:r>
            <w:r w:rsidRPr="00F42060">
              <w:rPr>
                <w:rFonts w:cs="Arial"/>
                <w:sz w:val="20"/>
                <w:lang w:val="sr-Latn-RS"/>
              </w:rPr>
              <w:t>, ali očekuju visoku upotrebljivost</w:t>
            </w:r>
          </w:p>
        </w:tc>
        <w:tc>
          <w:tcPr>
            <w:tcW w:w="2070" w:type="dxa"/>
          </w:tcPr>
          <w:p w14:paraId="3A7AA270" w14:textId="57D5C064"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Lakoće upotrebe, visoka pouzdanost, ušteda vremena</w:t>
            </w:r>
            <w:r w:rsidRPr="00F42060">
              <w:rPr>
                <w:rFonts w:cs="Arial"/>
                <w:sz w:val="20"/>
                <w:lang w:val="sr-Latn-RS"/>
              </w:rPr>
              <w:t xml:space="preserve"> </w:t>
            </w:r>
          </w:p>
        </w:tc>
        <w:tc>
          <w:tcPr>
            <w:tcW w:w="1890" w:type="dxa"/>
          </w:tcPr>
          <w:p w14:paraId="0DB685F9" w14:textId="7D133DBA" w:rsidR="00AE0313" w:rsidRPr="00DF6072" w:rsidRDefault="00AE0313" w:rsidP="00812522">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 sme više zaposlenih da pristupa istoj stavci na sistemu</w:t>
            </w:r>
          </w:p>
        </w:tc>
      </w:tr>
      <w:tr w:rsidR="00AE0313" w:rsidRPr="00DF6072" w14:paraId="1E8D29CB" w14:textId="77777777" w:rsidTr="0081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66D1C18" w14:textId="33DA4C67" w:rsidR="00AE0313" w:rsidRPr="00DF6072" w:rsidRDefault="00AE0313" w:rsidP="00812522">
            <w:pPr>
              <w:rPr>
                <w:rFonts w:cs="Arial"/>
                <w:sz w:val="20"/>
                <w:lang w:val="sr-Latn-RS"/>
              </w:rPr>
            </w:pPr>
            <w:r>
              <w:rPr>
                <w:rFonts w:cs="Arial"/>
                <w:sz w:val="20"/>
                <w:lang w:val="sr-Latn-RS"/>
              </w:rPr>
              <w:t>Kupac</w:t>
            </w:r>
          </w:p>
        </w:tc>
        <w:tc>
          <w:tcPr>
            <w:tcW w:w="1800" w:type="dxa"/>
          </w:tcPr>
          <w:p w14:paraId="42DB9BC9" w14:textId="3E303049"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Brz i lak pristup proizvodima i </w:t>
            </w:r>
            <w:r>
              <w:rPr>
                <w:rFonts w:cs="Arial"/>
                <w:sz w:val="20"/>
                <w:lang w:val="sr-Latn-RS"/>
              </w:rPr>
              <w:lastRenderedPageBreak/>
              <w:t>njihovom poručivanju</w:t>
            </w:r>
          </w:p>
        </w:tc>
        <w:tc>
          <w:tcPr>
            <w:tcW w:w="1980" w:type="dxa"/>
          </w:tcPr>
          <w:p w14:paraId="7DF44A67" w14:textId="48711A0F"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 xml:space="preserve">Očekuju visoku upotrebljivost i </w:t>
            </w:r>
            <w:r>
              <w:rPr>
                <w:rFonts w:cs="Arial"/>
                <w:sz w:val="20"/>
                <w:lang w:val="sr-Latn-RS"/>
              </w:rPr>
              <w:lastRenderedPageBreak/>
              <w:t>povećan razvoj biznisa sa firmom</w:t>
            </w:r>
          </w:p>
        </w:tc>
        <w:tc>
          <w:tcPr>
            <w:tcW w:w="2070" w:type="dxa"/>
          </w:tcPr>
          <w:p w14:paraId="1FD75033" w14:textId="298F6B6C"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 xml:space="preserve">Brzo, lako i efikasno poručivanje </w:t>
            </w:r>
            <w:r>
              <w:rPr>
                <w:rFonts w:cs="Arial"/>
                <w:sz w:val="20"/>
                <w:lang w:val="sr-Latn-RS"/>
              </w:rPr>
              <w:lastRenderedPageBreak/>
              <w:t>proizvoda bez gubljenja vremena na pisanje mail-a ili telefonskog poziva</w:t>
            </w:r>
          </w:p>
        </w:tc>
        <w:tc>
          <w:tcPr>
            <w:tcW w:w="1890" w:type="dxa"/>
          </w:tcPr>
          <w:p w14:paraId="222C74E5" w14:textId="1CDF4ED4" w:rsidR="00AE0313" w:rsidRPr="00DF6072" w:rsidRDefault="00FC1E37" w:rsidP="0081252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w:t>
            </w:r>
          </w:p>
        </w:tc>
      </w:tr>
    </w:tbl>
    <w:p w14:paraId="01D6D5B7" w14:textId="77777777" w:rsidR="00AE0313" w:rsidRPr="00F42060" w:rsidRDefault="00AE0313"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1" w:name="_Toc16949921"/>
      <w:bookmarkStart w:id="32" w:name="_Toc16959743"/>
      <w:r w:rsidRPr="00F42060">
        <w:rPr>
          <w:rFonts w:cs="Arial"/>
          <w:lang w:val="sr-Latn-RS"/>
        </w:rPr>
        <w:t>Prioriteti projekta</w:t>
      </w:r>
      <w:bookmarkEnd w:id="31"/>
      <w:bookmarkEnd w:id="32"/>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62182D46"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w:t>
            </w:r>
            <w:r w:rsidR="00BA25D5">
              <w:rPr>
                <w:rFonts w:cs="Arial"/>
                <w:sz w:val="20"/>
                <w:lang w:val="sr-Latn-RS"/>
              </w:rPr>
              <w:t>2</w:t>
            </w:r>
            <w:r w:rsidRPr="00F42060">
              <w:rPr>
                <w:rFonts w:cs="Arial"/>
                <w:sz w:val="20"/>
                <w:lang w:val="sr-Latn-RS"/>
              </w:rPr>
              <w:t>, a izdanje 1.1 do 1.</w:t>
            </w:r>
            <w:r w:rsidR="00BA25D5">
              <w:rPr>
                <w:rFonts w:cs="Arial"/>
                <w:sz w:val="20"/>
                <w:lang w:val="sr-Latn-RS"/>
              </w:rPr>
              <w:t>3, a treće do 1.5</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478AD149"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w:t>
            </w:r>
            <w:r w:rsidR="009954BC">
              <w:rPr>
                <w:rFonts w:cs="Arial"/>
                <w:sz w:val="20"/>
                <w:lang w:val="sr-Latn-RS"/>
              </w:rPr>
              <w:t>3</w:t>
            </w:r>
            <w:r w:rsidRPr="00F42060">
              <w:rPr>
                <w:rFonts w:cs="Arial"/>
                <w:sz w:val="20"/>
                <w:lang w:val="sr-Latn-RS"/>
              </w:rPr>
              <w:t>% testova prihvatanja od strane kupca za izdanje 1, a  9</w:t>
            </w:r>
            <w:r w:rsidR="009954BC">
              <w:rPr>
                <w:rFonts w:cs="Arial"/>
                <w:sz w:val="20"/>
                <w:lang w:val="sr-Latn-RS"/>
              </w:rPr>
              <w:t>3</w:t>
            </w:r>
            <w:r w:rsidRPr="00F42060">
              <w:rPr>
                <w:rFonts w:cs="Arial"/>
                <w:sz w:val="20"/>
                <w:lang w:val="sr-Latn-RS"/>
              </w:rPr>
              <w:t>-9</w:t>
            </w:r>
            <w:r w:rsidR="009954BC">
              <w:rPr>
                <w:rFonts w:cs="Arial"/>
                <w:sz w:val="20"/>
                <w:lang w:val="sr-Latn-RS"/>
              </w:rPr>
              <w:t>5</w:t>
            </w:r>
            <w:r w:rsidRPr="00F42060">
              <w:rPr>
                <w:rFonts w:cs="Arial"/>
                <w:sz w:val="20"/>
                <w:lang w:val="sr-Latn-RS"/>
              </w:rPr>
              <w:t>% za izdanje 1.</w:t>
            </w:r>
            <w:r w:rsidR="009954BC">
              <w:rPr>
                <w:rFonts w:cs="Arial"/>
                <w:sz w:val="20"/>
                <w:lang w:val="sr-Latn-RS"/>
              </w:rPr>
              <w:t>1 a 95-98% za izdanje 1.2</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44291D2"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 xml:space="preserve">Najveća veličina tima: 1 PM, 1BA, </w:t>
            </w:r>
            <w:r w:rsidR="00BA25D5">
              <w:rPr>
                <w:rFonts w:cs="Arial"/>
                <w:sz w:val="20"/>
                <w:lang w:val="sr-Latn-RS"/>
              </w:rPr>
              <w:t>3</w:t>
            </w:r>
            <w:r w:rsidRPr="00F42060">
              <w:rPr>
                <w:rFonts w:cs="Arial"/>
                <w:sz w:val="20"/>
                <w:lang w:val="sr-Latn-RS"/>
              </w:rPr>
              <w:t xml:space="preserve"> programera i </w:t>
            </w:r>
            <w:r w:rsidR="00BA25D5">
              <w:rPr>
                <w:rFonts w:cs="Arial"/>
                <w:sz w:val="20"/>
                <w:lang w:val="sr-Latn-RS"/>
              </w:rPr>
              <w:t>1</w:t>
            </w:r>
            <w:r w:rsidRPr="00F42060">
              <w:rPr>
                <w:rFonts w:cs="Arial"/>
                <w:sz w:val="20"/>
                <w:lang w:val="sr-Latn-RS"/>
              </w:rPr>
              <w:t xml:space="preserve"> </w:t>
            </w:r>
            <w:proofErr w:type="spellStart"/>
            <w:r w:rsidRPr="00F42060">
              <w:rPr>
                <w:rFonts w:cs="Arial"/>
                <w:sz w:val="20"/>
                <w:lang w:val="sr-Latn-RS"/>
              </w:rPr>
              <w:t>tester</w:t>
            </w:r>
            <w:proofErr w:type="spellEnd"/>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7D83455B"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Prihvatljivo probijanje budžeta do </w:t>
            </w:r>
            <w:r w:rsidR="009954BC">
              <w:rPr>
                <w:rFonts w:cs="Arial"/>
                <w:sz w:val="20"/>
                <w:lang w:val="sr-Latn-RS"/>
              </w:rPr>
              <w:t>5</w:t>
            </w:r>
            <w:r w:rsidRPr="00F42060">
              <w:rPr>
                <w:rFonts w:cs="Arial"/>
                <w:sz w:val="20"/>
                <w:lang w:val="sr-Latn-RS"/>
              </w:rPr>
              <w:t>%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3" w:name="_Toc16949922"/>
      <w:bookmarkStart w:id="34" w:name="_Toc16959744"/>
      <w:r w:rsidRPr="00F42060">
        <w:rPr>
          <w:rFonts w:cs="Arial"/>
          <w:lang w:val="sr-Latn-RS"/>
        </w:rPr>
        <w:t>Razmatranja primene</w:t>
      </w:r>
      <w:bookmarkEnd w:id="33"/>
      <w:bookmarkEnd w:id="34"/>
    </w:p>
    <w:bookmarkEnd w:id="2"/>
    <w:p w14:paraId="6FB0B2B9" w14:textId="104BBF96" w:rsidR="0064765D" w:rsidRPr="00F42060" w:rsidRDefault="002766D0" w:rsidP="00E75609">
      <w:pPr>
        <w:rPr>
          <w:rFonts w:cs="Arial"/>
          <w:lang w:val="sr-Latn-RS"/>
        </w:rPr>
      </w:pPr>
      <w:r>
        <w:rPr>
          <w:rFonts w:cs="Arial"/>
          <w:lang w:val="sr-Latn-RS"/>
        </w:rPr>
        <w:t xml:space="preserve">Poslovni informacioni sistem firme je internet aplikacija i biće dostupna na svim lokacijama u svako vreme. Korisnici će se nalaziti u Republici Srbiji jer firma posluje samo sa drugim firmama na ovim prostorima, ne vrše inostranu isporuku. Da bi korisnik pristupio sistemu, mora da ima pristup računaru ili mobilnom telefonu koji su povezani na internet. Aplikacija će biti postavljena na fizičkom serveru na nekoj udaljenoj lokaciji. Za korišćenje sistema potrebni su samo miš i tastatura, tj. </w:t>
      </w:r>
      <w:proofErr w:type="spellStart"/>
      <w:r>
        <w:rPr>
          <w:rFonts w:cs="Arial"/>
          <w:lang w:val="sr-Latn-RS"/>
        </w:rPr>
        <w:t>touch</w:t>
      </w:r>
      <w:proofErr w:type="spellEnd"/>
      <w:r>
        <w:rPr>
          <w:rFonts w:cs="Arial"/>
          <w:lang w:val="sr-Latn-RS"/>
        </w:rPr>
        <w:t xml:space="preserve"> </w:t>
      </w:r>
      <w:proofErr w:type="spellStart"/>
      <w:r>
        <w:rPr>
          <w:rFonts w:cs="Arial"/>
          <w:lang w:val="sr-Latn-RS"/>
        </w:rPr>
        <w:t>screen</w:t>
      </w:r>
      <w:proofErr w:type="spellEnd"/>
      <w:r>
        <w:rPr>
          <w:rFonts w:cs="Arial"/>
          <w:lang w:val="sr-Latn-RS"/>
        </w:rPr>
        <w:t xml:space="preserve"> u slučaju telefona. Obuku će vršiti neko ko je učestvovao u razvoju sistema i razume domensko znanje firme.</w:t>
      </w:r>
    </w:p>
    <w:sectPr w:rsidR="0064765D"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369C2" w14:textId="77777777" w:rsidR="00E62367" w:rsidRDefault="00E62367" w:rsidP="00C876DC">
      <w:pPr>
        <w:spacing w:before="0"/>
      </w:pPr>
      <w:r>
        <w:separator/>
      </w:r>
    </w:p>
  </w:endnote>
  <w:endnote w:type="continuationSeparator" w:id="0">
    <w:p w14:paraId="71C0B559" w14:textId="77777777" w:rsidR="00E62367" w:rsidRDefault="00E62367"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94E6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F42060">
      <w:rPr>
        <w:rFonts w:ascii="Arial" w:hAnsi="Arial" w:cs="Arial"/>
        <w:color w:val="800000"/>
        <w:lang w:val="sr-Latn-RS"/>
      </w:rPr>
      <w:t xml:space="preserve">Univerzitet </w:t>
    </w:r>
    <w:proofErr w:type="spellStart"/>
    <w:r w:rsidRPr="00F42060">
      <w:rPr>
        <w:rFonts w:ascii="Arial" w:hAnsi="Arial" w:cs="Arial"/>
        <w:color w:val="800000"/>
        <w:lang w:val="sr-Latn-RS"/>
      </w:rPr>
      <w:t>Metropolitan</w:t>
    </w:r>
    <w:proofErr w:type="spellEnd"/>
    <w:r w:rsidRPr="00F42060">
      <w:rPr>
        <w:rFonts w:ascii="Arial" w:hAnsi="Arial" w:cs="Arial"/>
        <w:color w:val="800000"/>
        <w:lang w:val="sr-Latn-RS"/>
      </w:rPr>
      <w:t xml:space="preserve">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D5BEA" w14:textId="77777777" w:rsidR="00E62367" w:rsidRDefault="00E62367" w:rsidP="00C876DC">
      <w:pPr>
        <w:spacing w:before="0"/>
      </w:pPr>
      <w:r>
        <w:separator/>
      </w:r>
    </w:p>
  </w:footnote>
  <w:footnote w:type="continuationSeparator" w:id="0">
    <w:p w14:paraId="0F7B09C1" w14:textId="77777777" w:rsidR="00E62367" w:rsidRDefault="00E62367"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C1EB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A645526"/>
    <w:multiLevelType w:val="hybridMultilevel"/>
    <w:tmpl w:val="C35C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4"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5"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9"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4"/>
  </w:num>
  <w:num w:numId="2">
    <w:abstractNumId w:val="13"/>
  </w:num>
  <w:num w:numId="3">
    <w:abstractNumId w:val="15"/>
  </w:num>
  <w:num w:numId="4">
    <w:abstractNumId w:val="0"/>
  </w:num>
  <w:num w:numId="5">
    <w:abstractNumId w:val="9"/>
  </w:num>
  <w:num w:numId="6">
    <w:abstractNumId w:val="16"/>
  </w:num>
  <w:num w:numId="7">
    <w:abstractNumId w:val="6"/>
  </w:num>
  <w:num w:numId="8">
    <w:abstractNumId w:val="7"/>
  </w:num>
  <w:num w:numId="9">
    <w:abstractNumId w:val="4"/>
  </w:num>
  <w:num w:numId="10">
    <w:abstractNumId w:val="10"/>
  </w:num>
  <w:num w:numId="11">
    <w:abstractNumId w:val="3"/>
  </w:num>
  <w:num w:numId="12">
    <w:abstractNumId w:val="8"/>
  </w:num>
  <w:num w:numId="13">
    <w:abstractNumId w:val="5"/>
  </w:num>
  <w:num w:numId="14">
    <w:abstractNumId w:val="11"/>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712B2"/>
    <w:rsid w:val="000B63E7"/>
    <w:rsid w:val="000E2259"/>
    <w:rsid w:val="001127BA"/>
    <w:rsid w:val="00137CB3"/>
    <w:rsid w:val="00144052"/>
    <w:rsid w:val="00160839"/>
    <w:rsid w:val="0018790F"/>
    <w:rsid w:val="001C0D30"/>
    <w:rsid w:val="001D4CBD"/>
    <w:rsid w:val="001D4D39"/>
    <w:rsid w:val="0023082B"/>
    <w:rsid w:val="002766D0"/>
    <w:rsid w:val="003135B4"/>
    <w:rsid w:val="00337E02"/>
    <w:rsid w:val="00355706"/>
    <w:rsid w:val="00372D90"/>
    <w:rsid w:val="00382AD3"/>
    <w:rsid w:val="003C364A"/>
    <w:rsid w:val="004312C0"/>
    <w:rsid w:val="00460645"/>
    <w:rsid w:val="004A04D1"/>
    <w:rsid w:val="004A279E"/>
    <w:rsid w:val="004A706A"/>
    <w:rsid w:val="004B0C35"/>
    <w:rsid w:val="004E26C0"/>
    <w:rsid w:val="005108CD"/>
    <w:rsid w:val="00527706"/>
    <w:rsid w:val="00542926"/>
    <w:rsid w:val="005615C5"/>
    <w:rsid w:val="0057758B"/>
    <w:rsid w:val="00591AD8"/>
    <w:rsid w:val="005C4DC8"/>
    <w:rsid w:val="005C7FB7"/>
    <w:rsid w:val="006444D9"/>
    <w:rsid w:val="0064765D"/>
    <w:rsid w:val="00667BBE"/>
    <w:rsid w:val="00712225"/>
    <w:rsid w:val="00735329"/>
    <w:rsid w:val="0079658D"/>
    <w:rsid w:val="007D3FEC"/>
    <w:rsid w:val="007E0D40"/>
    <w:rsid w:val="007F33F3"/>
    <w:rsid w:val="0084021E"/>
    <w:rsid w:val="00850C24"/>
    <w:rsid w:val="008713A8"/>
    <w:rsid w:val="0089336F"/>
    <w:rsid w:val="008A0A94"/>
    <w:rsid w:val="008B434A"/>
    <w:rsid w:val="008E5351"/>
    <w:rsid w:val="008F5B76"/>
    <w:rsid w:val="00976AEE"/>
    <w:rsid w:val="00981029"/>
    <w:rsid w:val="00991AA4"/>
    <w:rsid w:val="009954BC"/>
    <w:rsid w:val="009A0B31"/>
    <w:rsid w:val="009C090C"/>
    <w:rsid w:val="009D5688"/>
    <w:rsid w:val="00A10ABF"/>
    <w:rsid w:val="00A24544"/>
    <w:rsid w:val="00A3066A"/>
    <w:rsid w:val="00A5082A"/>
    <w:rsid w:val="00A67740"/>
    <w:rsid w:val="00A777CE"/>
    <w:rsid w:val="00A95491"/>
    <w:rsid w:val="00AA22F8"/>
    <w:rsid w:val="00AE0313"/>
    <w:rsid w:val="00AE4D0E"/>
    <w:rsid w:val="00B61355"/>
    <w:rsid w:val="00B649CE"/>
    <w:rsid w:val="00B96AAB"/>
    <w:rsid w:val="00BA25D5"/>
    <w:rsid w:val="00BA456B"/>
    <w:rsid w:val="00BD7385"/>
    <w:rsid w:val="00BF630D"/>
    <w:rsid w:val="00C3609D"/>
    <w:rsid w:val="00C5523F"/>
    <w:rsid w:val="00C60020"/>
    <w:rsid w:val="00C72548"/>
    <w:rsid w:val="00C738EF"/>
    <w:rsid w:val="00C876DC"/>
    <w:rsid w:val="00CB37EB"/>
    <w:rsid w:val="00CC2E00"/>
    <w:rsid w:val="00CF480C"/>
    <w:rsid w:val="00D2565B"/>
    <w:rsid w:val="00D33BD7"/>
    <w:rsid w:val="00D35B6F"/>
    <w:rsid w:val="00DA10F9"/>
    <w:rsid w:val="00E377A1"/>
    <w:rsid w:val="00E62367"/>
    <w:rsid w:val="00E74444"/>
    <w:rsid w:val="00E75609"/>
    <w:rsid w:val="00EC770F"/>
    <w:rsid w:val="00F172C9"/>
    <w:rsid w:val="00F31697"/>
    <w:rsid w:val="00F42060"/>
    <w:rsid w:val="00F97171"/>
    <w:rsid w:val="00FB3763"/>
    <w:rsid w:val="00FC1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Jovan Vujovic</cp:lastModifiedBy>
  <cp:revision>15</cp:revision>
  <dcterms:created xsi:type="dcterms:W3CDTF">2020-11-11T13:54:00Z</dcterms:created>
  <dcterms:modified xsi:type="dcterms:W3CDTF">2020-11-13T16:38:00Z</dcterms:modified>
</cp:coreProperties>
</file>