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v3.13</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2026-10-30</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v0.46(상품예약_PRD_v0.46_20261030.md)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v1.30(알리페이_상품예약_통합_PRD_v1.30_20261030.md)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v0.46은 통합 PRD v1.30의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7"/>
        <w:gridCol w:w="1860"/>
        <w:gridCol w:w="1184"/>
      </w:tblGrid>
      <w:tr>
        <w:trPr>
          <w:cantSplit/>
          <w:tblHeader/>
        </w:trPr>
        <w:tc>
          <w:tcPr>
            <w:tcW w:type="dxa" w:w="65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받는 필수 프로필은 이름, 닉네임, 성별, 생년월일, 국적 다섯입니다. 아바타·주소는 쓰는 곳이 없어 받지 않고, 휴대폰 번호는 알리페이에서 받지 않고 첫 예약 때 직접 입력받아 문자 인증합니다.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구조(우리 동의 창 뒤에 알리페이 권한 창)는 심사에 문제가 없다는 알리페이 회신(2026-10-28)을 받았습니다. 심사 기간은 홍콩 최소 영업일 3일(첫 출시는 1주 이상), 중국 영업일 2일입니다.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 칸을 두지 않습니다. 알리페이에서 받은 이름은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2026-10-06(주소 제외 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174"/>
        <w:gridCol w:w="1195"/>
        <w:gridCol w:w="2231"/>
      </w:tblGrid>
      <w:tr>
        <w:trPr>
          <w:cantSplit/>
          <w:tblHeader/>
        </w:trPr>
        <w:tc>
          <w:tcPr>
            <w:tcW w:type="dxa" w:w="61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2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정해지기 전에는 영어 문구를 보입니다. 세부: 상품 예약 PRD 5.13·9장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받는 항목은 이름, 닉네임, 성별, 생년월일, 국적 다섯입니다. 휴대폰 번호는 알리페이에서 받지 않고 첫 예약 때 직접 입력받아 문자 인증합니다(11장).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7"/>
        <w:gridCol w:w="7663"/>
      </w:tblGrid>
      <w:tr>
        <w:trPr>
          <w:cantSplit/>
          <w:tblHeader/>
        </w:trPr>
        <w:tc>
          <w:tcPr>
            <w:tcW w:type="dxa" w:w="1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링크·임베드와 전화·메일 링크의 알리페이 앱 변환. 판정 조건 ①~④와는 다른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우리 앱에 회원정보 조회 권한을 열어 주는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99"/>
        <w:gridCol w:w="2016"/>
        <w:gridCol w:w="5385"/>
      </w:tblGrid>
      <w:tr>
        <w:trPr>
          <w:cantSplit/>
          <w:tblHeader/>
        </w:trPr>
        <w:tc>
          <w:tcPr>
            <w:tcW w:type="dxa" w:w="219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18개(마케팅 활용 정보 토글을 켠 기본 상태. 탈퇴정보 토글을 켜면 탈퇴일 추가)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 칸 없음, 마케팅 수신 토글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휴대폰 번호는 첫 예약 때 직접 입력·문자 인증, 클리닉 스토어는 방문일 기준 만 18세 이상만 예약. 상담접수 폼도 이메일 칸 없음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프로필 처리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표의 다섯 개)이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96"/>
        <w:gridCol w:w="874"/>
        <w:gridCol w:w="1165"/>
        <w:gridCol w:w="4164"/>
      </w:tblGrid>
      <w:tr>
        <w:trPr>
          <w:cantSplit/>
          <w:tblHeader/>
        </w:trPr>
        <w:tc>
          <w:tcPr>
            <w:tcW w:type="dxa" w:w="33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1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위 표의 다섯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받지 않는 것: 아바타, 주소, 연락처(USER_CONTACTINFO), 휴대폰 번호 원본(PLAINTEXT_MOBILE_PHONE), 이메일.</w:t>
      </w:r>
    </w:p>
    <w:p>
      <w:pPr>
        <w:pStyle w:val="ListParagraph"/>
        <w:keepNext w:val="false"/>
        <w:numPr>
          <w:ilvl w:val="1"/>
          <w:numId w:val="2"/>
        </w:numPr>
        <w:spacing w:after="80"/>
      </w:pPr>
      <w:r>
        <w:rPr>
          <w:rFonts w:ascii="Malgun Gothic" w:cs="Malgun Gothic" w:eastAsia="Malgun Gothic" w:hAnsi="Malgun Gothic"/>
          <w:sz w:val="20"/>
          <w:szCs w:val="20"/>
        </w:rPr>
        <w:t xml:space="preserve">아바타와 주소는 쓰는 곳이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알리페이에서 받지 않고 첫 예약이나 계정 설정에서 직접 입력받아 문자 인증합니다. 연락처 권한으로 오는 가려진 번호와 이메일은 쓰지 않기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홍콩 월렛은 원본 번호가 가려지거나 오지 않을 수 있다는 알리페이 회신(2026-10-28)도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이름·닉네임·성별·생년월일·국적을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받습니다(이름·닉네임은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알리페이에서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첫 예약 때 직접 입력하고 문자 인증을 합니다. 웹 예약과 같은 흐름입니다.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인증한 번호는 회원 정보에 저장되어 두 번째 예약부터 채워지고 인증을 건너뜁니다.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성별, 생년월일, 국적을 가져옵니다. 닉네임은 리뷰와 채팅에 작성자 이름으로 표시됩니다.” 실제로 요청하는 권한만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 다섯입니다.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이름은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예약이나 계정 설정에서 인증한 번호가 있으면 채워져 보이고 라벨 아래에 “회원 정보에서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받지 않습니다. 첫 예약 때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“회원 정보에서 채웠습니다”를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이름이고, 휴대폰 번호는 예약이나 계정 설정에서 인증한 번호가 있을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열여덟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예약이나 계정 설정에서 입력해 인증한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성별·생년월일·국적은 알리페이 값으로 시작하고 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닉네임·이름은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채널 기록값이 없어 모두 웹으로 보입니다. 배포 전에 알리페이 도메인에서 들어온 예약·상담도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제11조②와 마케팅 수신 동의 전문의 수신 거부 방법에 “계정 설정의 마케팅 정보 수신 토글”을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회원은 이메일이 없어 메일 하단 수신 거부 링크를 쓸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제11조⑤(정보주체 이외로부터 수집한 개인정보)에 알리페이로부터 제공받는 경우를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예약도 웹과 같은 예약번호 규칙(접수일 6자리, 스토어 3자리, 언어 2자리, 일련 2자리)과 같은 일련 카운터를 씁니다. 채널마다 따로 세지 않으므로 문자에 넣는 예약번호가 웹 예약과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라이브는 일련을 접수일·스토어·언어마다 셉니다(2026-10-30 실측 96건, 중복 0건. 예: 260820171EN01과 260820171TW01). 이 방식을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보내는 번호는 회원이 우리 서비스에서 직접 입력해 인증한 번호입니다. 알리페이에서 받은 번호가 아니라 알리페이에 따로 확인할 것이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문자는 한국 시간 오후 9시부터 다음 날 오전 8시 사이에는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927"/>
        <w:gridCol w:w="1313"/>
        <w:gridCol w:w="3361"/>
      </w:tblGrid>
      <w:tr>
        <w:trPr>
          <w:cantSplit/>
          <w:tblHeader/>
        </w:trPr>
        <w:tc>
          <w:tcPr>
            <w:tcW w:type="dxa" w:w="49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3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중국어(간체)·중국어(번체) 문구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만 18세 판정 배포 전(상품 예약과 함께)</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알리페이 열을 직접 바꿔 저장한 건은 알리페이 열의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건드리지 않고 다른 항목만 저장한 건은 2단계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이를 가르기 위해 운영자가 알리페이 열을 직접 바꿔 저장했는지를 건마다 기록합니다. 값이 없는 것과 OFF로 저장한 것을 이 기록으로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알리페이 열을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실행 전 바꿀 값을 보관하고(되돌리기에 씁니다), 실행 뒤 바뀐 건수를 선행 집계 스프레드시트의 대상 건수와 대조해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중간에 실패하면 그 배치를 실행 전 상태로 되돌린 뒤 다시 실행합니다.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판정은 웹 예약 폼과 같이 상품 예약과 함께 배포합니다(상품 예약 PRD 5.13).</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한 항목(중국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링크·임베드와 전화·메일 링크의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알리페이 열을 직접 바꿔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4단계 안에서 외부 요소 숨김과 본문 변환(FO-CH-05)은 알리페이 열 렌더·자동 치환 제거와 따로 되돌릴 수 있게 나눠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8"/>
        <w:gridCol w:w="5666"/>
        <w:gridCol w:w="1286"/>
      </w:tblGrid>
      <w:tr>
        <w:trPr>
          <w:cantSplit/>
          <w:tblHeader/>
        </w:trPr>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56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8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지침에 어긋나는지, 그리고 심사 기간</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플랫폼 자체의 별도 심사 요건은 없고, 같은 구조가 다른 미니프로그램에도 있어 심사에 문제가 없을 것이라는 회신(2026-10-28). 중국은 정보 수집·동의 절차의 보완 요청이 올 수 있으며 그때 알리페이 중국과 협의합니다. 심사 기간은 홍콩 최소 영업일 3일(2단계 심사, 첫 출시는 담당자 테스트가 있어 1주 이상), 중국 영업일 2일입니다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받을 수 있습니다(2026-10-28). 사용 예정일 약 1주 전에 신청하고, 한 번 받으면 약 3일 쓸 수 있습니다. 홍콩 월렛에서 확인할 항목을 미리 정해 일정에 맞춰 신청합니다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 등록 절차와 의료 관련 단어 가능 여부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 Keywords 칸에 넣는 것만으로는 반영되지 않고 홍콩 월렛에 따로 신청해 심사를 받습니다(2026-10-28, 신청은 알리페이 담당자가 지원). 한 번에 5개 정도를 권장하고 최대 30개입니다. 의료 키워드를 금지하는 규정은 없으나 실제 서비스 범위와 의료기관 허가 범위를 넘으면 안 되고, “韓國醫美”처럼 범위가 넓은 표현은 통과하지 않을 수 있습니다. 미니프로그램 이름에도 같은 규칙이 적용됩니다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 키워드는 출시 준비 때 정해 신청합니다</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10월 28일 알리페이 회신,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첫 예약에서는 휴대폰 번호를 직접 입력하고 문자 인증을 합니다. 알리페이에서 채워진 번호는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열여덟 개(탈퇴일 제외)가 있고 이메일·주소·프로필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한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6"/>
        <w:gridCol w:w="1035"/>
        <w:gridCol w:w="4194"/>
        <w:gridCol w:w="1603"/>
        <w:gridCol w:w="1603"/>
      </w:tblGrid>
      <w:tr>
        <w:trPr>
          <w:cantSplit/>
          <w:tblHeader/>
        </w:trPr>
        <w:tc>
          <w:tcPr>
            <w:tcW w:type="dxa" w:w="11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7"/>
        <w:gridCol w:w="1373"/>
        <w:gridCol w:w="5549"/>
        <w:gridCol w:w="1900"/>
      </w:tblGrid>
      <w:tr>
        <w:trPr>
          <w:cantSplit/>
          <w:tblHeader/>
        </w:trPr>
        <w:tc>
          <w:tcPr>
            <w:tcW w:type="dxa" w:w="7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번호 직접 입력·문자 인증)은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2026-10-30T05:28:06.368Z</dcterms:created>
  <dcterms:modified xsi:type="dcterms:W3CDTF">2026-10-30T05:28:06.370Z</dcterms:modified>
</cp:coreProperties>
</file>

<file path=docProps/custom.xml><?xml version="1.0" encoding="utf-8"?>
<Properties xmlns="http://schemas.openxmlformats.org/officeDocument/2006/custom-properties" xmlns:vt="http://schemas.openxmlformats.org/officeDocument/2006/docPropsVTypes"/>
</file>