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five_eq_IMEX 최종 솔버: 지배방정식 및 수치기법 정리</w:t>
      </w:r>
    </w:p>
    <w:p>
      <w:r>
        <w:t xml:space="preserve">본 문서는 현재 개발 완료된 solver/five_eq_IMEX 솔버의 1D 다성분/다상 압축성 유동 지배방정식, 변수 정의, EOS 처리, 유한체적 이산화, 계면 포착, Kapila source 처리, acoustic update, limiter/FCT, 검증 조건을 정리한 기술 명세이다.</w:t>
      </w:r>
    </w:p>
    <w:p>
      <w:r>
        <w:t xml:space="preserve">작성 기준은 현재 활성 검증을 통과한 공통 solver path이다. 실행 shortcut인 FIVE_EQ_IMEX_UNIFORM_PERIODIC_REMAP은 사용하지 않는다.</w:t>
      </w:r>
    </w:p>
    <w:p>
      <w:pPr>
        <w:pStyle w:val="Heading2"/>
      </w:pPr>
      <w:r>
        <w:t xml:space="preserve">1. 목적 및 적용 범위</w:t>
      </w:r>
    </w:p>
    <w:p>
      <w:r>
        <w:t xml:space="preserve">솔버는 1D 전속도 영역(all-Mach) 다성분 압축성 유동을 대상으로 한다. 비압축성에 가까운 pressure-equilibrium advection, 큰 acoustic impedance 차이를 갖는 반사/투과 문제, 강한 충격파와 혼합물 shock, 온도차가 큰 thermal advection 문제를 하나의 수치 framework로 계산하는 것이 목적이다.</w:t>
      </w:r>
    </w:p>
    <w:p>
      <w:r>
        <w:t xml:space="preserve">• 공간 차분: finite-volume method (FVM).</w:t>
      </w:r>
    </w:p>
    <w:p>
      <w:r>
        <w:t xml:space="preserve">• 원시 변수: W = (alpha1, T1, T2, u, p).</w:t>
      </w:r>
    </w:p>
    <w:p>
      <w:r>
        <w:t xml:space="preserve">• 보존 변수: U = (alpha1*rho1, alpha2*rho2, rho*u, rho*E, alpha1).</w:t>
      </w:r>
    </w:p>
    <w:p>
      <w:r>
        <w:t xml:space="preserve">• 활성 EOS: Ideal gas, stiffened gas (SG), NASG 등 p,T 기반 EOS facade.</w:t>
      </w:r>
    </w:p>
    <w:p>
      <w:r>
        <w:t xml:space="preserve">• 활성 검증: 01, 02, 04, 05, 07, 13, 14, 15, 24, 25, 16, 17, 18.</w:t>
      </w:r>
    </w:p>
    <w:p>
      <w:pPr>
        <w:pStyle w:val="Heading2"/>
      </w:pPr>
      <w:r>
        <w:t xml:space="preserve">2. 변수 정의</w:t>
      </w:r>
    </w:p>
    <w:p>
      <w:pPr>
        <w:pStyle w:val="Code"/>
      </w:pPr>
      <w:r>
        <w:t xml:space="preserve">alpha2 = 1 - alpha1</w:t>
        <w:br/>
        <w:t xml:space="preserve">rho1 = rho1(p, T1),    rho2 = rho2(p, T2)</w:t>
        <w:br/>
        <w:t xml:space="preserve">rho  = alpha1*rho1 + alpha2*rho2</w:t>
        <w:br/>
        <w:t xml:space="preserve">Y1   = alpha1*rho1 / rho,    Y2 = 1 - Y1</w:t>
        <w:br/>
        <w:t xml:space="preserve">E    = (alpha1*rho1*E1 + alpha2*rho2*E2) / rho</w:t>
        <w:br/>
        <w:t xml:space="preserve">Ek   = ek(rhok, p) + 0.5*u^2</w:t>
      </w:r>
    </w:p>
    <w:p>
      <w:r>
        <w:t xml:space="preserve">여기서 alpha_k는 체적분율, rho_k는 phase density, T_k는 phase temperature, u는 mixture velocity, p는 공통 압력이다. 모델은 mechanical equilibrium을 가정하므로 두 phase가 동일한 u와 p를 공유한다. 그러나 T1, T2는 독립 원시 변수로 유지된다.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기호</w:t>
            </w:r>
          </w:p>
        </w:tc>
        <w:tc>
          <w:tcPr>
            <w:tcW w:w="2400" w:type="dxa"/>
          </w:tcPr>
          <w:p>
            <w:r>
              <w:t xml:space="preserve">의미</w:t>
            </w:r>
          </w:p>
        </w:tc>
      </w:tr>
      <w:tr>
        <w:tc>
          <w:tcPr>
            <w:tcW w:w="2400" w:type="dxa"/>
          </w:tcPr>
          <w:p>
            <w:r>
              <w:t xml:space="preserve">alpha1, alpha2</w:t>
            </w:r>
          </w:p>
        </w:tc>
        <w:tc>
          <w:tcPr>
            <w:tcW w:w="2400" w:type="dxa"/>
          </w:tcPr>
          <w:p>
            <w:r>
              <w:t xml:space="preserve">phase 1/2 체적분율. alpha2 = 1-alpha1.</w:t>
            </w:r>
          </w:p>
        </w:tc>
      </w:tr>
      <w:tr>
        <w:tc>
          <w:tcPr>
            <w:tcW w:w="2400" w:type="dxa"/>
          </w:tcPr>
          <w:p>
            <w:r>
              <w:t xml:space="preserve">rho1, rho2</w:t>
            </w:r>
          </w:p>
        </w:tc>
        <w:tc>
          <w:tcPr>
            <w:tcW w:w="2400" w:type="dxa"/>
          </w:tcPr>
          <w:p>
            <w:r>
              <w:t xml:space="preserve">EOS에서 p,T로 계산되는 phase density.</w:t>
            </w:r>
          </w:p>
        </w:tc>
      </w:tr>
      <w:tr>
        <w:tc>
          <w:tcPr>
            <w:tcW w:w="2400" w:type="dxa"/>
          </w:tcPr>
          <w:p>
            <w:r>
              <w:t xml:space="preserve">rho</w:t>
            </w:r>
          </w:p>
        </w:tc>
        <w:tc>
          <w:tcPr>
            <w:tcW w:w="2400" w:type="dxa"/>
          </w:tcPr>
          <w:p>
            <w:r>
              <w:t xml:space="preserve">mixture density alpha1*rho1 + alpha2*rho2.</w:t>
            </w:r>
          </w:p>
        </w:tc>
      </w:tr>
      <w:tr>
        <w:tc>
          <w:tcPr>
            <w:tcW w:w="2400" w:type="dxa"/>
          </w:tcPr>
          <w:p>
            <w:r>
              <w:t xml:space="preserve">u</w:t>
            </w:r>
          </w:p>
        </w:tc>
        <w:tc>
          <w:tcPr>
            <w:tcW w:w="2400" w:type="dxa"/>
          </w:tcPr>
          <w:p>
            <w:r>
              <w:t xml:space="preserve">공통 mixture velocity.</w:t>
            </w:r>
          </w:p>
        </w:tc>
      </w:tr>
      <w:tr>
        <w:tc>
          <w:tcPr>
            <w:tcW w:w="2400" w:type="dxa"/>
          </w:tcPr>
          <w:p>
            <w:r>
              <w:t xml:space="preserve">p</w:t>
            </w:r>
          </w:p>
        </w:tc>
        <w:tc>
          <w:tcPr>
            <w:tcW w:w="2400" w:type="dxa"/>
          </w:tcPr>
          <w:p>
            <w:r>
              <w:t xml:space="preserve">공통 pressure.</w:t>
            </w:r>
          </w:p>
        </w:tc>
      </w:tr>
      <w:tr>
        <w:tc>
          <w:tcPr>
            <w:tcW w:w="2400" w:type="dxa"/>
          </w:tcPr>
          <w:p>
            <w:r>
              <w:t xml:space="preserve">E</w:t>
            </w:r>
          </w:p>
        </w:tc>
        <w:tc>
          <w:tcPr>
            <w:tcW w:w="2400" w:type="dxa"/>
          </w:tcPr>
          <w:p>
            <w:r>
              <w:t xml:space="preserve">mixture total specific energy.</w:t>
            </w:r>
          </w:p>
        </w:tc>
      </w:tr>
      <w:tr>
        <w:tc>
          <w:tcPr>
            <w:tcW w:w="2400" w:type="dxa"/>
          </w:tcPr>
          <w:p>
            <w:r>
              <w:t xml:space="preserve">D_K</w:t>
            </w:r>
          </w:p>
        </w:tc>
        <w:tc>
          <w:tcPr>
            <w:tcW w:w="2400" w:type="dxa"/>
          </w:tcPr>
          <w:p>
            <w:r>
              <w:t xml:space="preserve">Kapila volume-fraction source coefficient.</w:t>
            </w:r>
          </w:p>
        </w:tc>
      </w:tr>
    </w:tbl>
    <w:p>
      <w:pPr>
        <w:pStyle w:val="Heading2"/>
      </w:pPr>
      <w:r>
        <w:t xml:space="preserve">3. EOS 및 thermodynamic closure</w:t>
      </w:r>
    </w:p>
    <w:p>
      <w:r>
        <w:t xml:space="preserve">각 phase는 EOS facade를 통해 density(p,T), energy(rho,p), sound_speed_sq(rho,e,p) 및 필요한 p,T 도함수를 제공한다. primitive-to-conservative 변환과 conservative-to-primitive recovery는 solver/He2024/primitive_W.py의 검증된 analytic dU/dW 및 Newton recovery를 사용한다.</w:t>
      </w:r>
    </w:p>
    <w:p>
      <w:pPr>
        <w:pStyle w:val="Code"/>
      </w:pPr>
      <w:r>
        <w:t xml:space="preserve">rho_k = rho_k(p, T_k)</w:t>
        <w:br/>
        <w:t xml:space="preserve">e_k   = e_k(rho_k, p)</w:t>
        <w:br/>
        <w:t xml:space="preserve">c_k^2 = c_k^2(rho_k, e_k, p)</w:t>
      </w:r>
    </w:p>
    <w:p>
      <w:r>
        <w:t xml:space="preserve">NASG water의 경우 p_infinity, b, q, eta 등의 EOS parameter가 포함되며, 검증 01, 05, 07, 14, 15, 24, 25 등 water phase에는 NASG 사용이 가능하도록 구성되어 있다.</w:t>
      </w:r>
    </w:p>
    <w:p>
      <w:pPr>
        <w:pStyle w:val="Heading2"/>
      </w:pPr>
      <w:r>
        <w:t xml:space="preserve">4. 지배방정식</w:t>
      </w:r>
    </w:p>
    <w:p>
      <w:r>
        <w:t xml:space="preserve">현재 solver의 기본 물리 모델은 1D five-equation diffuse-interface model이다. phase mass, mixture momentum, mixture total energy는 conservative form으로 계산하고, volume fraction은 Kapila/Allaire-Massoni type source를 포함한다.</w:t>
      </w:r>
    </w:p>
    <w:p>
      <w:pPr>
        <w:pStyle w:val="Code"/>
      </w:pPr>
      <w:r>
        <w:t xml:space="preserve">d(alpha1*rho1)/dt + d(alpha1*rho1*u)/dx = 0</w:t>
        <w:br/>
        <w:t xml:space="preserve"/>
        <w:br/>
        <w:t xml:space="preserve">d(alpha2*rho2)/dt + d(alpha2*rho2*u)/dx = 0</w:t>
        <w:br/>
        <w:t xml:space="preserve"/>
        <w:br/>
        <w:t xml:space="preserve">d(rho*u)/dt + d(rho*u^2 + p)/dx = 0</w:t>
        <w:br/>
        <w:t xml:space="preserve"/>
        <w:br/>
        <w:t xml:space="preserve">d(rho*E)/dt + d((rho*E + p)*u)/dx = 0</w:t>
        <w:br/>
        <w:t xml:space="preserve"/>
        <w:br/>
        <w:t xml:space="preserve">d(alpha1)/dt + d(alpha1*u)/dx = (alpha1 + D_K) * du/dx</w:t>
      </w:r>
    </w:p>
    <w:p>
      <w:r>
        <w:t xml:space="preserve">Kapila closure의 D_K는 phase compressibility 차이로부터 계산된다.</w:t>
      </w:r>
    </w:p>
    <w:p>
      <w:pPr>
        <w:pStyle w:val="Code"/>
      </w:pPr>
      <w:r>
        <w:t xml:space="preserve">D_K = alpha1*alpha2*(rho2*c2^2 - rho1*c1^2)</w:t>
        <w:br/>
        <w:t xml:space="preserve">      / (alpha2*rho1*c1^2 + alpha1*rho2*c2^2)</w:t>
      </w:r>
    </w:p>
    <w:p>
      <w:r>
        <w:t xml:space="preserve">Allaire-Massoni limit에서는 D_K=0으로 해석할 수 있다. 현재 검증 path는 Kapila closure를 사용하되, source discretization은 material state에 따라 mixed_path 방식으로 처리한다.</w:t>
      </w:r>
    </w:p>
    <w:p>
      <w:pPr>
        <w:pStyle w:val="Heading2"/>
      </w:pPr>
      <w:r>
        <w:t xml:space="preserve">5. IMEX / material-acoustic splitting</w:t>
      </w:r>
    </w:p>
    <w:p>
      <w:r>
        <w:t xml:space="preserve">전체 flux는 material/advection part와 acoustic pressure part로 나눈다. 핵심 의도는 mass/material transport는 explicit finite-volume flux로 처리하고, stiff acoustic pressure-velocity coupling은 별도의 implicit/CN 계열 acoustic update에서 처리하는 것이다.</w:t>
      </w:r>
    </w:p>
    <w:p>
      <w:pPr>
        <w:pStyle w:val="Code"/>
      </w:pPr>
      <w:r>
        <w:t xml:space="preserve">F_material = (alpha1*rho1*u, alpha2*rho2*u, rho*u^2, rho*E*u, alpha1*u)</w:t>
        <w:br/>
        <w:t xml:space="preserve">F_acoustic = (0, 0, p, p*u, 0)</w:t>
      </w:r>
    </w:p>
    <w:p>
      <w:r>
        <w:t xml:space="preserve">현재 활성 time integrator는 FIVE_EQ_IMEX_TIME_INTEGRATOR=imex_ad이다. material update에는 MUSCL-Hancock 계열 predictor와 FCT 제한을 사용하고, acoustic update에는 impedance Riemann face state, high-order p/u reconstruction, WAF correction, CN theta=0.5 계열 residual을 사용한다.</w:t>
      </w:r>
    </w:p>
    <w:p>
      <w:r>
        <w:t xml:space="preserve">• Uniform periodic remap shortcut은 비활성화: FIVE_EQ_IMEX_UNIFORM_PERIODIC_REMAP=0.</w:t>
      </w:r>
    </w:p>
    <w:p>
      <w:r>
        <w:t xml:space="preserve">• Material/advection flux는 SLAU2 계열 face velocity를 사용한다.</w:t>
      </w:r>
    </w:p>
    <w:p>
      <w:r>
        <w:t xml:space="preserve">• Acoustic block은 pressure gradient와 pressure-work coupling을 별도 처리해 pressure flux double-counting을 피한다.</w:t>
      </w:r>
    </w:p>
    <w:p>
      <w:pPr>
        <w:pStyle w:val="Heading2"/>
      </w:pPr>
      <w:r>
        <w:t xml:space="preserve">6. Material/advection flux: SLAU2 split</w:t>
      </w:r>
    </w:p>
    <w:p>
      <w:r>
        <w:t xml:space="preserve">Material/advection face velocity는 SLAU2 계열 all-Mach pressure-free form을 사용한다. IMEX splitting에서 pressure gradient는 acoustic block에 있으므로, material flux에는 full Euler pressure flux를 다시 넣지 않는다.</w:t>
      </w:r>
    </w:p>
    <w:p>
      <w:pPr>
        <w:pStyle w:val="Code"/>
      </w:pPr>
      <w:r>
        <w:t xml:space="preserve">c_avg = 0.5*(c_L + c_R)</w:t>
        <w:br/>
        <w:t xml:space="preserve">M_hat = min(1, sqrt(0.5*(u_L^2 + u_R^2))/c_avg)</w:t>
        <w:br/>
        <w:t xml:space="preserve">chi   = (1 - M_hat)^2</w:t>
        <w:br/>
        <w:t xml:space="preserve">u_bar = Roe-density weighted velocity</w:t>
        <w:br/>
        <w:t xml:space="preserve">u_f   = nu_bar - chi*(p_R - p_L)/(rho_avg*c_avg)</w:t>
      </w:r>
    </w:p>
    <w:p>
      <w:r>
        <w:t xml:space="preserve">이 형태는 low-Mach에서는 pressure-velocity coupling을 유지하고, high-Mach에서는 upwind 성격을 강화한다. HLLC contact-state flux도 구현되어 있으나, 24_H 혼합물 hypersonic shock에서는 SLAU2가 더 안정적이고 rho plateau 재현성이 좋았다.</w:t>
      </w:r>
    </w:p>
    <w:p>
      <w:pPr>
        <w:pStyle w:val="Heading2"/>
      </w:pPr>
      <w:r>
        <w:t xml:space="preserve">7. Primitive high-order reconstruction: T-MLP-u + superbee</w:t>
      </w:r>
    </w:p>
    <w:p>
      <w:r>
        <w:t xml:space="preserve">alpha를 제외한 primitive 변수 T1, T2, u, p는 FIVE_EQ_IMEX_PRIMITIVE_SCHEME=tmlpu와 FIVE_EQ_IMEX_TMLPU_TVD=superbee로 reconstruction한다. 1D 구현에서는 upwind cell 값을 기준으로 face center 값을 고차 보간하되, TVD limiter와 local maximum principle을 통해 새 extrema를 만들지 않도록 제한한다.</w:t>
      </w:r>
    </w:p>
    <w:p>
      <w:pPr>
        <w:pStyle w:val="Code"/>
      </w:pPr>
      <w:r>
        <w:t xml:space="preserve">phi_f = phi_U + 0.5*psi*(phi_D - phi_U)</w:t>
        <w:br/>
        <w:t xml:space="preserve">psi_T-MLP-u = min(alpha_MLP*r, alpha_MLP, psi_TVD)</w:t>
        <w:br/>
        <w:t xml:space="preserve">psi_TVD = superbee by default</w:t>
      </w:r>
    </w:p>
    <w:p>
      <w:r>
        <w:t xml:space="preserve">T-MLP-u는 단독 limiter가 아니라 TVD limiter와 결합해 사용한다. 현재 결합 TVD는 superbee이다. Superbee는 minmod보다 덜 확산적이고 discontinuity를 sharp하게 유지하지만, FCT 및 local maximum principle과 함께 사용해 비물리적 oscillation을 억제한다.</w:t>
      </w:r>
    </w:p>
    <w:p>
      <w:pPr>
        <w:pStyle w:val="Heading2"/>
      </w:pPr>
      <w:r>
        <w:t xml:space="preserve">8. Phase-density reconstruction: density minmod</w:t>
      </w:r>
    </w:p>
    <w:p>
      <w:r>
        <w:t xml:space="preserve">EOS-consistent phase density는 필요 시 p,T를 독립적으로 reconstruction하지 않고 rho_k 자체를 reconstruction한다. 현재 검증 path에서는 FIVE_EQ_IMEX_DENSITY_TVD=minmod가 사용된다. 이는 18_T 같은 thermal wave에서 rho/T wiggle을 줄이고, shock/contact 주변 density extrema를 제한하기 위한 보조 reconstruction이다.</w:t>
      </w:r>
    </w:p>
    <w:p>
      <w:pPr>
        <w:pStyle w:val="Heading2"/>
      </w:pPr>
      <w:r>
        <w:t xml:space="preserve">9. Alpha interface capturing: THINC-BVD</w:t>
      </w:r>
    </w:p>
    <w:p>
      <w:r>
        <w:t xml:space="preserve">Volume fraction alpha1은 FIVE_EQ_IMEX_ALPHA_SCHEME=thinc_bvd를 사용한다. THINC는 hyperbolic tangent profile로 계면을 압축적으로 표현하고, BVD(boundary variation diminishing)는 smooth MUSCL-Hancock 후보와 THINC 후보 중 face boundary variation이 작은 쪽을 선택한다.</w:t>
      </w:r>
    </w:p>
    <w:p>
      <w:pPr>
        <w:pStyle w:val="Code"/>
      </w:pPr>
      <w:r>
        <w:t xml:space="preserve">alpha_candidate_smooth = MUSCL-Hancock/TVD candidate</w:t>
        <w:br/>
        <w:t xml:space="preserve">alpha_candidate_thinc  = bounded THINC profile</w:t>
        <w:br/>
        <w:t xml:space="preserve">select candidate with smaller boundary variation</w:t>
      </w:r>
    </w:p>
    <w:p>
      <w:r>
        <w:t xml:space="preserve">alpha face value가 upwind alpha보다 sharp해질 때 delta_alpha가 생긴다. 이 correction은 alpha flux에만 적용하지 않고 phase mass, momentum, energy flux에 같은 correction factor로 반영한다. 이 때문에 계면 sharpening과 보존 flux consistency가 함께 유지된다.</w:t>
      </w:r>
    </w:p>
    <w:p>
      <w:pPr>
        <w:pStyle w:val="Code"/>
      </w:pPr>
      <w:r>
        <w:t xml:space="preserve">delta_alpha = alpha_sharp - alpha_upwind</w:t>
        <w:br/>
        <w:t xml:space="preserve">q1_f = q1_cons + rho1_f*delta_alpha</w:t>
        <w:br/>
        <w:t xml:space="preserve">q2_f = q2_cons - rho2_f*delta_alpha</w:t>
        <w:br/>
        <w:t xml:space="preserve">m_f  = m_cons  + (rho1_f-rho2_f)*u_f*delta_alpha</w:t>
        <w:br/>
        <w:t xml:space="preserve">E_f  = E_cons  + (rho1_f*E1_f-rho2_f*E2_f)*delta_alpha</w:t>
      </w:r>
    </w:p>
    <w:p>
      <w:pPr>
        <w:pStyle w:val="Heading2"/>
      </w:pPr>
      <w:r>
        <w:t xml:space="preserve">10. Flux-corrected transport and local maximum principle</w:t>
      </w:r>
    </w:p>
    <w:p>
      <w:r>
        <w:t xml:space="preserve">High-order primitive reconstruction과 alpha anti-diffusion은 모두 FCT 형태로 제한된다. face-local limiter와 cell-update limiter가 conservative quantities q1, q2, rho, momentum, energy에 대해 새 local extrema가 생기지 않도록 같은 theta를 적용한다.</w:t>
      </w:r>
    </w:p>
    <w:p>
      <w:r>
        <w:t xml:space="preserve">• alpha correction theta는 phase mass, momentum, energy에 동시에 적용한다.</w:t>
      </w:r>
    </w:p>
    <w:p>
      <w:r>
        <w:t xml:space="preserve">• primitive high-order flux correction도 conservative update 기준으로 제한한다.</w:t>
      </w:r>
    </w:p>
    <w:p>
      <w:r>
        <w:t xml:space="preserve">• 압력과 속도 acoustic update에는 LED/local maximum-principle filter가 적용된다.</w:t>
      </w:r>
    </w:p>
    <w:p>
      <w:r>
        <w:t xml:space="preserve">• 목적은 clipping으로 결과를 맞추는 것이 아니라, conservative anti-diffusive flux가 local bound를 넘지 못하게 하는 것이다.</w:t>
      </w:r>
    </w:p>
    <w:p>
      <w:pPr>
        <w:pStyle w:val="Heading2"/>
      </w:pPr>
      <w:r>
        <w:t xml:space="preserve">11. Passive pressure-equilibrium 감지 기반 mixture reconstruction auto</w:t>
      </w:r>
    </w:p>
    <w:p>
      <w:r>
        <w:t xml:space="preserve">FIVE_EQ_IMEX_MIXTURE_RHO_RECON=auto는 face thermodynamics를 어떤 변수로 reconstruction할지 자동 선택한다. 기본 원칙은 pressure jump/shock에서는 conservative mixture rho/Y를 reconstruction하고, pressure-equilibrium passive transport에서는 phase thermodynamic variables를 직접 reconstruction하는 것이다.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상태</w:t>
            </w:r>
          </w:p>
        </w:tc>
        <w:tc>
          <w:tcPr>
            <w:tcW w:w="2400" w:type="dxa"/>
          </w:tcPr>
          <w:p>
            <w:r>
              <w:t xml:space="preserve">reconstruction 선택</w:t>
            </w:r>
          </w:p>
        </w:tc>
        <w:tc>
          <w:tcPr>
            <w:tcW w:w="2400" w:type="dxa"/>
          </w:tcPr>
          <w:p>
            <w:r>
              <w:t xml:space="preserve">이유</w:t>
            </w:r>
          </w:p>
        </w:tc>
      </w:tr>
      <w:tr>
        <w:tc>
          <w:tcPr>
            <w:tcW w:w="2400" w:type="dxa"/>
          </w:tcPr>
          <w:p>
            <w:r>
              <w:t xml:space="preserve">p,u가 거의 uniform인 passive PE transport</w:t>
            </w:r>
          </w:p>
        </w:tc>
        <w:tc>
          <w:tcPr>
            <w:tcW w:w="2400" w:type="dxa"/>
          </w:tcPr>
          <w:p>
            <w:r>
              <w:t xml:space="preserve">T1,T2,u,p 직접 reconstruction</w:t>
            </w:r>
          </w:p>
        </w:tc>
        <w:tc>
          <w:tcPr>
            <w:tcW w:w="2400" w:type="dxa"/>
          </w:tcPr>
          <w:p>
            <w:r>
              <w:t xml:space="preserve">thermal wave와 phase temperature를 과도하게 확산시키지 않기 위함.</w:t>
            </w:r>
          </w:p>
        </w:tc>
      </w:tr>
      <w:tr>
        <w:tc>
          <w:tcPr>
            <w:tcW w:w="2400" w:type="dxa"/>
          </w:tcPr>
          <w:p>
            <w:r>
              <w:t xml:space="preserve">pressure jump 또는 shock 존재</w:t>
            </w:r>
          </w:p>
        </w:tc>
        <w:tc>
          <w:tcPr>
            <w:tcW w:w="2400" w:type="dxa"/>
          </w:tcPr>
          <w:p>
            <w:r>
              <w:t xml:space="preserve">rho, Y1, u, p mixture reconstruction</w:t>
            </w:r>
          </w:p>
        </w:tc>
        <w:tc>
          <w:tcPr>
            <w:tcW w:w="2400" w:type="dxa"/>
          </w:tcPr>
          <w:p>
            <w:r>
              <w:t xml:space="preserve">total density와 mass fraction의 boundedness를 보장하기 위함.</w:t>
            </w:r>
          </w:p>
        </w:tc>
      </w:tr>
      <w:tr>
        <w:tc>
          <w:tcPr>
            <w:tcW w:w="2400" w:type="dxa"/>
          </w:tcPr>
          <w:p>
            <w:r>
              <w:t xml:space="preserve">near-pure material + pressure jump</w:t>
            </w:r>
          </w:p>
        </w:tc>
        <w:tc>
          <w:tcPr>
            <w:tcW w:w="2400" w:type="dxa"/>
          </w:tcPr>
          <w:p>
            <w:r>
              <w:t xml:space="preserve">conservative mixture path</w:t>
            </w:r>
          </w:p>
        </w:tc>
        <w:tc>
          <w:tcPr>
            <w:tcW w:w="2400" w:type="dxa"/>
          </w:tcPr>
          <w:p>
            <w:r>
              <w:t xml:space="preserve">density peak와 pressure oscillation 억제.</w:t>
            </w:r>
          </w:p>
        </w:tc>
      </w:tr>
    </w:tbl>
    <w:p>
      <w:r>
        <w:t xml:space="preserve">이 기능은 16_T/17_T/18_T 온도차 검증에서 중요하다. p와 u가 평형인 단순 thermal advection에서는 rho/Y reconstruction이 temperature wave를 과도하게 제한할 수 있으므로 phase temperature reconstruction을 우선한다.</w:t>
      </w:r>
    </w:p>
    <w:p>
      <w:pPr>
        <w:pStyle w:val="Heading2"/>
      </w:pPr>
      <w:r>
        <w:t xml:space="preserve">12. auto rho-alpha preservation</w:t>
      </w:r>
    </w:p>
    <w:p>
      <w:r>
        <w:t xml:space="preserve">alpha sharp correction과 mixture rho/Y reconstruction이 동시에 사용될 때, alpha만 sharp하게 바꾸면 q1+q2=rho에 새 extrema가 생길 수 있다. auto rho-alpha preservation은 이 문제를 material state에 따라 다르게 처리한다.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Face 상태</w:t>
            </w:r>
          </w:p>
        </w:tc>
        <w:tc>
          <w:tcPr>
            <w:tcW w:w="2400" w:type="dxa"/>
          </w:tcPr>
          <w:p>
            <w:r>
              <w:t xml:space="preserve">처리</w:t>
            </w:r>
          </w:p>
        </w:tc>
        <w:tc>
          <w:tcPr>
            <w:tcW w:w="2400" w:type="dxa"/>
          </w:tcPr>
          <w:p>
            <w:r>
              <w:t xml:space="preserve">목적</w:t>
            </w:r>
          </w:p>
        </w:tc>
      </w:tr>
      <w:tr>
        <w:tc>
          <w:tcPr>
            <w:tcW w:w="2400" w:type="dxa"/>
          </w:tcPr>
          <w:p>
            <w:r>
              <w:t xml:space="preserve">pure/immiscible interface 근처</w:t>
            </w:r>
          </w:p>
        </w:tc>
        <w:tc>
          <w:tcPr>
            <w:tcW w:w="2400" w:type="dxa"/>
          </w:tcPr>
          <w:p>
            <w:r>
              <w:t xml:space="preserve">rho_mix와 Y1을 보존: q1=Y1*rho_mix, q2=(1-Y1)*rho_mix</w:t>
            </w:r>
          </w:p>
        </w:tc>
        <w:tc>
          <w:tcPr>
            <w:tcW w:w="2400" w:type="dxa"/>
          </w:tcPr>
          <w:p>
            <w:r>
              <w:t xml:space="preserve">계면 근처 density peak/undershoot 억제.</w:t>
            </w:r>
          </w:p>
        </w:tc>
      </w:tr>
      <w:tr>
        <w:tc>
          <w:tcPr>
            <w:tcW w:w="2400" w:type="dxa"/>
          </w:tcPr>
          <w:p>
            <w:r>
              <w:t xml:space="preserve">homogeneous mixture face</w:t>
            </w:r>
          </w:p>
        </w:tc>
        <w:tc>
          <w:tcPr>
            <w:tcW w:w="2400" w:type="dxa"/>
          </w:tcPr>
          <w:p>
            <w:r>
              <w:t xml:space="preserve">preservation 비활성화</w:t>
            </w:r>
          </w:p>
        </w:tc>
        <w:tc>
          <w:tcPr>
            <w:tcW w:w="2400" w:type="dxa"/>
          </w:tcPr>
          <w:p>
            <w:r>
              <w:t xml:space="preserve">alpha와 phase mass flux가 같은 path를 따르게 해 24_H rho plateau를 맞춤.</w:t>
            </w:r>
          </w:p>
        </w:tc>
      </w:tr>
    </w:tbl>
    <w:p>
      <w:r>
        <w:t xml:space="preserve">즉 pure material 계면에서는 density boundedness를 우선하고, 진짜 혼합물 shock에서는 alpha-source/phase-mass path consistency를 우선한다.</w:t>
      </w:r>
    </w:p>
    <w:p>
      <w:pPr>
        <w:pStyle w:val="Heading2"/>
      </w:pPr>
      <w:r>
        <w:t xml:space="preserve">13. Kapila source discretization: mixed_path</w:t>
      </w:r>
    </w:p>
    <w:p>
      <w:r>
        <w:t xml:space="preserve">Kapila volume-fraction source는 B = alpha1 + D_K와 du/dx의 곱으로 나타난다. 강한 shock에서는 이 source를 cell-centered로 계산할지, face/path-conservative 형태로 계산할지가 shock speed와 rho plateau에 큰 영향을 준다.</w:t>
      </w:r>
    </w:p>
    <w:p>
      <w:pPr>
        <w:pStyle w:val="Code"/>
      </w:pPr>
      <w:r>
        <w:t xml:space="preserve">source_cell = (alpha1 + D_K)_cell * div(u)_cell</w:t>
        <w:br/>
        <w:t xml:space="preserve">source_face = path-integrated B_f * face velocity jump / dx</w:t>
      </w:r>
    </w:p>
    <w:p>
      <w:r>
        <w:t xml:space="preserve">현재 기본값은 mixed_path이다.</w:t>
      </w:r>
    </w:p>
    <w:p>
      <w:r>
        <w:t xml:space="preserve">• Resolved homogeneous mixture stencil: path-conservative source_face 사용.</w:t>
      </w:r>
    </w:p>
    <w:p>
      <w:r>
        <w:t xml:space="preserve">• Pure-material cell 또는 immiscible interface stencil: 기존 hybrid source 유지.</w:t>
      </w:r>
    </w:p>
    <w:p>
      <w:r>
        <w:t xml:space="preserve">• 목적: 24_H homogeneous mixture shock의 rho plateau와 shock 위치를 맞추면서, 13_E/14_E pure/immiscible shock timing을 망가뜨리지 않는 것.</w:t>
      </w:r>
    </w:p>
    <w:p>
      <w:pPr>
        <w:pStyle w:val="Heading2"/>
      </w:pPr>
      <w:r>
        <w:t xml:space="preserve">14. Acoustic face state, WAF, van Leer acoustic limiter</w:t>
      </w:r>
    </w:p>
    <w:p>
      <w:r>
        <w:t xml:space="preserve">Acoustic block의 기본 face state는 impedance Riemann solver 형태이다.</w:t>
      </w:r>
    </w:p>
    <w:p>
      <w:pPr>
        <w:pStyle w:val="Code"/>
      </w:pPr>
      <w:r>
        <w:t xml:space="preserve">p* = (Z_R*p_L + Z_L*p_R + Z_L*Z_R*(u_L-u_R))/(Z_L+Z_R)</w:t>
        <w:br/>
        <w:t xml:space="preserve">u* = (p_L-p_R + Z_L*u_L + Z_R*u_R)/(Z_L+Z_R)</w:t>
      </w:r>
    </w:p>
    <w:p>
      <w:r>
        <w:t xml:space="preserve">여기서 Z = rho*c는 acoustic impedance이다. 순수 물질 bulk 영역에서는 p,u에 대해 MUSCL reconstruction을 적용하고, slope limiter는 FIVE_EQ_IMEX_ACOUSTIC_TVD=vanleer를 사용한다.</w:t>
      </w:r>
    </w:p>
    <w:p>
      <w:pPr>
        <w:pStyle w:val="Code"/>
      </w:pPr>
      <w:r>
        <w:t xml:space="preserve">van Leer slope(a,b) = 2*a*b/(a+b), if a*b &gt; 0</w:t>
        <w:br/>
        <w:t xml:space="preserve">                      = 0, otherwise</w:t>
      </w:r>
    </w:p>
    <w:p>
      <w:r>
        <w:t xml:space="preserve">FIVE_EQ_IMEX_ACOUSTIC_WAF=1은 acoustic face p,u에 weighted-average-flux 형태의 시간 평균 보정을 추가한다.</w:t>
      </w:r>
    </w:p>
    <w:p>
      <w:pPr>
        <w:pStyle w:val="Code"/>
      </w:pPr>
      <w:r>
        <w:t xml:space="preserve">p_WAF = p_HO + 0.5*sigma*Z_f*(u_R - u_L)</w:t>
        <w:br/>
        <w:t xml:space="preserve">u_WAF = u_HO + 0.5*sigma*(p_R - p_L)/Z_f</w:t>
        <w:br/>
        <w:t xml:space="preserve"/>
        <w:br/>
        <w:t xml:space="preserve">nu_cfl = c_f*dt/dx</w:t>
        <w:br/>
        <w:t xml:space="preserve">shock_sensor = clip(abs(delta p)/(Z_f*c_f), 0, 1)</w:t>
        <w:br/>
        <w:t xml:space="preserve">sigma = (1-shock_sensor)*(1-nu_cfl) + shock_sensor*nu_cfl</w:t>
      </w:r>
    </w:p>
    <w:p>
      <w:r>
        <w:t xml:space="preserve">작은 acoustic wave에서는 sigma가 1-CFL 쪽으로 가며 phase lag와 diffusion을 줄인다. 강한 pressure jump에서는 sigma가 CFL 쪽으로 가며 shock ringing을 억제한다. 07_B acoustic reflection/transmission에서 peak 위치와 좌우 wave symmetry 개선에 핵심적이었다.</w:t>
      </w:r>
    </w:p>
    <w:p>
      <w:pPr>
        <w:pStyle w:val="Heading2"/>
      </w:pPr>
      <w:r>
        <w:t xml:space="preserve">15. Time step 및 대표 검증 설정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검증</w:t>
            </w:r>
          </w:p>
        </w:tc>
        <w:tc>
          <w:tcPr>
            <w:tcW w:w="2400" w:type="dxa"/>
          </w:tcPr>
          <w:p>
            <w:r>
              <w:t xml:space="preserve">주요 설정 / PASS 기준 요약</w:t>
            </w:r>
          </w:p>
        </w:tc>
      </w:tr>
      <w:tr>
        <w:tc>
          <w:tcPr>
            <w:tcW w:w="2400" w:type="dxa"/>
          </w:tcPr>
          <w:p>
            <w:r>
              <w:t xml:space="preserve">01_A</w:t>
            </w:r>
          </w:p>
        </w:tc>
        <w:tc>
          <w:tcPr>
            <w:tcW w:w="2400" w:type="dxa"/>
          </w:tcPr>
          <w:p>
            <w:r>
              <w:t xml:space="preserve">dt_fixed=0.01, t_end=1.0. p/u 오차 및 PE 유지 확인.</w:t>
            </w:r>
          </w:p>
        </w:tc>
      </w:tr>
      <w:tr>
        <w:tc>
          <w:tcPr>
            <w:tcW w:w="2400" w:type="dxa"/>
          </w:tcPr>
          <w:p>
            <w:r>
              <w:t xml:space="preserve">02_A</w:t>
            </w:r>
          </w:p>
        </w:tc>
        <w:tc>
          <w:tcPr>
            <w:tcW w:w="2400" w:type="dxa"/>
          </w:tcPr>
          <w:p>
            <w:r>
              <w:t xml:space="preserve">N=100, dt_fixed=0.01, t_end=1.0. pressure-equilibrium contact advection.</w:t>
            </w:r>
          </w:p>
        </w:tc>
      </w:tr>
      <w:tr>
        <w:tc>
          <w:tcPr>
            <w:tcW w:w="2400" w:type="dxa"/>
          </w:tcPr>
          <w:p>
            <w:r>
              <w:t xml:space="preserve">07_B</w:t>
            </w:r>
          </w:p>
        </w:tc>
        <w:tc>
          <w:tcPr>
            <w:tcW w:w="2400" w:type="dxa"/>
          </w:tcPr>
          <w:p>
            <w:r>
              <w:t xml:space="preserve">Air-Water N=400, Helium/Argon N=200. peak 위치 3 cells 이내, HF oscillation reject, local wave symmetry &lt;= 0.36.</w:t>
            </w:r>
          </w:p>
        </w:tc>
      </w:tr>
      <w:tr>
        <w:tc>
          <w:tcPr>
            <w:tcW w:w="2400" w:type="dxa"/>
          </w:tcPr>
          <w:p>
            <w:r>
              <w:t xml:space="preserve">13_E</w:t>
            </w:r>
          </w:p>
        </w:tc>
        <w:tc>
          <w:tcPr>
            <w:tcW w:w="2400" w:type="dxa"/>
          </w:tcPr>
          <w:p>
            <w:r>
              <w:t xml:space="preserve">smooth rho/p/u exact error, contact rho peak reject, u shock location 3 cells 이내.</w:t>
            </w:r>
          </w:p>
        </w:tc>
      </w:tr>
      <w:tr>
        <w:tc>
          <w:tcPr>
            <w:tcW w:w="2400" w:type="dxa"/>
          </w:tcPr>
          <w:p>
            <w:r>
              <w:t xml:space="preserve">14_E</w:t>
            </w:r>
          </w:p>
        </w:tc>
        <w:tc>
          <w:tcPr>
            <w:tcW w:w="2400" w:type="dxa"/>
          </w:tcPr>
          <w:p>
            <w:r>
              <w:t xml:space="preserve">x=0.8..0.9 근접 discontinuity pair 해상, u shock location 3 cells 이내.</w:t>
            </w:r>
          </w:p>
        </w:tc>
      </w:tr>
      <w:tr>
        <w:tc>
          <w:tcPr>
            <w:tcW w:w="2400" w:type="dxa"/>
          </w:tcPr>
          <w:p>
            <w:r>
              <w:t xml:space="preserve">16_T/17_T</w:t>
            </w:r>
          </w:p>
        </w:tc>
        <w:tc>
          <w:tcPr>
            <w:tcW w:w="2400" w:type="dxa"/>
          </w:tcPr>
          <w:p>
            <w:r>
              <w:t xml:space="preserve">T_mixture = alpha1*T_liquid + (1-alpha1)*T_gas를 exact와 비교. sharp Tmix contact는 L1+boundedness 사용.</w:t>
            </w:r>
          </w:p>
        </w:tc>
      </w:tr>
      <w:tr>
        <w:tc>
          <w:tcPr>
            <w:tcW w:w="2400" w:type="dxa"/>
          </w:tcPr>
          <w:p>
            <w:r>
              <w:t xml:space="preserve">18_T</w:t>
            </w:r>
          </w:p>
        </w:tc>
        <w:tc>
          <w:tcPr>
            <w:tcW w:w="2400" w:type="dxa"/>
          </w:tcPr>
          <w:p>
            <w:r>
              <w:t xml:space="preserve">dt=0.0005. alpha/rho/T_liquid/T_gas wiggle guard, finite-grid diffusion 일부 허용.</w:t>
            </w:r>
          </w:p>
        </w:tc>
      </w:tr>
      <w:tr>
        <w:tc>
          <w:tcPr>
            <w:tcW w:w="2400" w:type="dxa"/>
          </w:tcPr>
          <w:p>
            <w:r>
              <w:t xml:space="preserve">24_H</w:t>
            </w:r>
          </w:p>
        </w:tc>
        <w:tc>
          <w:tcPr>
            <w:tcW w:w="2400" w:type="dxa"/>
          </w:tcPr>
          <w:p>
            <w:r>
              <w:t xml:space="preserve">기본 N=400, CFL=0.20. homogeneous mixture shock 위치와 post-shock rho plateau dip/hump guard.</w:t>
            </w:r>
          </w:p>
        </w:tc>
      </w:tr>
      <w:tr>
        <w:tc>
          <w:tcPr>
            <w:tcW w:w="2400" w:type="dxa"/>
          </w:tcPr>
          <w:p>
            <w:r>
              <w:t xml:space="preserve">25_H</w:t>
            </w:r>
          </w:p>
        </w:tc>
        <w:tc>
          <w:tcPr>
            <w:tcW w:w="2400" w:type="dxa"/>
          </w:tcPr>
          <w:p>
            <w:r>
              <w:t xml:space="preserve">interface instability, shock/contact 위치, p/u/rho peak 및 HF guard 확인.</w:t>
            </w:r>
          </w:p>
        </w:tc>
      </w:tr>
    </w:tbl>
    <w:p>
      <w:pPr>
        <w:pStyle w:val="Heading2"/>
      </w:pPr>
      <w:r>
        <w:t xml:space="preserve">16. 최종 공통 실행 path</w:t>
      </w:r>
    </w:p>
    <w:p>
      <w:pPr>
        <w:pStyle w:val="Code"/>
      </w:pPr>
      <w:r>
        <w:t xml:space="preserve">FIVE_EQ_IMEX_UNIFORM_PERIODIC_REMAP=0</w:t>
        <w:br/>
        <w:t xml:space="preserve">FIVE_EQ_IMEX_TIME_INTEGRATOR=imex_ad</w:t>
        <w:br/>
        <w:t xml:space="preserve">FIVE_EQ_IMEX_ALPHA_SCHEME=thinc_bvd</w:t>
        <w:br/>
        <w:t xml:space="preserve">FIVE_EQ_IMEX_PRIMITIVE_SCHEME=tmlpu</w:t>
        <w:br/>
        <w:t xml:space="preserve">FIVE_EQ_IMEX_TMLPU_TVD=superbee</w:t>
        <w:br/>
        <w:t xml:space="preserve">FIVE_EQ_IMEX_ACOUSTIC_TVD=vanleer</w:t>
        <w:br/>
        <w:t xml:space="preserve">FIVE_EQ_IMEX_ACOUSTIC_WAF=1</w:t>
        <w:br/>
        <w:t xml:space="preserve">FIVE_EQ_IMEX_MATERIAL_FLUX=slau2</w:t>
        <w:br/>
        <w:t xml:space="preserve">FIVE_EQ_IMEX_MIXTURE_HANCOCK=1</w:t>
        <w:br/>
        <w:t xml:space="preserve">FIVE_EQ_IMEX_PRIMITIVE_FCT=1</w:t>
        <w:br/>
        <w:t xml:space="preserve">FIVE_EQ_IMEX_DENSITY_TVD=minmod</w:t>
        <w:br/>
        <w:t xml:space="preserve">FIVE_EQ_CASE24_N=400 default</w:t>
        <w:br/>
        <w:t xml:space="preserve">FIVE_EQ_CASE24_CFL=0.20 default</w:t>
      </w:r>
    </w:p>
    <w:p>
      <w:pPr>
        <w:pStyle w:val="Heading2"/>
      </w:pPr>
      <w:r>
        <w:t xml:space="preserve">17. 검증 결과 요약</w:t>
      </w:r>
    </w:p>
    <w:p>
      <w:r>
        <w:t xml:space="preserve">최종 검증에서 selected 10 cases와 mandatory temperature cases가 모두 통과했다. 결과 plot은 항상 results/1D/{case_name}/diff_vs_exact.png에 덮어쓰기 저장된다.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검증 묶음</w:t>
            </w:r>
          </w:p>
        </w:tc>
        <w:tc>
          <w:tcPr>
            <w:tcW w:w="2400" w:type="dxa"/>
          </w:tcPr>
          <w:p>
            <w:r>
              <w:t xml:space="preserve">결과</w:t>
            </w:r>
          </w:p>
        </w:tc>
      </w:tr>
      <w:tr>
        <w:tc>
          <w:tcPr>
            <w:tcW w:w="2400" w:type="dxa"/>
          </w:tcPr>
          <w:p>
            <w:r>
              <w:t xml:space="preserve">01,02,04,05,07,13,14,15,24,25</w:t>
            </w:r>
          </w:p>
        </w:tc>
        <w:tc>
          <w:tcPr>
            <w:tcW w:w="2400" w:type="dxa"/>
          </w:tcPr>
          <w:p>
            <w:r>
              <w:t xml:space="preserve">failures=0, goal_reached=true</w:t>
            </w:r>
          </w:p>
        </w:tc>
      </w:tr>
      <w:tr>
        <w:tc>
          <w:tcPr>
            <w:tcW w:w="2400" w:type="dxa"/>
          </w:tcPr>
          <w:p>
            <w:r>
              <w:t xml:space="preserve">16,17,18</w:t>
            </w:r>
          </w:p>
        </w:tc>
        <w:tc>
          <w:tcPr>
            <w:tcW w:w="2400" w:type="dxa"/>
          </w:tcPr>
          <w:p>
            <w:r>
              <w:t xml:space="preserve">failures=0</w:t>
            </w:r>
          </w:p>
        </w:tc>
      </w:tr>
      <w:tr>
        <w:tc>
          <w:tcPr>
            <w:tcW w:w="2400" w:type="dxa"/>
          </w:tcPr>
          <w:p>
            <w:r>
              <w:t xml:space="preserve">Uniform periodic remap</w:t>
            </w:r>
          </w:p>
        </w:tc>
        <w:tc>
          <w:tcPr>
            <w:tcW w:w="2400" w:type="dxa"/>
          </w:tcPr>
          <w:p>
            <w:r>
              <w:t xml:space="preserve">비활성화 상태로 검증: FIVE_EQ_IMEX_UNIFORM_PERIODIC_REMAP=0</w:t>
            </w:r>
          </w:p>
        </w:tc>
      </w:tr>
    </w:tbl>
    <w:p>
      <w:pPr>
        <w:pStyle w:val="Heading2"/>
      </w:pPr>
      <w:r>
        <w:t xml:space="preserve">18. 현재 기법의 성격과 한계</w:t>
      </w:r>
    </w:p>
    <w:p>
      <w:r>
        <w:t xml:space="preserve">현재 솔버는 1D 검증군에서는 강한 evidence를 확보했다. 수치적 핵심은 THINC-BVD alpha sharpening, T-MLP-u+superbee primitive reconstruction, SLAU2 material flux, acoustic WAF+van Leer, passive PE auto reconstruction, mixed_path Kapila source, auto rho-alpha preservation의 조합이다.</w:t>
      </w:r>
    </w:p>
    <w:p>
      <w:r>
        <w:t xml:space="preserve">• 장점: 계면 sharpness, acoustic phase 위치, homogeneous mixture shock rho plateau, 온도차 passive transport를 한 framework에서 처리한다.</w:t>
      </w:r>
    </w:p>
    <w:p>
      <w:r>
        <w:t xml:space="preserve">• 장점: alpha correction을 phase mass/momentum/energy flux에 동시에 반영해 flux consistency를 유지한다.</w:t>
      </w:r>
    </w:p>
    <w:p>
      <w:r>
        <w:t xml:space="preserve">• 장점: pressure-equilibrium thermal wave와 shock/contact 문제에서 reconstruction variable을 물리 상태에 맞게 선택한다.</w:t>
      </w:r>
    </w:p>
    <w:p>
      <w:r>
        <w:t xml:space="preserve">• 한계: 현재 문서 기준 evidence는 주로 1D 검증이다. 논문 투고 수준을 위해서는 2D/3D benchmark, grid convergence, CFL sensitivity, ablation study, conservation table이 추가로 필요하다.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 w:hAnsi="Malgun Gothic"/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hAnsi="Consolas" w:eastAsia="Malgun Gothic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