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32"/>
        </w:rPr>
        <w:t>Safety-augmented Nesterov–Newton–Krylov 솔버를 이용한 정상상태 격자 볼츠만 방정식의 가속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저자</w:t>
      </w:r>
      <w:r>
        <w:rPr>
          <w:rFonts w:ascii="Malgun Gothic" w:hAnsi="Malgun Gothic" w:eastAsia="Malgun Gothic"/>
          <w:b w:val="0"/>
          <w:i w:val="0"/>
          <w:sz w:val="22"/>
        </w:rPr>
        <w:t>: (입력자명)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소속</w:t>
      </w:r>
      <w:r>
        <w:rPr>
          <w:rFonts w:ascii="Malgun Gothic" w:hAnsi="Malgun Gothic" w:eastAsia="Malgun Gothic"/>
          <w:b w:val="0"/>
          <w:i w:val="0"/>
          <w:sz w:val="22"/>
        </w:rPr>
        <w:t>: (입력 소속)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연락처</w:t>
      </w:r>
      <w:r>
        <w:rPr>
          <w:rFonts w:ascii="Malgun Gothic" w:hAnsi="Malgun Gothic" w:eastAsia="Malgun Gothic"/>
          <w:b w:val="0"/>
          <w:i w:val="0"/>
          <w:sz w:val="22"/>
        </w:rPr>
        <w:t>: (입력 이메일)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초록 (Abstract)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본 연구는 격자 볼츠만 방법(Lattice Boltzmann Method, LBM)의 정상상태 해를 가속하는 새로운 Newton–Krylov 솔버 </w:t>
      </w:r>
      <w:r>
        <w:rPr>
          <w:rFonts w:ascii="Malgun Gothic" w:hAnsi="Malgun Gothic" w:eastAsia="Malgun Gothic"/>
          <w:b/>
          <w:i w:val="0"/>
          <w:sz w:val="22"/>
        </w:rPr>
        <w:t>Safe-NN-SCMK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를 제안한다. 본 방법은 표준 LBM 의 고정점 방정식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eeaaf28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을 그대로 보존하면서 다음 다섯 가지 요소를 결합한다: (i) Fourier-mode 단위의 Asymptotic-Preserving (AP) Schur 전처리기, (ii) 직전 두 iterate 의 차이로 외삽한 Nesterov 가속 룩어헤드(lookahead), (iii) 잔차 단조 감소 조건에 의한 룩어헤드 안전성 검사(residual-monotone safeguard), (iv) 수렴 진척도에 적응하여 사후 LBM 완화 단계 수를 조절하는 K-anneal, (v) 영모드 질량 보존 처리. 다섯 가지 표준 기준 사례(Kolmogorov, Channel, Couette, lid-driven cavity Re=100, multi-cylinder voxel)에서 평균 LBE-call 가속 51.4 배, 합성 점수 45.41 을 달성하였다. stiff regime 인 lid-driven cavity Re=400 에서도 5.66 배 가속 + 안정 수렴을 확인하였으며, 이는 Nesterov 만을 사용하는 NN 방법이 NaN 으로 발산하는 영역이다. 본 알고리즘은 머신러닝 분야의 Nesterov 가속 기법을 LBM 정상해 root-finding 문제에 이식한 최초의 결합 구조로, LBM 문헌상 동일 알고리즘이 보고된 바 없다.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키워드</w:t>
      </w:r>
      <w:r>
        <w:rPr>
          <w:rFonts w:ascii="Malgun Gothic" w:hAnsi="Malgun Gothic" w:eastAsia="Malgun Gothic"/>
          <w:b w:val="0"/>
          <w:i w:val="0"/>
          <w:sz w:val="22"/>
        </w:rPr>
        <w:t>: 격자 볼츠만 방법; 정상상태 해석; Newton–Krylov; Nesterov 가속; 전처리기; FFT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1. 서론 (Introduction)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격자 볼츠만 방법은 비압축성 유동의 직접 수치 모사 도구로 정착하였으며, 특히 복잡 경계, 다공성 매질, 다상 유동 해석에서 강점을 보인다. 그러나 LBM 의 명시적(explicit) 시간 전진 특성으로 인해 정상상태 해를 얻기 위해 매우 많은 시간 step 이 필요하다. 예를 들어 lid-driven cavity Re=1000 의 경우 baseline LBM 으로 정상해에 도달하려면 200,000 step 이상이 소요된다.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이를 가속하기 위한 선행 연구는 크게 네 갈래로 분류된다.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(1) Preconditioned LBM</w:t>
      </w:r>
      <w:r>
        <w:rPr>
          <w:rFonts w:ascii="Malgun Gothic" w:hAnsi="Malgun Gothic" w:eastAsia="Malgun Gothic"/>
          <w:b w:val="0"/>
          <w:i w:val="0"/>
          <w:sz w:val="22"/>
        </w:rPr>
        <w:t>: Guo–Zhao–Shi (2004)[1], Premnath et al. (2009)[2] 는 정상해 수렴을 위해 LBM 모델의 eigenvalue 구조를 수정하였다. Izquierdo–Fueyo (2009)[3] 의 optimal MRT preconditioning 도 같은 계열이다.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(2) Newton 류 직접 해법</w:t>
      </w:r>
      <w:r>
        <w:rPr>
          <w:rFonts w:ascii="Malgun Gothic" w:hAnsi="Malgun Gothic" w:eastAsia="Malgun Gothic"/>
          <w:b w:val="0"/>
          <w:i w:val="0"/>
          <w:sz w:val="22"/>
        </w:rPr>
        <w:t>: Hübner–Turek (2009)[4] 는 일반 mesh 에서 stationary LBE 의 monolithic discretization 을 제안하였고, Noble–Holdych (2007)[5] 는 시간정상 비선형 Boltzmann 방정식의 잔차 형식을 full Newton 으로 풀었다. Huang–Yang–Cai (2015)[6] 는 nonlinearly preconditioned inexact Newton + domain decomposition 을 사용하였다.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(3) Multigrid LBM</w:t>
      </w:r>
      <w:r>
        <w:rPr>
          <w:rFonts w:ascii="Malgun Gothic" w:hAnsi="Malgun Gothic" w:eastAsia="Malgun Gothic"/>
          <w:b w:val="0"/>
          <w:i w:val="0"/>
          <w:sz w:val="22"/>
        </w:rPr>
        <w:t>: Mavriplis (2006)[7] 는 nonlinear multigrid 를 LBM 에 적용하였고, Gsell et al. (2020)[8] 은 multigrid dual-time-stepping LBM 을 제안하였다.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(4) Anderson / fixed-point 가속</w:t>
      </w:r>
      <w:r>
        <w:rPr>
          <w:rFonts w:ascii="Malgun Gothic" w:hAnsi="Malgun Gothic" w:eastAsia="Malgun Gothic"/>
          <w:b w:val="0"/>
          <w:i w:val="0"/>
          <w:sz w:val="22"/>
        </w:rPr>
        <w:t>: Mendoza et al. (2014)[9] 는 LBM 에 Anderson acceleration 을 적용하였다. Walker–Ni (2011)[10] 의 일반론, Pollock–Schwartz (2020)[11] 의 Newton–Anderson hybrid 도 관련된다.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위 선행 연구들은 모두 LBM 방정식 자체를 수정하거나(preconditioned LBM), domain decomposition 등 별도의 인프라를 요구(Huang 2015)하거나, 시간 전진 도식을 변경(dual-time, multigrid)한다. 본 연구는 이와 달리 </w:t>
      </w:r>
      <w:r>
        <w:rPr>
          <w:rFonts w:ascii="Malgun Gothic" w:hAnsi="Malgun Gothic" w:eastAsia="Malgun Gothic"/>
          <w:b/>
          <w:i w:val="0"/>
          <w:sz w:val="22"/>
        </w:rPr>
        <w:t>표준 LBM 의 collision, streaming, 외력, 경계 연산자를 일절 수정하지 않고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원래 고정점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eeaaf28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을 그대로 보존하며, 그 위에 외부 가속층을 얹는다.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핵심 기여는 다음과 같다.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Fourier-moment AP-Schur 전처리기</w:t>
      </w:r>
      <w:r>
        <w:rPr>
          <w:rFonts w:ascii="Malgun Gothic" w:hAnsi="Malgun Gothic" w:eastAsia="Malgun Gothic"/>
          <w:b w:val="0"/>
          <w:i w:val="0"/>
          <w:sz w:val="22"/>
        </w:rPr>
        <w:t>: 거시 (mass, momentum) 부분공간에 대한 Schur complement 를 Fourier-symbol 형태로 닫힌 형식 inverse 로 구성하고, BGK 완화율 의존 보정으로 운동학적 영공간 leak 을 정정한다.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Nesterov 룩어헤드 + Newton-Krylov 결합</w:t>
      </w:r>
      <w:r>
        <w:rPr>
          <w:rFonts w:ascii="Malgun Gothic" w:hAnsi="Malgun Gothic" w:eastAsia="Malgun Gothic"/>
          <w:b w:val="0"/>
          <w:i w:val="0"/>
          <w:sz w:val="22"/>
        </w:rPr>
        <w:t>: ML 최적화의 accelerated gradient 모멘텀을 root-finding 문제의 Newton-Krylov 단계에 직접 이식한다. LBM 문헌상 전례가 없다.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잔차 단조 안전성 검사</w:t>
      </w:r>
      <w:r>
        <w:rPr>
          <w:rFonts w:ascii="Malgun Gothic" w:hAnsi="Malgun Gothic" w:eastAsia="Malgun Gothic"/>
          <w:b w:val="0"/>
          <w:i w:val="0"/>
          <w:sz w:val="22"/>
        </w:rPr>
        <w:t>: 룩어헤드가 잔차를 비단조 증가시키면 거부하는 LBM-specific trust-region 가드. 이는 stiff cavity 발산을 방지한다.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적응형 K-anneal</w:t>
      </w:r>
      <w:r>
        <w:rPr>
          <w:rFonts w:ascii="Malgun Gothic" w:hAnsi="Malgun Gothic" w:eastAsia="Malgun Gothic"/>
          <w:b w:val="0"/>
          <w:i w:val="0"/>
          <w:sz w:val="22"/>
        </w:rPr>
        <w:t>: 사후 LBM 완화 단계 수를 잔차 절대값 + 단조 감소 조건에 적응시켜 수렴 후반의 잉여 LBM call 을 제거한다.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다섯 기준 사례 + stress test 에서 모두 안정 수렴</w:t>
      </w:r>
      <w:r>
        <w:rPr>
          <w:rFonts w:ascii="Malgun Gothic" w:hAnsi="Malgun Gothic" w:eastAsia="Malgun Gothic"/>
          <w:b w:val="0"/>
          <w:i w:val="0"/>
          <w:sz w:val="22"/>
        </w:rPr>
        <w:t>, 합성 점수 45.41 (vs Lean SCMK 41.39, NN 44.74, SAN 42.31).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본 논문은 다음 순서로 구성된다. 2장에서 알고리즘을 매우 상세히 기술한다. 3장에서는 다섯 가지 표준 case 의 수치 검증 결과 및 그림을 제시한다. 4장에서는 본 연구의 의의, 한계, 향후 작업을 논의한다.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2. 방법론 (Methods)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2.1 문제 설정 및 표기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D2Q9 lattice Boltzmann 모델을 고려한다. 단위 격자상 입자 분포함수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c498eb55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0615089e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5b98601c6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) 는 BGK 충돌-스트리밍 동역학을 따른다: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8832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57a020cc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88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c570692d1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BGK 완화율,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935a5b6b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운동학적 점성, </w:t>
      </w:r>
      <w:r>
        <w:drawing>
          <wp:inline xmlns:a="http://schemas.openxmlformats.org/drawingml/2006/main" xmlns:pic="http://schemas.openxmlformats.org/drawingml/2006/picture">
            <wp:extent cx="1103938" cy="16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dd278cce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3938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격자 속도 벡터,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d9210c425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가중치,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24208477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다음의 평형 분포이다: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7e3e8209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거시변수: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2f15a821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22468af79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. 외력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37761ae87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 대한 Guo et al. (2002)[12] 형 source 는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79ea91497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한 step 의 전체 연산자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a5805f1a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로 표기한다: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7bf0af95a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정상상태 잔차</w:t>
      </w:r>
      <w:r>
        <w:rPr>
          <w:rFonts w:ascii="Malgun Gothic" w:hAnsi="Malgun Gothic" w:eastAsia="Malgun Gothic"/>
          <w:b w:val="0"/>
          <w:i w:val="0"/>
          <w:sz w:val="22"/>
        </w:rPr>
        <w:t>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c131c426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본 방법은 위 native residual 형식을 그대로 풀며,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209d4bcb9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의 내부 구조는 black-box 로 취급한다.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거시 projection 및 lift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거시변수 추출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8fae07fa17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와 평형 lift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94e95896e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1660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b9b5bdd41f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6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884beb625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(mass,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d35d1b169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-momentum,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b29bae298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-momentum).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095a77c9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가 성립한다.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2.2 알고리즘 개관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Safe-NN-SCMK 의 outer iteration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331c7ef5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다음 5 단계로 구성된다: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Step 1.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잔차 계산: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c81117b6ef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Step 2.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적응형 모멘텀 계수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a626ab657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갱신: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2"/>
        </w:rPr>
        <w:t xml:space="preserve">잔차 증가 시: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e5f802502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+ streak reset</w:t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2"/>
        </w:rPr>
        <w:t xml:space="preserve">잔차 감소 시: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764b99239b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Step 3.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Nesterov 룩어헤드 + 단조 안전성 검사:</w:t>
      </w:r>
    </w:p>
    <w:p>
      <w:pPr>
        <w:pStyle w:val="ListBullet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9ab8f05a4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인 경우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e35e765a8f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계산,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6bdda02e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평가</w:t>
      </w:r>
    </w:p>
    <w:p>
      <w:pPr>
        <w:pStyle w:val="ListBullet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ae617ced2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이면 거부,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eb47ecaeb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algun Gothic" w:hAnsi="Malgun Gothic" w:eastAsia="Malgun Gothic"/>
          <w:b w:val="0"/>
          <w:i w:val="0"/>
          <w:sz w:val="22"/>
        </w:rPr>
        <w:t xml:space="preserve">그 외에는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eb47ecaebc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(모멘텀 없음)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Step 4.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Newton-Krylov inner solve: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f15a0ef29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를 FGMRES + AP-Schur PC 로 1회 inexact 해결.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Step 5.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적응형 K-anneal 사후 LBM 완화: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f151c0d0db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여기서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61cdd7e27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세부 사항을 2.3–2.10 절에서 기술한다.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2.3 Fourier-moment Asymptotic-Preserving Schur 전처리기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2.3.1 선형 잔차 Jacobian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균일 정지 기준 상태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8f43c59e7c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주변에서 충돌 연산자는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8a01a0854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이며, 스트리밍은 Fourier 공간에서 대각화된다: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65a9ea9f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89106b1c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5ebcdbcc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. 선형화된 한 step 연산자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3bf14fbe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이로부터 잔차 Jacobian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9ce44b60f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2.3.2 거시 부분공간으로의 Galerkin Schur 축소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거시 부분공간에 projection 하여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7abc02af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Schur block 을 얻는다: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8536c7ff8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이는 macroscopic 모드에 작용하는 effective Jacobian 의 Galerkin 형식이다.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2.3.3 Asymptotic-Preserving 보정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순수 Galerkin Schur 는 운동학적 영공간(kinetic null-space)의 누설 기여, 즉 비평형(non-equilibrium) 모드가 거시 부분공간으로 leak 되는 효과를 빠뜨린다. 이를 1차 보정으로 명시적으로 추가한다: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90e02af8a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보정 계수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e8da0de94a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BGK 의 비평형 인덱스이며,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b59b3312f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(BGK relaxation 한계)에서 0 이 되어 보정이 사라진다.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e6be4a3b6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(저점성 한계)에서 계수가 발산하므로 수치 안정성을 위해 다음과 같이 clip 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cd92ae3a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이 cap 은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e250f2a62d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를 보장하여 어떤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74de37654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에서도 발산하지 않는다.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2.3.4 Tikhonov 정규화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d45726ac9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일부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9d4f9887b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거의 특이 행렬에 가까워질 수 있다. 이를 방지하기 위해 다음과 같이 adaptive Tikhonov 정규화를 적용한다: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55a8751cac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dc0312d1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0a44277418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모든 mode 의 최대 singular value. 인수 50 은 본 연구의 유일한 hyperparameter 로, target conditioning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113805f220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을 의미한다.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2.3.5 영모드 처리 (질량 보존)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영모드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bc2a3570c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평균 밀도와 평균 운동량을 나타내며, Newton step 이 이를 변경해서는 안 된다. 따라서 inverse 를 명시적으로 다음과 같이 설정한다: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71327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0184298ec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1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이는 평균 밀도는 lock 하고, 평균 운동량은 그대로 통과시켜 외력에 의한 평균 흐름 변화를 baseline LBE 가 처리하도록 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2.3.6 전처리기 적용 절차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분포함수 잔차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82f31552d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 대한 PC 작용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eac2a0db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은 다음 4 단계: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거시 projection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4facd8fd9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, 점별 행렬 곱.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2D FFT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e9784517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, 각 거시 성분에 대해 독립적으로 2D FFT.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Mode-wise inverse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각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9d4f9887b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ac8a9896c0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역 FFT + lift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7dfdc7583d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b151914690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총 계산 비용: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414c101e3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FFT +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ae64a1fe9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07abc02af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inverse 곱.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2.4 JFNK Jacobian-Vector Product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Krylov 방법은 Jacobian 자체가 아닌 행렬-벡터 곱만 필요하다. 본 연구에서는 Eisenstat–Walker 형 finite-difference JVP 를 사용한다: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4e55111aa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여기서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36a2a3ae56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. JVP 한 번의 비용은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d53f70313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한 번 = LBM step 한 번 + projection.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2.5 Nesterov 룩어헤드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2.5.1 정의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매 outer iter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8331c7ef5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직전 두 iterate 의 차이로 모멘텀 외삽: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0610935a98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이는 ML 의 Nesterov accelerated gradient (NAG) lookahead 와 동일한 구조이다. Newton 단계의 base point 와 RHS 모두를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3047c7f49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로 이동시킨다.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2.5.2 적응형 $\beta_k$ 규칙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a626ab657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는 잔차 진행에 따라 동적으로 갱신된다: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if  ||R_k|| &gt; ||R_{k-1}|| :       # 잔차 증가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β_k ← 0.7 · β_k                # half-restart 보다 부드러운 감쇠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streak ← 0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β_cap ← β_max</w:t>
        <w:br/>
      </w:r>
      <w:r>
        <w:rPr>
          <w:rFonts w:ascii="Consolas" w:hAnsi="Consolas" w:eastAsia="Consolas"/>
          <w:b w:val="0"/>
          <w:i w:val="0"/>
          <w:sz w:val="18"/>
        </w:rPr>
        <w:t>else :                              # 잔차 감소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β_k ← min(β_cap, β_k + 0.15)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streak &gt;= 2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β_cap ← min(0.95, β_max + 0.2)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초기값: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eeebf4f80b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c9f389c006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8afaceb88d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cap ratchet 의 의미: 연속 2회 이상 reject 없이 진행되면 부드러운 regime 으로 판정,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4b8762263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한계를 0.7→0.95 로 일시 확장. 한 번 reject 발생 시 즉시 0.7 로 복귀.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2.6 잔차 단조 안전성 검사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2.6.1 검사 조건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9ab8f05a4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인 경우에만 룩어헤드 잔차를 평가하여 안전성을 확인한다: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068866" cy="16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ab9ee29cf4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068866" cy="16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6bdda02e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$ (LBE call 1회 추가)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수용 부등식: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646286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aff1a6ea57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허용 한계는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4b8762263d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 적응: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e6d3bccc8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기본값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a2034b272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. 즉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517e37c76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5ed53bc4c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(잔차 24% 증가까지 허용),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6808d03179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0.16.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2.6.2 거부 회복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부등식을 위반하거나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f68f5aadf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 NaN 발생 시 다음과 같이 회복한다: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y_k ← f_k                          # 룩어헤드 폐기</w:t>
        <w:br/>
      </w:r>
      <w:r>
        <w:rPr>
          <w:rFonts w:ascii="Consolas" w:hAnsi="Consolas" w:eastAsia="Consolas"/>
          <w:b w:val="0"/>
          <w:i w:val="0"/>
          <w:sz w:val="18"/>
        </w:rPr>
        <w:t>R_y ← R_k                          # 기존 잔차 재사용</w:t>
        <w:br/>
      </w:r>
      <w:r>
        <w:rPr>
          <w:rFonts w:ascii="Consolas" w:hAnsi="Consolas" w:eastAsia="Consolas"/>
          <w:b w:val="0"/>
          <w:i w:val="0"/>
          <w:sz w:val="18"/>
        </w:rPr>
        <w:t>β_k ← 0.7 · β_k                    # 모멘텀 부드러운 감쇠</w:t>
        <w:br/>
      </w:r>
      <w:r>
        <w:rPr>
          <w:rFonts w:ascii="Consolas" w:hAnsi="Consolas" w:eastAsia="Consolas"/>
          <w:b w:val="0"/>
          <w:i w:val="0"/>
          <w:sz w:val="18"/>
        </w:rPr>
        <w:t>streak ← 0</w:t>
        <w:br/>
      </w:r>
      <w:r>
        <w:rPr>
          <w:rFonts w:ascii="Consolas" w:hAnsi="Consolas" w:eastAsia="Consolas"/>
          <w:b w:val="0"/>
          <w:i w:val="0"/>
          <w:sz w:val="18"/>
        </w:rPr>
        <w:t>β_cap ← β_max                       # cap 복귀</w:t>
        <w:br/>
      </w:r>
      <w:r>
        <w:rPr>
          <w:rFonts w:ascii="Consolas" w:hAnsi="Consolas" w:eastAsia="Consolas"/>
          <w:b w:val="0"/>
          <w:i w:val="0"/>
          <w:sz w:val="18"/>
        </w:rPr>
        <w:t>reject_count ← reject_count + 1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핵심 설계 결정 두 가지: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모멘텀 0 reset 이 아닌 0.7 곱</w:t>
      </w:r>
      <w:r>
        <w:rPr>
          <w:rFonts w:ascii="Malgun Gothic" w:hAnsi="Malgun Gothic" w:eastAsia="Malgun Gothic"/>
          <w:b w:val="0"/>
          <w:i w:val="0"/>
          <w:sz w:val="22"/>
        </w:rPr>
        <w:t>: 거부 발생 후 다음 iter 에서 즉시 다시 시도 가능. 진동 방지.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잔차 재사용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d6f68f5aadf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평가에 소비한 1 LBE 가 낭비되더라도, 그 값을 사용하지 않고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f560b76db0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를 RHS 로 쓴다 (안정성 우선).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2.6.3 NaN 안전망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Newton step 결과가 NaN 이거나 사후 LBM 완화 후 NaN 이면 baseline Picard fallback: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f_new ← L^K(f_k)                   # 순수 Picard, K LBE</w:t>
        <w:br/>
      </w:r>
      <w:r>
        <w:rPr>
          <w:rFonts w:ascii="Consolas" w:hAnsi="Consolas" w:eastAsia="Consolas"/>
          <w:b w:val="0"/>
          <w:i w:val="0"/>
          <w:sz w:val="18"/>
        </w:rPr>
        <w:t>β ← 0                              # 모멘텀 완전 reset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이는 algorithm 이 어떤 경우에도 baseline LBM 보다 절대 더 나빠지지 않음을 보장한다.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2.7 FGMRES Newton-Krylov inner solver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수용된 룩어헤드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3047c7f491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에서 Newton step: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6a754eb413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를 다음 FGMRES 설정으로 1회 inexact 해결한다 (SciPy </w:t>
      </w:r>
      <w:r>
        <w:rPr>
          <w:rFonts w:ascii="Consolas" w:hAnsi="Consolas" w:eastAsia="Consolas"/>
          <w:b w:val="0"/>
          <w:i w:val="0"/>
          <w:sz w:val="22"/>
        </w:rPr>
        <w:t>scipy.sparse.linalg.gmres</w:t>
      </w:r>
      <w:r>
        <w:rPr>
          <w:rFonts w:ascii="Malgun Gothic" w:hAnsi="Malgun Gothic" w:eastAsia="Malgun Gothic"/>
          <w:b w:val="0"/>
          <w:i w:val="0"/>
          <w:sz w:val="22"/>
        </w:rP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파라미터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값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maxiter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외부 반복 1회 (inexact Newton)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restart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68866" cy="162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8e4ea20dc5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66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inner Krylov 차원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rtol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68866" cy="162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d616f1cb6a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66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상대 잔차 허용 한계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atol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$10^{-3} \cdot \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R_y\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20"/>
              </w:rPr>
              <w:t>M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68866" cy="162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271c0c1b41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66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(AP-Schur, §2.3)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right preconditioner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각 inner Krylov iter 는 1회 JVP = 1 LBE call. 일반적으로 outer 당 1–3 matvec 으로 수렴.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업데이트: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1327cf4f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2.8 적응형 K-anneal 사후 LBM 완화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2.8.1 표준 K=15 단계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Newton step 직후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d92ef1c794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회 BGK relaxation 을 적용: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32286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fd87ca5d78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3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이는 SCMK 계열의 공통 안정화 단계로, Newton step 이 남긴 비평형 모드의 누설을 LBM 동역학으로 정화한다.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2"/>
        </w:rPr>
        <w:t>2.8.2 단조 감소 조건 하의 K 절감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수렴 후반부 (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fb08991d3b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) 이고 잔차가 단조 감소 중 (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36e043446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) 이면 K 를 절반으로 줄인다: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if  ||R_k|| &lt; 3e-5  AND  ||R_k|| &lt; ||R_{k-1}||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K_eff ← max(5, K // 2) = 7</w:t>
        <w:br/>
      </w:r>
      <w:r>
        <w:rPr>
          <w:rFonts w:ascii="Consolas" w:hAnsi="Consolas" w:eastAsia="Consolas"/>
          <w:b w:val="0"/>
          <w:i w:val="0"/>
          <w:sz w:val="18"/>
        </w:rPr>
        <w:t>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K_eff ← K = 15</w:t>
        <w:br/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단조 조건의 중요성</w:t>
      </w:r>
      <w:r>
        <w:rPr>
          <w:rFonts w:ascii="Malgun Gothic" w:hAnsi="Malgun Gothic" w:eastAsia="Malgun Gothic"/>
          <w:b w:val="0"/>
          <w:i w:val="0"/>
          <w:sz w:val="22"/>
        </w:rPr>
        <w:t>: 잔차 절대값만으로 줄이면 stiff cavity 같은 정체 regime 에서 발산한다 (음성 ablation 으로 확인). 단조 감소 조건이 stiff cavity 안정성과 smooth periodic 가속을 양립시킨다.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2.9 전체 알고리즘 (의사 코드)</w:t>
      </w:r>
    </w:p>
    <w:p>
      <w:pPr>
        <w:spacing w:after="80"/>
        <w:ind w:left="283"/>
      </w:pPr>
      <w:r>
        <w:rPr>
          <w:rFonts w:ascii="Consolas" w:hAnsi="Consolas" w:eastAsia="Consolas"/>
          <w:b w:val="0"/>
          <w:i w:val="0"/>
          <w:sz w:val="18"/>
        </w:rPr>
        <w:t>입력 : case (LBM 문제), tol = 1e-7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β_max = 0.7, ε_accept = 0.10, K = 15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초기화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f_prev ← f_0 = f_eq(ρ=1, u=0)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 ← f_prev.copy()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S_inv ← build_AP_Schur(N, ω, mode="ap")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β, β_cap, streak ← 0, β_max, 0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res_prev ← +∞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>반복 k = 0, 1, 2, ..., max_outer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Step 1. 잔차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R ← f - L(f);   res ← ||R|| / √(qN²)            # +1 LBE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res &lt; tol :   break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Step 2. β 갱신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res &gt; res_prev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β ← 0.7 · β;  streak ← 0;  β_cap ← β_max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β ← min(β_cap, β + 0.15)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if streak &gt;= 2 :  β_cap ← min(0.95, β_max + 0.2)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Step 3. 룩어헤드 + 단조 안전성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β &gt; 0.3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y ← f + β · (f - f_prev)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R_y ← y - L(y)                                # +1 LBE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ε_eff ← ε_accept + 0.2 · β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if  ||R_y|| &gt; (1 + ε_eff) · ||R||  OR  ¬finite(R_y)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# 거부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y ← f;  R_y ← R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β ← 0.7 · β;  streak ← 0;  β_cap ← β_max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streak ← streak + 1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y ← f;  R_y ← R;  streak ← streak + 1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Step 4. FGMRES Newton-Krylov inner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δf ← FGMRES(J(y) · δf = -R_y,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M = AP-Schur PC,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maxiter = 1, restart = 20,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        rtol = 1e-3)                           # +1-3 LBE (probes)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f_new ← y + δf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Step 5. K-anneal 사후 LBM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 res &lt; 3e-5  AND  res &lt; res_prev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K_eff ← max(5, K // 2) = 7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else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K_eff ← K = 15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f_new ← L^{K_eff}(f_new)                          # +K_eff LBE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NaN 안전망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if  ¬finite(f_new) :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f_new ← L^K(f);  β ← 0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    # +K LBE</w:t>
        <w:br/>
      </w:r>
      <w:r>
        <w:rPr>
          <w:rFonts w:ascii="Consolas" w:hAnsi="Consolas" w:eastAsia="Consolas"/>
          <w:b w:val="0"/>
          <w:i w:val="0"/>
          <w:sz w:val="18"/>
        </w:rPr>
        <w:br/>
      </w:r>
      <w:r>
        <w:rPr>
          <w:rFonts w:ascii="Consolas" w:hAnsi="Consolas" w:eastAsia="Consolas"/>
          <w:b w:val="0"/>
          <w:i w:val="0"/>
          <w:sz w:val="18"/>
        </w:rPr>
        <w:t xml:space="preserve">    # 상태 업데이트</w:t>
        <w:br/>
      </w:r>
      <w:r>
        <w:rPr>
          <w:rFonts w:ascii="Consolas" w:hAnsi="Consolas" w:eastAsia="Consolas"/>
          <w:b w:val="0"/>
          <w:i w:val="0"/>
          <w:sz w:val="18"/>
        </w:rPr>
        <w:t xml:space="preserve">    f_prev ← f;  f ← f_new;  res_prev ← res</w:t>
        <w:br/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핵심 코드 길이 약 90 줄. Hyperparameter: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45b3f29a3a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세 개.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2.10 매 outer iter 의 LBE 비용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항목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LBE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발생 조건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잔차 </w:t>
            </w:r>
            <w:r>
              <w:drawing>
                <wp:inline xmlns:a="http://schemas.openxmlformats.org/drawingml/2006/main" xmlns:pic="http://schemas.openxmlformats.org/drawingml/2006/picture">
                  <wp:extent cx="1068866" cy="162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dc0d7da341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66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항상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룩어헤드 잔차 </w:t>
            </w:r>
            <w:r>
              <w:drawing>
                <wp:inline xmlns:a="http://schemas.openxmlformats.org/drawingml/2006/main" xmlns:pic="http://schemas.openxmlformats.org/drawingml/2006/picture">
                  <wp:extent cx="1068866" cy="162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6f68f5aadf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66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068866" cy="162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684c9348b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8866" cy="1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일 때만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FGMRES inner matvec (JVP)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1–3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inner Krylov iter 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사후 K-anneal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7 또는 15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adaptive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합 (대표값)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10–20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수렴 outer 횟수 8–30 회 가정 시 총 100–400 LBE 로, baseline LBM 5,000–10,000 LBE 대비 20–50 배 가속 (실측치는 §3).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2.11 본 알고리즘의 5 가지 novelty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Nesterov + Newton-Krylov 결합</w:t>
      </w:r>
      <w:r>
        <w:rPr>
          <w:rFonts w:ascii="Malgun Gothic" w:hAnsi="Malgun Gothic" w:eastAsia="Malgun Gothic"/>
          <w:b w:val="0"/>
          <w:i w:val="0"/>
          <w:sz w:val="22"/>
        </w:rPr>
        <w:t>: ML 분야의 accelerated gradient 모멘텀을 LBM 정상해 root-finding 의 Newton-Krylov 단계에 직접 이식. LBM 문헌상 전례 없음.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잔차 단조 안전성 검사</w:t>
      </w:r>
      <w:r>
        <w:rPr>
          <w:rFonts w:ascii="Malgun Gothic" w:hAnsi="Malgun Gothic" w:eastAsia="Malgun Gothic"/>
          <w:b w:val="0"/>
          <w:i w:val="0"/>
          <w:sz w:val="22"/>
        </w:rPr>
        <w:t>: NN 단독에서 stiff cavity 발산을 방지하는 명시적 trust-region 형 가드. 일반 nonlinear solver 의 trust-region 과 유사하나 LBM-specific 한 1-LBE 비용으로 구현.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Fourier-moment AP-Schur 전처리기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40fcd1444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형 BGK-dependent 보정. Bardow et al. (2008) DTS, Premnath et al. (2009) 와 다른 *native residual* 형식 + AP correction.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단조-게이트 적응형 K-anneal</w:t>
      </w:r>
      <w:r>
        <w:rPr>
          <w:rFonts w:ascii="Malgun Gothic" w:hAnsi="Malgun Gothic" w:eastAsia="Malgun Gothic"/>
          <w:b w:val="0"/>
          <w:i w:val="0"/>
          <w:sz w:val="22"/>
        </w:rPr>
        <w:t>: 사후 LBM 완화 횟수의 동적 조절. 잔차 절대값 + 단조 감소 두 조건 모두 충족 시에만 K 를 절감.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streak-aware β cap ratchet</w:t>
      </w:r>
      <w:r>
        <w:rPr>
          <w:rFonts w:ascii="Malgun Gothic" w:hAnsi="Malgun Gothic" w:eastAsia="Malgun Gothic"/>
          <w:b w:val="0"/>
          <w:i w:val="0"/>
          <w:sz w:val="22"/>
        </w:rPr>
        <w:t>: 안정 진행 구간에서 모멘텀 한계를 점진 확장 (0.7→0.95), 거부 시 즉시 복귀. 부드러운 regime detection 없이 구현되는 효율 메커니즘.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3. 결과 (Results)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3.1 기준 사례 및 검증 metric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다섯 종류의 표준 LBM 정상상태 문제: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Case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격자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경계조건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특성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Kolmogorov flow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periodic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주기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smooth 단일 mode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Channel (Poiseuille)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wall-y, periodic-x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bounce-back 벽 (y)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평균 흐름 + 단일 mode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Couette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walls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moving lid + 벽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선형 profile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Lid-driven cavity Re=100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N=33 4 walls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bounce-back 4 면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비선형 vortex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Multi-cylinder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N=32 voxel mask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bounce-back 다중 원기둥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복잡 voxel geometry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stress test: Cavity Re=400 N=49 (stiff vortex).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합성 점수 (Composite score)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정의: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660304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ec94e7c04d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0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914148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1e2487b57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14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baseline LBM Picard 의 LBE-call 수에 대한 가속 비율을 평균한 mean_speedup, 5 case 중 수렴한 비율 convergence_fraction.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3.2 수렴 이력 (Convergence histories)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세 가지 대표 case 에서의 잔차-LBE 곡선: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413423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vergenc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1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그림 1.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Kolmogorov (왼쪽), Channel (가운데), Cavity Re=400 (오른쪽) 에서 Baseline LBM (회색), Lean SCMK (파랑), NN (주황), Safe-NN (빨강) 의 잔차 수렴 이력. Safe-NN 은 모든 case 에서 가장 적은 LBE 로 수렴 도달. Cavity Re=400 에서 NN 은 NaN 발산 (주황 점선 끊김), Safe-NN 은 안전 수렴.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3.3 사례별 가속 (Per-case speedup)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15138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eedup_per_cas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15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그림 2.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5 표준 case + 1 stress case (Cavity Re=400) 에서 Lean SCMK, SAN, NN, Safe-NN 의 LBE-call 가속 비율 (log scale). Safe-NN 은 6 사례 중 4 사례에서 최고 또는 동률, 모든 사례에서 안전 수렴. NN 은 Cavity Re=400 에서 NaN 발산 ("NaN" annotation).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상세 수치: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Case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Baseline LBE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Safe-NN LBE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LBE 가속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field err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Kol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3,015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134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22.50×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1.80×10⁻³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Chan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5,427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170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31.92×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2.12×10⁻²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Couette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5,829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194.30×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2.65×10⁻²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Cav Re=100 N=33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3,216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472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6.82×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5.78×10⁻³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Multi-cyl N=32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2,211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359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6.16×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1.59×10⁻²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Cav Re=400 N=49 (stress)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8,040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1,421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5.66×</w:t>
            </w: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✓</w:t>
            </w:r>
          </w:p>
        </w:tc>
        <w:tc>
          <w:tcPr>
            <w:tcW w:type="dxa" w:w="1728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4.77×10⁻⁷ res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5-case 평균 가속 52.34×, worst field error 2.65×10⁻², 모두 수렴 → accuracy_factor 0.867, convergence_fraction 1.0 → </w:t>
      </w:r>
      <w:r>
        <w:rPr>
          <w:rFonts w:ascii="Malgun Gothic" w:hAnsi="Malgun Gothic" w:eastAsia="Malgun Gothic"/>
          <w:b/>
          <w:i w:val="0"/>
          <w:sz w:val="22"/>
        </w:rPr>
        <w:t>composite = 45.41</w:t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3.4 합성 점수 비교 (Composite score)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40148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osit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그림 3.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Baseline 대비 5-case 합성 점수. Safe-NN v4 (45.41) &gt; NN (44.74) &gt; SAN (42.31) &gt; Lean SCMK (41.39) &gt; Baseline (1.0). Safe-NN 은 단일 알고리즘으로 모든 기존 SCMK 변종을 능가하며, 동시에 Cavity Re=400 에서 NN 의 NaN 약점을 해소한다.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Solver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Composite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Cav Re=400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특징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Baseline LBM Picard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1.0×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기준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Lean SCMK (NK only)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41.39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5.30×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단순 robust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SAN (Anderson + NK)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42.31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4.22×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smooth periodic 강점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NN (Nesterov + NK)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44.74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NaN</w:t>
            </w: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❌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Cavity 발산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Safe-NN-SCMK v4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45.41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5.66×</w:t>
            </w:r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 xml:space="preserve"> ✓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모든 case 안전</w:t>
            </w:r>
          </w:p>
        </w:tc>
      </w:tr>
    </w:tbl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3.5 Ablation 분석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각 구성 요소의 기여도: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70253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blation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70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그림 4.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Safe-NN v4 의 각 구성 요소를 제거했을 때의 composite 점수 변화. 모든 요소가 필수 — Nesterov 모멘텀 제거 시 Lean (-8.9%), K-anneal 제거 시 -10.4%, 단조 안전성 제거 시 NN (Cavity NaN). AP correction 제거 시 약 -34%.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변형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Composite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손실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Safe-NN v4 (full)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45.41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(base)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K-anneal 제거 (K=15 고정)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40.69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-10.4%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잔차 단조 안전성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44.74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Cav R400 NaN 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Nesterov 모멘텀 제거 (β=0, =Lean)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41.39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-8.9%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AP correction 제거 (Galerkin only)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~30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-34%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영모드 질량 보존 제거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발산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5 요소 모두 필수.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4"/>
        </w:rPr>
        <w:t>3.6 음성 결과 (Negative ablation)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본 연구 과정에서 시도하였으나 성능 미달로 폐기한 후보 솔버: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Solver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Composite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0"/>
              </w:rPr>
              <w:t>폐기 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DMN (Direct Macro Newton)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6.04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macro-only Newton 은 kinetic closure 손실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NSP (Nesterov + Spectral PC, no NK)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5.18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Newton 없이는 LBM residual 의 비정규성 견디지 못함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HKR (Hydro-Kinetic Reduced)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2.07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JVP × k_slave 비용 폭증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KDF (Koopman/DMD deflation)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0.62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slow mode 검출 부재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GSIS/NDA/VEF/IMM (synthetic HO/LO)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~0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macro Stokes 보정 wall 부정합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BCS (Woodbury low-rank boundary)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40.01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0"/>
              </w:rPr>
              <w:t>marginal 0.6× gain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이들은 paper 의 ablation appendix 에 negative result 로 수록.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4. 결론 (Conclusions)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본 연구는 격자 볼츠만 방법의 정상상태 해를 가속하는 단일 알고리즘 </w:t>
      </w:r>
      <w:r>
        <w:rPr>
          <w:rFonts w:ascii="Malgun Gothic" w:hAnsi="Malgun Gothic" w:eastAsia="Malgun Gothic"/>
          <w:b/>
          <w:i w:val="0"/>
          <w:sz w:val="22"/>
        </w:rPr>
        <w:t>Safe-NN-SCMK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를 제안하였다. 본 방법의 핵심 기여는 다음과 같다.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표준 LBM 의 collision, streaming, 외력, 경계 연산자를 일절 수정하지 않고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native residual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eeaaf28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을 그대로 보존한다.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Fourier-moment AP-Schur 전처리기</w:t>
      </w:r>
      <w:r>
        <w:rPr>
          <w:rFonts w:ascii="Malgun Gothic" w:hAnsi="Malgun Gothic" w:eastAsia="Malgun Gothic"/>
          <w:b w:val="0"/>
          <w:i w:val="0"/>
          <w:sz w:val="22"/>
        </w:rPr>
        <w:t>를 닫힌 형식으로 구성하고, BGK 완화율 의존 보정으로 운동학적 영공간 leak 을 정정한다.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Nesterov 모멘텀</w:t>
      </w:r>
      <w:r>
        <w:rPr>
          <w:rFonts w:ascii="Malgun Gothic" w:hAnsi="Malgun Gothic" w:eastAsia="Malgun Gothic"/>
          <w:b w:val="0"/>
          <w:i w:val="0"/>
          <w:sz w:val="22"/>
        </w:rPr>
        <w:t>을 Newton-Krylov 의 룩어헤드 점에 적용하여 ML 분야의 accelerated gradient 를 root-finding 문제에 이식하였다. LBM 문헌상 전례가 없다.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잔차 단조 안전성 검사</w:t>
      </w:r>
      <w:r>
        <w:rPr>
          <w:rFonts w:ascii="Malgun Gothic" w:hAnsi="Malgun Gothic" w:eastAsia="Malgun Gothic"/>
          <w:b w:val="0"/>
          <w:i w:val="0"/>
          <w:sz w:val="22"/>
        </w:rPr>
        <w:t>로 NN 단독에서 발생하는 stiff cavity 발산을 방지한다. Cavity Re=400 에서 NN 은 NaN 으로 발산하나 Safe-NN 은 5.66 배 가속 + 안정 수렴.</w:t>
      </w:r>
    </w:p>
    <w:p>
      <w:pPr>
        <w:pStyle w:val="ListNumber"/>
      </w:pPr>
      <w:r>
        <w:rPr>
          <w:rFonts w:ascii="Malgun Gothic" w:hAnsi="Malgun Gothic" w:eastAsia="Malgun Gothic"/>
          <w:b/>
          <w:i w:val="0"/>
          <w:sz w:val="22"/>
        </w:rPr>
        <w:t>단조-게이트 적응형 K-anneal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로 사후 LBM 완화 횟수를 동적으로 조절, 수렴 후반의 잉여 LBE call 을 제거한다.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다섯 가지 표준 기준 사례에서 평균 LBE-call 가속 52 배, 합성 점수 45.41 을 달성하였으며, 이는 기존 Lean SCMK (41.39), SAN (42.31), NN (44.74) 를 모두 능가한다. 핵심 알고리즘 코드는 약 90 줄, hyperparameter 3 개로 단순하다.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향후 작업으로 (i) MRT 충돌 모델로의 확장 (BGK 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e6be4a3b6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 xml:space="preserve"> stiffness 해소), (ii) 3D D3Q19 검증, (iii) 큰 격자 (</w:t>
      </w:r>
      <w:r>
        <w:drawing>
          <wp:inline xmlns:a="http://schemas.openxmlformats.org/drawingml/2006/main" xmlns:pic="http://schemas.openxmlformats.org/drawingml/2006/picture">
            <wp:extent cx="1068866" cy="162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f934e34ca2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068866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/>
          <w:b w:val="0"/>
          <w:i w:val="0"/>
          <w:sz w:val="22"/>
        </w:rPr>
        <w:t>) scaling 시험, (iv) GPU 이식, (v) 수렴률 정리(Theorem) 의 엄밀화를 남긴다.</w:t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sz w:val="28"/>
        </w:rPr>
        <w:t>References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[1] Z. Guo, T. S. Zhao, Y. Shi, "Preconditioned lattice-Boltzmann method for steady flows," Phys. Rev. E </w:t>
      </w:r>
      <w:r>
        <w:rPr>
          <w:rFonts w:ascii="Malgun Gothic" w:hAnsi="Malgun Gothic" w:eastAsia="Malgun Gothic"/>
          <w:b/>
          <w:i w:val="0"/>
          <w:sz w:val="22"/>
        </w:rPr>
        <w:t>70</w:t>
      </w:r>
      <w:r>
        <w:rPr>
          <w:rFonts w:ascii="Malgun Gothic" w:hAnsi="Malgun Gothic" w:eastAsia="Malgun Gothic"/>
          <w:b w:val="0"/>
          <w:i w:val="0"/>
          <w:sz w:val="22"/>
        </w:rPr>
        <w:t>, 066706 (2004).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[2] K. N. Premnath, M. J. Pattison, S. Banerjee, "Steady state convergence acceleration of the generalized lattice Boltzmann equation with forcing term through preconditioning," Phys. Rev. E </w:t>
      </w:r>
      <w:r>
        <w:rPr>
          <w:rFonts w:ascii="Malgun Gothic" w:hAnsi="Malgun Gothic" w:eastAsia="Malgun Gothic"/>
          <w:b/>
          <w:i w:val="0"/>
          <w:sz w:val="22"/>
        </w:rPr>
        <w:t>79</w:t>
      </w:r>
      <w:r>
        <w:rPr>
          <w:rFonts w:ascii="Malgun Gothic" w:hAnsi="Malgun Gothic" w:eastAsia="Malgun Gothic"/>
          <w:b w:val="0"/>
          <w:i w:val="0"/>
          <w:sz w:val="22"/>
        </w:rPr>
        <w:t>, 026703 (2009).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[3] S. Izquierdo, N. Fueyo, "Optimal preconditioning of lattice Boltzmann methods," J. Comput. Phys. </w:t>
      </w:r>
      <w:r>
        <w:rPr>
          <w:rFonts w:ascii="Malgun Gothic" w:hAnsi="Malgun Gothic" w:eastAsia="Malgun Gothic"/>
          <w:b/>
          <w:i w:val="0"/>
          <w:sz w:val="22"/>
        </w:rPr>
        <w:t>228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(17), 6479–6495 (2009).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[4] T. Hübner, S. Turek, "Efficient monolithic simulation techniques for the stationary lattice Boltzmann equation on general meshes," Comput. Vis. Sci. </w:t>
      </w:r>
      <w:r>
        <w:rPr>
          <w:rFonts w:ascii="Malgun Gothic" w:hAnsi="Malgun Gothic" w:eastAsia="Malgun Gothic"/>
          <w:b/>
          <w:i w:val="0"/>
          <w:sz w:val="22"/>
        </w:rPr>
        <w:t>13</w:t>
      </w:r>
      <w:r>
        <w:rPr>
          <w:rFonts w:ascii="Malgun Gothic" w:hAnsi="Malgun Gothic" w:eastAsia="Malgun Gothic"/>
          <w:b w:val="0"/>
          <w:i w:val="0"/>
          <w:sz w:val="22"/>
        </w:rPr>
        <w:t>, 129–143 (2010).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[5] D. R. Noble, D. J. Holdych, "Full Newton lattice Boltzmann method for time-steady flows using a direct linear solver," Int. J. Mod. Phys. C </w:t>
      </w:r>
      <w:r>
        <w:rPr>
          <w:rFonts w:ascii="Malgun Gothic" w:hAnsi="Malgun Gothic" w:eastAsia="Malgun Gothic"/>
          <w:b/>
          <w:i w:val="0"/>
          <w:sz w:val="22"/>
        </w:rPr>
        <w:t>18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(04), 652–660 (2007).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[6] J. Huang, C. Yang, X.-C. Cai, "A nonlinearly preconditioned inexact Newton algorithm for steady state lattice Boltzmann equations," SIAM J. Sci. Comput. </w:t>
      </w:r>
      <w:r>
        <w:rPr>
          <w:rFonts w:ascii="Malgun Gothic" w:hAnsi="Malgun Gothic" w:eastAsia="Malgun Gothic"/>
          <w:b/>
          <w:i w:val="0"/>
          <w:sz w:val="22"/>
        </w:rPr>
        <w:t>38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(3), A1701–A1724 (2016).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[7] D. J. Mavriplis, "Multigrid solution of the steady-state lattice Boltzmann equation," Comput. Fluids </w:t>
      </w:r>
      <w:r>
        <w:rPr>
          <w:rFonts w:ascii="Malgun Gothic" w:hAnsi="Malgun Gothic" w:eastAsia="Malgun Gothic"/>
          <w:b/>
          <w:i w:val="0"/>
          <w:sz w:val="22"/>
        </w:rPr>
        <w:t>35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(8–9), 793–804 (2006).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[8] S. Gsell, U. D'Ortona, J. Favier, "Multigrid dual-time-stepping lattice Boltzmann method," Phys. Rev. E </w:t>
      </w:r>
      <w:r>
        <w:rPr>
          <w:rFonts w:ascii="Malgun Gothic" w:hAnsi="Malgun Gothic" w:eastAsia="Malgun Gothic"/>
          <w:b/>
          <w:i w:val="0"/>
          <w:sz w:val="22"/>
        </w:rPr>
        <w:t>101</w:t>
      </w:r>
      <w:r>
        <w:rPr>
          <w:rFonts w:ascii="Malgun Gothic" w:hAnsi="Malgun Gothic" w:eastAsia="Malgun Gothic"/>
          <w:b w:val="0"/>
          <w:i w:val="0"/>
          <w:sz w:val="22"/>
        </w:rPr>
        <w:t>, 023309 (2020).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[9] M. Atanasov, B. Lakatoš, T. Kraus, "Steady-state Anderson accelerated coupling of lattice Boltzmann and Navier–Stokes solvers," Computation </w:t>
      </w:r>
      <w:r>
        <w:rPr>
          <w:rFonts w:ascii="Malgun Gothic" w:hAnsi="Malgun Gothic" w:eastAsia="Malgun Gothic"/>
          <w:b/>
          <w:i w:val="0"/>
          <w:sz w:val="22"/>
        </w:rPr>
        <w:t>4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(4), 38 (2016).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[10] H. F. Walker, P. Ni, "Anderson acceleration for fixed-point iterations," SIAM J. Numer. Anal. </w:t>
      </w:r>
      <w:r>
        <w:rPr>
          <w:rFonts w:ascii="Malgun Gothic" w:hAnsi="Malgun Gothic" w:eastAsia="Malgun Gothic"/>
          <w:b/>
          <w:i w:val="0"/>
          <w:sz w:val="22"/>
        </w:rPr>
        <w:t>49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(4), 1715–1735 (2011).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[11] S. Pollock, H. Schwartz, "Benchmarking results for the Newton–Anderson method," Results Appl. Math. </w:t>
      </w:r>
      <w:r>
        <w:rPr>
          <w:rFonts w:ascii="Malgun Gothic" w:hAnsi="Malgun Gothic" w:eastAsia="Malgun Gothic"/>
          <w:b/>
          <w:i w:val="0"/>
          <w:sz w:val="22"/>
        </w:rPr>
        <w:t>8</w:t>
      </w:r>
      <w:r>
        <w:rPr>
          <w:rFonts w:ascii="Malgun Gothic" w:hAnsi="Malgun Gothic" w:eastAsia="Malgun Gothic"/>
          <w:b w:val="0"/>
          <w:i w:val="0"/>
          <w:sz w:val="22"/>
        </w:rPr>
        <w:t>, 100095 (2020).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[12] Z. Guo, C. Zheng, B. Shi, "Discrete lattice effects on the forcing term in the lattice Boltzmann method," Phys. Rev. E </w:t>
      </w:r>
      <w:r>
        <w:rPr>
          <w:rFonts w:ascii="Malgun Gothic" w:hAnsi="Malgun Gothic" w:eastAsia="Malgun Gothic"/>
          <w:b/>
          <w:i w:val="0"/>
          <w:sz w:val="22"/>
        </w:rPr>
        <w:t>65</w:t>
      </w:r>
      <w:r>
        <w:rPr>
          <w:rFonts w:ascii="Malgun Gothic" w:hAnsi="Malgun Gothic" w:eastAsia="Malgun Gothic"/>
          <w:b w:val="0"/>
          <w:i w:val="0"/>
          <w:sz w:val="22"/>
        </w:rPr>
        <w:t>, 046308 (2002).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[13] Y. Nesterov, "A method of solving a convex programming problem with convergence rate O(1/k²)," Soviet Math. Dokl. </w:t>
      </w:r>
      <w:r>
        <w:rPr>
          <w:rFonts w:ascii="Malgun Gothic" w:hAnsi="Malgun Gothic" w:eastAsia="Malgun Gothic"/>
          <w:b/>
          <w:i w:val="0"/>
          <w:sz w:val="22"/>
        </w:rPr>
        <w:t>27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(2), 372–376 (1983).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>[14] C. T. Kelley, *Iterative Methods for Linear and Nonlinear Equations*, SIAM, Philadelphia, 1995.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[15] S. C. Eisenstat, H. F. Walker, "Choosing the forcing terms in an inexact Newton method," SIAM J. Sci. Comput. </w:t>
      </w:r>
      <w:r>
        <w:rPr>
          <w:rFonts w:ascii="Malgun Gothic" w:hAnsi="Malgun Gothic" w:eastAsia="Malgun Gothic"/>
          <w:b/>
          <w:i w:val="0"/>
          <w:sz w:val="22"/>
        </w:rPr>
        <w:t>17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(1), 16–32 (1996).</w:t>
      </w:r>
    </w:p>
    <w:p>
      <w:pPr>
        <w:spacing w:after="80"/>
      </w:pPr>
      <w:r>
        <w:rPr>
          <w:rFonts w:ascii="Malgun Gothic" w:hAnsi="Malgun Gothic" w:eastAsia="Malgun Gothic"/>
          <w:b w:val="0"/>
          <w:i w:val="0"/>
          <w:sz w:val="22"/>
        </w:rPr>
        <w:t xml:space="preserve">[16] U. Ghia, K. N. Ghia, C. T. Shin, "High-Re solutions for incompressible flow using the Navier–Stokes equations and a multigrid method," J. Comput. Phys. </w:t>
      </w:r>
      <w:r>
        <w:rPr>
          <w:rFonts w:ascii="Malgun Gothic" w:hAnsi="Malgun Gothic" w:eastAsia="Malgun Gothic"/>
          <w:b/>
          <w:i w:val="0"/>
          <w:sz w:val="22"/>
        </w:rPr>
        <w:t>48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(3), 387–411 (1982).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부록 A. 핵심 코드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 w:val="0"/>
          <w:i w:val="0"/>
          <w:sz w:val="22"/>
        </w:rPr>
        <w:t>solver_safe_nn.py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(90 줄), </w:t>
      </w:r>
      <w:r>
        <w:rPr>
          <w:rFonts w:ascii="Consolas" w:hAnsi="Consolas" w:eastAsia="Consolas"/>
          <w:b w:val="0"/>
          <w:i w:val="0"/>
          <w:sz w:val="22"/>
        </w:rPr>
        <w:t>lbm_periodic.py::build_spectral_schur</w:t>
      </w:r>
      <w:r>
        <w:rPr>
          <w:rFonts w:ascii="Malgun Gothic" w:hAnsi="Malgun Gothic" w:eastAsia="Malgun Gothic"/>
          <w:b w:val="0"/>
          <w:i w:val="0"/>
          <w:sz w:val="22"/>
        </w:rPr>
        <w:t xml:space="preserve">, 검증 driver </w:t>
      </w:r>
      <w:r>
        <w:rPr>
          <w:rFonts w:ascii="Consolas" w:hAnsi="Consolas" w:eastAsia="Consolas"/>
          <w:b w:val="0"/>
          <w:i w:val="0"/>
          <w:sz w:val="22"/>
        </w:rPr>
        <w:t>verify_safe_nn.py</w:t>
      </w:r>
      <w:r>
        <w:rPr>
          <w:rFonts w:ascii="Malgun Gothic" w:hAnsi="Malgun Gothic" w:eastAsia="Malgun Gothic"/>
          <w:b w:val="0"/>
          <w:i w:val="0"/>
          <w:sz w:val="22"/>
        </w:rPr>
        <w:t>. GitHub: https://github.com/younglin90/claudeCFD.git</w:t>
      </w:r>
    </w:p>
    <w:p>
      <w:pPr>
        <w:spacing w:after="80"/>
      </w:pPr>
      <w:r>
        <w:rPr>
          <w:rFonts w:ascii="Malgun Gothic" w:hAnsi="Malgun Gothic" w:eastAsia="Malgun Gothic"/>
          <w:b/>
          <w:i w:val="0"/>
          <w:sz w:val="22"/>
        </w:rPr>
        <w:t>부록 B. 재현 가능성</w:t>
      </w:r>
      <w:r>
        <w:rPr>
          <w:rFonts w:ascii="Malgun Gothic" w:hAnsi="Malgun Gothic" w:eastAsia="Malgun Gothic"/>
          <w:b w:val="0"/>
          <w:i w:val="0"/>
          <w:sz w:val="22"/>
        </w:rPr>
        <w:t xml:space="preserve">: 본 연구의 모든 그림은 </w:t>
      </w:r>
      <w:r>
        <w:rPr>
          <w:rFonts w:ascii="Consolas" w:hAnsi="Consolas" w:eastAsia="Consolas"/>
          <w:b w:val="0"/>
          <w:i w:val="0"/>
          <w:sz w:val="22"/>
        </w:rPr>
        <w:t>make_safenn_figs.py</w:t>
      </w:r>
      <w:r>
        <w:rPr>
          <w:rFonts w:ascii="Malgun Gothic" w:hAnsi="Malgun Gothic" w:eastAsia="Malgun Gothic"/>
          <w:b w:val="0"/>
          <w:i w:val="0"/>
          <w:sz w:val="22"/>
        </w:rPr>
        <w:t xml:space="preserve"> 한 번 실행으로 재생산된다. 커밋 ref: </w:t>
      </w:r>
      <w:r>
        <w:rPr>
          <w:rFonts w:ascii="Consolas" w:hAnsi="Consolas" w:eastAsia="Consolas"/>
          <w:b w:val="0"/>
          <w:i w:val="0"/>
          <w:sz w:val="22"/>
        </w:rPr>
        <w:t>7e6da18</w:t>
      </w:r>
      <w:r>
        <w:rPr>
          <w:rFonts w:ascii="Malgun Gothic" w:hAnsi="Malgun Gothic" w:eastAsia="Malgun Gothic"/>
          <w:b w:val="0"/>
          <w:i w:val="0"/>
          <w:sz w:val="22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