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FSDFS</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Fundación Asistencial Trabajadores BancoEstado de Chile</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Fundación Asistencial</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fsdfs</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Fundación Asistencial Trabajadores BancoEstado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71.980.000-9</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fsdfs</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fsdfs</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Fundación Asistencial</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Fundación Asistencial</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Fundación Asistencial Trabajadores BancoEstado de Chile</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Pesos Chilenos (CLP)</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Fundación Asistencial</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Fundación Asistencial</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Santiago,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Fundación Asistencial Trabajadores BancoEstado de Chile</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Fundación Asistencial</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Fundación Asistencial</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Fundación Asistencial</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Fundación Asistencial Trabajadores BancoEstado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30 días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Fundación Asistencial</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Fundación Asistencial</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Fundación Asistencial</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Fundación Asistencial</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Fundación Asistencial</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71.980.000-9</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42.342</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Fundación Asistencial</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71.980.000-9</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4.234</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Fundación Asistencial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Fundación Asistencial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Fundación Asistencial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Fundación Asistencial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Fundación Asistencial</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Fundación Asistencial</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Fundación Asistencial</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Fundación Asistencial</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Fundación Asistencial</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Fundación Asistencial</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Fundación Asistencial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40</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20</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40</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Fundación Asistencial</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Fundación Asistencial</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Fundación Asistencial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Fundación Asistencial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