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0c49e2928456a01ae11b1d6aac6a266efa43ff"/>
    <w:p>
      <w:pPr>
        <w:pStyle w:val="Heading1"/>
      </w:pPr>
      <w:r>
        <w:t xml:space="preserve">Appendix H — University Letter of Interest (Template)</w:t>
      </w:r>
    </w:p>
    <w:p>
      <w:pPr>
        <w:pStyle w:val="FirstParagraph"/>
      </w:pPr>
      <w:r>
        <w:rPr>
          <w:iCs/>
          <w:i/>
        </w:rPr>
        <w:t xml:space="preserve">Template drafted by Yusuf Quadri, Founder &amp; CEO, DEQUAD Ltd.</w:t>
      </w:r>
    </w:p>
    <w:p>
      <w:pPr>
        <w:pStyle w:val="BodyText"/>
      </w:pPr>
      <w:r>
        <w:t xml:space="preserve">This appendix provides the template used by DEQUAD when seeking a Letter of Interest or formal Memorandum of Understanding (MOU) from a pilot university. Letters returned by partner institutions will be attached to this appendix as they arrive.</w:t>
      </w:r>
    </w:p>
    <w:p>
      <w:pPr>
        <w:pStyle w:val="BodyText"/>
      </w:pPr>
      <w:r>
        <w:t xml:space="preserve">The template below is co-signed by the partner-university point of contact (typically the Director of Student Services or Head of Wellbeing Services) and the DEQUAD founder.</w:t>
      </w:r>
    </w:p>
    <w:p>
      <w:r>
        <w:pict>
          <v:rect style="width:0;height:1.5pt" o:hralign="center" o:hrstd="t" o:hr="t"/>
        </w:pict>
      </w:r>
    </w:p>
    <w:bookmarkStart w:id="20" w:name="template-letter-of-interest"/>
    <w:p>
      <w:pPr>
        <w:pStyle w:val="Heading2"/>
      </w:pPr>
      <w:r>
        <w:t xml:space="preserve">Template: Letter of Interest</w:t>
      </w:r>
    </w:p>
    <w:p>
      <w:pPr>
        <w:pStyle w:val="FirstParagraph"/>
      </w:pPr>
      <w:r>
        <w:rPr>
          <w:iCs/>
          <w:i/>
        </w:rPr>
        <w:t xml:space="preserve">(On partner-university letterhead.)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___________________</w:t>
      </w:r>
    </w:p>
    <w:p>
      <w:pPr>
        <w:pStyle w:val="BodyText"/>
      </w:pPr>
      <w:r>
        <w:rPr>
          <w:bCs/>
          <w:b/>
        </w:rPr>
        <w:t xml:space="preserve">To:</w:t>
      </w:r>
      <w:r>
        <w:t xml:space="preserve"> </w:t>
      </w:r>
      <w:r>
        <w:t xml:space="preserve">UK Endorsement Services Ltd</w:t>
      </w:r>
    </w:p>
    <w:p>
      <w:pPr>
        <w:pStyle w:val="BodyText"/>
      </w:pPr>
      <w:r>
        <w:rPr>
          <w:bCs/>
          <w:b/>
        </w:rPr>
        <w:t xml:space="preserve">Subject:</w:t>
      </w:r>
      <w:r>
        <w:t xml:space="preserve"> </w:t>
      </w:r>
      <w:r>
        <w:t xml:space="preserve">Letter of Interest in piloting DEQUAD at [University Name]</w:t>
      </w:r>
    </w:p>
    <w:p>
      <w:pPr>
        <w:pStyle w:val="BodyText"/>
      </w:pPr>
      <w:r>
        <w:t xml:space="preserve">To whom it may concern,</w:t>
      </w:r>
    </w:p>
    <w:p>
      <w:pPr>
        <w:pStyle w:val="BodyText"/>
      </w:pPr>
      <w:r>
        <w:t xml:space="preserve">I am writing in my capacity as</w:t>
      </w:r>
      <w:r>
        <w:t xml:space="preserve"> </w:t>
      </w:r>
      <w:r>
        <w:rPr>
          <w:bCs/>
          <w:b/>
        </w:rPr>
        <w:t xml:space="preserve">[Job Title]</w:t>
      </w:r>
      <w:r>
        <w:t xml:space="preserve"> </w:t>
      </w:r>
      <w:r>
        <w:t xml:space="preserve">at the</w:t>
      </w:r>
      <w:r>
        <w:t xml:space="preserve"> </w:t>
      </w:r>
      <w:r>
        <w:rPr>
          <w:bCs/>
          <w:b/>
        </w:rPr>
        <w:t xml:space="preserve">University of Bedfordshire</w:t>
      </w:r>
      <w:r>
        <w:t xml:space="preserve"> </w:t>
      </w:r>
      <w:r>
        <w:t xml:space="preserve">to confirm our institutional interest in piloting the DEQUAD platform (developed by DEQUAD Ltd, co-founded by Yusuf Quadri — formerly Bedfordshire SU President 2021–2023 — and Yusuff Adeagbo, CTO) during academic year 2026/27.</w:t>
      </w:r>
    </w:p>
    <w:bookmarkEnd w:id="20"/>
    <w:bookmarkStart w:id="21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[University Name] has an enrolled student population of approximately</w:t>
      </w:r>
      <w:r>
        <w:t xml:space="preserve"> </w:t>
      </w:r>
      <w:r>
        <w:rPr>
          <w:bCs/>
          <w:b/>
        </w:rPr>
        <w:t xml:space="preserve">[number]</w:t>
      </w:r>
      <w:r>
        <w:t xml:space="preserve"> </w:t>
      </w:r>
      <w:r>
        <w:t xml:space="preserve">undergraduates and</w:t>
      </w:r>
      <w:r>
        <w:t xml:space="preserve"> </w:t>
      </w:r>
      <w:r>
        <w:rPr>
          <w:bCs/>
          <w:b/>
        </w:rPr>
        <w:t xml:space="preserve">[number]</w:t>
      </w:r>
      <w:r>
        <w:t xml:space="preserve"> </w:t>
      </w:r>
      <w:r>
        <w:t xml:space="preserve">postgraduates across</w:t>
      </w:r>
      <w:r>
        <w:t xml:space="preserve"> </w:t>
      </w:r>
      <w:r>
        <w:rPr>
          <w:bCs/>
          <w:b/>
        </w:rPr>
        <w:t xml:space="preserve">[number]</w:t>
      </w:r>
      <w:r>
        <w:t xml:space="preserve"> </w:t>
      </w:r>
      <w:r>
        <w:t xml:space="preserve">schools/faculties. Our student services team handles approximately</w:t>
      </w:r>
      <w:r>
        <w:t xml:space="preserve"> </w:t>
      </w:r>
      <w:r>
        <w:rPr>
          <w:bCs/>
          <w:b/>
        </w:rPr>
        <w:t xml:space="preserve">[number]</w:t>
      </w:r>
      <w:r>
        <w:t xml:space="preserve"> </w:t>
      </w:r>
      <w:r>
        <w:t xml:space="preserve">wellbeing-related contacts per academic year, with average waiting time for counselling appointments of</w:t>
      </w:r>
      <w:r>
        <w:t xml:space="preserve"> </w:t>
      </w:r>
      <w:r>
        <w:rPr>
          <w:bCs/>
          <w:b/>
        </w:rPr>
        <w:t xml:space="preserve">[number]</w:t>
      </w:r>
      <w:r>
        <w:t xml:space="preserve"> </w:t>
      </w:r>
      <w:r>
        <w:t xml:space="preserve">weeks.</w:t>
      </w:r>
    </w:p>
    <w:bookmarkEnd w:id="21"/>
    <w:bookmarkStart w:id="22" w:name="why-we-are-interested-in-dequad"/>
    <w:p>
      <w:pPr>
        <w:pStyle w:val="Heading2"/>
      </w:pPr>
      <w:r>
        <w:t xml:space="preserve">Why we are interested in DEQUAD</w:t>
      </w:r>
    </w:p>
    <w:p>
      <w:pPr>
        <w:pStyle w:val="FirstParagraph"/>
      </w:pPr>
      <w:r>
        <w:t xml:space="preserve">We have identified three institutional priorities that the DEQUAD platform appears well-positioned to address: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Proactive identification of students at risk</w:t>
      </w:r>
      <w:r>
        <w:t xml:space="preserve"> </w:t>
      </w:r>
      <w:r>
        <w:t xml:space="preserve">— DEQUAD's per-user wellbeing baseline approach offers the prospect of detecting deterioration earlier than self-referral, which is critical given the volume pressures on our counselling service.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Out-of-hours peer-mediated support</w:t>
      </w:r>
      <w:r>
        <w:t xml:space="preserve"> </w:t>
      </w:r>
      <w:r>
        <w:t xml:space="preserve">— DEQUAD's closed peer network provides a moderated, safeguarded route for students to connect outside business hours, supplementing (not replacing) our in-house provision.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Compliance with the Higher Education Mental Health Charter</w:t>
      </w:r>
      <w:r>
        <w:t xml:space="preserve"> </w:t>
      </w:r>
      <w:r>
        <w:t xml:space="preserve">— Our institution is [a signatory / planning to sign / committed to the principles of] the Charter. DEQUAD's design aligns with the Charter's whole-university approach and the "Step Change" framework.</w:t>
      </w:r>
    </w:p>
    <w:bookmarkEnd w:id="22"/>
    <w:bookmarkStart w:id="23" w:name="X2f77b9d19262960284091a47a6f071c528b43d3"/>
    <w:p>
      <w:pPr>
        <w:pStyle w:val="Heading2"/>
      </w:pPr>
      <w:r>
        <w:t xml:space="preserve">Pilot scope (subject to procurement and DPIA completion)</w:t>
      </w:r>
    </w:p>
    <w:p>
      <w:pPr>
        <w:pStyle w:val="FirstParagraph"/>
      </w:pPr>
      <w:r>
        <w:t xml:space="preserve">Subject to satisfactory completion of our procurement process, including:</w:t>
      </w:r>
    </w:p>
    <w:p>
      <w:pPr>
        <w:numPr>
          <w:ilvl w:val="0"/>
          <w:numId w:val="1002"/>
        </w:numPr>
        <w:pStyle w:val="Compact"/>
      </w:pPr>
      <w:r>
        <w:t xml:space="preserve">A joint Data Protection Impact Assessment (DPIA);</w:t>
      </w:r>
    </w:p>
    <w:p>
      <w:pPr>
        <w:numPr>
          <w:ilvl w:val="0"/>
          <w:numId w:val="1002"/>
        </w:numPr>
        <w:pStyle w:val="Compact"/>
      </w:pPr>
      <w:r>
        <w:t xml:space="preserve">A Data Processing Agreement compliant with UK GDPR;</w:t>
      </w:r>
    </w:p>
    <w:p>
      <w:pPr>
        <w:numPr>
          <w:ilvl w:val="0"/>
          <w:numId w:val="1002"/>
        </w:numPr>
        <w:pStyle w:val="Compact"/>
      </w:pPr>
      <w:r>
        <w:t xml:space="preserve">Information-security due diligence (Cyber Essentials Plus required);</w:t>
      </w:r>
    </w:p>
    <w:p>
      <w:pPr>
        <w:numPr>
          <w:ilvl w:val="0"/>
          <w:numId w:val="1002"/>
        </w:numPr>
        <w:pStyle w:val="Compact"/>
      </w:pPr>
      <w:r>
        <w:t xml:space="preserve">An agreed safeguarding escalation protocol;</w:t>
      </w:r>
    </w:p>
    <w:p>
      <w:pPr>
        <w:pStyle w:val="FirstParagraph"/>
      </w:pPr>
      <w:r>
        <w:t xml:space="preserve">…we would be open to piloting DEQUAD with a sub-cohort of up to</w:t>
      </w:r>
      <w:r>
        <w:t xml:space="preserve"> </w:t>
      </w:r>
      <w:r>
        <w:rPr>
          <w:bCs/>
          <w:b/>
        </w:rPr>
        <w:t xml:space="preserve">[number] students</w:t>
      </w:r>
      <w:r>
        <w:t xml:space="preserve"> </w:t>
      </w:r>
      <w:r>
        <w:t xml:space="preserve">during academic year 2026/27, with full-cohort rollout subject to pilot outcomes.</w:t>
      </w:r>
    </w:p>
    <w:bookmarkEnd w:id="23"/>
    <w:bookmarkStart w:id="24" w:name="indicative-pricing-acceptance"/>
    <w:p>
      <w:pPr>
        <w:pStyle w:val="Heading2"/>
      </w:pPr>
      <w:r>
        <w:t xml:space="preserve">Indicative pricing acceptance</w:t>
      </w:r>
    </w:p>
    <w:p>
      <w:pPr>
        <w:pStyle w:val="FirstParagraph"/>
      </w:pPr>
      <w:r>
        <w:t xml:space="preserve">The pricing point of</w:t>
      </w:r>
      <w:r>
        <w:t xml:space="preserve"> </w:t>
      </w:r>
      <w:r>
        <w:rPr>
          <w:bCs/>
          <w:b/>
        </w:rPr>
        <w:t xml:space="preserve">£1.50 per enrolled student per annum</w:t>
      </w:r>
      <w:r>
        <w:t xml:space="preserve"> </w:t>
      </w:r>
      <w:r>
        <w:t xml:space="preserve">discussed with the DEQUAD team is within the indicative range we have allocated for digital-wellbeing tooling in the 2026/27 budget cycle.</w:t>
      </w:r>
    </w:p>
    <w:bookmarkEnd w:id="24"/>
    <w:bookmarkStart w:id="25" w:name="no-commitment-at-this-stage"/>
    <w:p>
      <w:pPr>
        <w:pStyle w:val="Heading2"/>
      </w:pPr>
      <w:r>
        <w:t xml:space="preserve">No commitment at this stage</w:t>
      </w:r>
    </w:p>
    <w:p>
      <w:pPr>
        <w:pStyle w:val="FirstParagraph"/>
      </w:pPr>
      <w:r>
        <w:t xml:space="preserve">This letter is a statement of interest only and does not constitute a procurement decision, contractual commitment, or financial obligation by [University Name]. Any binding commitment will follow our standard procurement, legal, and DPIA processes.</w:t>
      </w:r>
    </w:p>
    <w:bookmarkEnd w:id="25"/>
    <w:bookmarkStart w:id="26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I am happy to be contacted by UK Endorsement Services Ltd to confirm the contents of this letter and to discuss [University Name]'s assessment of DEQUAD's potential.</w:t>
      </w:r>
    </w:p>
    <w:p>
      <w:pPr>
        <w:pStyle w:val="BodyText"/>
      </w:pPr>
      <w:r>
        <w:rPr>
          <w:bCs/>
          <w:b/>
        </w:rPr>
        <w:t xml:space="preserve">Yours sincerely,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[Name]</w:t>
      </w:r>
      <w:r>
        <w:t xml:space="preserve"> </w:t>
      </w:r>
      <w:r>
        <w:t xml:space="preserve">[Job Title]</w:t>
      </w:r>
      <w:r>
        <w:t xml:space="preserve"> </w:t>
      </w:r>
      <w:r>
        <w:t xml:space="preserve">[University Name]</w:t>
      </w:r>
      <w:r>
        <w:t xml:space="preserve"> </w:t>
      </w:r>
      <w:r>
        <w:t xml:space="preserve">[Email]</w:t>
      </w:r>
      <w:r>
        <w:t xml:space="preserve"> </w:t>
      </w:r>
      <w:r>
        <w:t xml:space="preserve">[Phone]</w:t>
      </w:r>
    </w:p>
    <w:p>
      <w:r>
        <w:pict>
          <v:rect style="width:0;height:1.5pt" o:hralign="center" o:hrstd="t" o:hr="t"/>
        </w:pict>
      </w:r>
    </w:p>
    <w:bookmarkEnd w:id="26"/>
    <w:bookmarkStart w:id="27" w:name="letters-received-to-date"/>
    <w:p>
      <w:pPr>
        <w:pStyle w:val="Heading2"/>
      </w:pPr>
      <w:r>
        <w:t xml:space="preserve">Letters received to date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 of Manchester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Pending — discussion underway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Verbal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notes-for-ukes-assessor"/>
    <w:p>
      <w:pPr>
        <w:pStyle w:val="Heading2"/>
      </w:pPr>
      <w:r>
        <w:t xml:space="preserve">Notes for UKES assessor</w:t>
      </w:r>
    </w:p>
    <w:p>
      <w:pPr>
        <w:pStyle w:val="FirstParagraph"/>
      </w:pPr>
      <w:r>
        <w:t xml:space="preserve">DEQUAD acknowledges that as a pre-revenue business at the date of endorsement application, formal signed Letters of Interest may be limited. Where formal letters are not yet returned, the applicant will provide:</w:t>
      </w:r>
    </w:p>
    <w:p>
      <w:pPr>
        <w:numPr>
          <w:ilvl w:val="0"/>
          <w:numId w:val="1003"/>
        </w:numPr>
        <w:pStyle w:val="Compact"/>
      </w:pPr>
      <w:r>
        <w:t xml:space="preserve">Verbal-interest confirmations via the named contact's professional email signature</w:t>
      </w:r>
    </w:p>
    <w:p>
      <w:pPr>
        <w:numPr>
          <w:ilvl w:val="0"/>
          <w:numId w:val="1003"/>
        </w:numPr>
        <w:pStyle w:val="Compact"/>
      </w:pPr>
      <w:r>
        <w:t xml:space="preserve">Meeting notes from any in-person or video discussions</w:t>
      </w:r>
    </w:p>
    <w:p>
      <w:pPr>
        <w:numPr>
          <w:ilvl w:val="0"/>
          <w:numId w:val="1003"/>
        </w:numPr>
        <w:pStyle w:val="Compact"/>
      </w:pPr>
      <w:r>
        <w:t xml:space="preserve">Anonymised LinkedIn message chains where data-protection rules permit</w:t>
      </w:r>
    </w:p>
    <w:p>
      <w:pPr>
        <w:numPr>
          <w:ilvl w:val="0"/>
          <w:numId w:val="1003"/>
        </w:numPr>
        <w:pStyle w:val="Compact"/>
      </w:pPr>
      <w:r>
        <w:t xml:space="preserve">Calendar invitations from completed exploratory meetings</w:t>
      </w:r>
    </w:p>
    <w:p>
      <w:pPr>
        <w:pStyle w:val="FirstParagraph"/>
      </w:pPr>
      <w:r>
        <w:t xml:space="preserve">These are attached as supporting evidence in the</w:t>
      </w:r>
      <w:r>
        <w:t xml:space="preserve"> </w:t>
      </w:r>
      <w:r>
        <w:rPr>
          <w:rStyle w:val="VerbatimChar"/>
          <w:bCs/>
          <w:b/>
        </w:rPr>
        <w:t xml:space="preserve">H_supporting/</w:t>
      </w:r>
      <w:r>
        <w:t xml:space="preserve"> </w:t>
      </w:r>
      <w:r>
        <w:t xml:space="preserve">folder.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2026-07-26T10:27:21Z</dcterms:created>
  <dcterms:modified xsi:type="dcterms:W3CDTF">2026-07-26T10:27:21Z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