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K_product_screenshots</w:t>
      </w:r>
    </w:p>
    <w:bookmarkStart w:id="13" w:name="appendix-k-product-screenshots-register"/>
    <w:p>
      <w:pPr>
        <w:pStyle w:val="Heading1"/>
      </w:pPr>
      <w:r>
        <w:t xml:space="preserve">Appendix K — Product Screenshots Register</w:t>
      </w:r>
    </w:p>
    <w:p>
      <w:pPr>
        <w:pStyle w:val="FirstParagraph"/>
      </w:pPr>
      <w:r>
        <w:rPr>
          <w:i/>
          <w:iCs/>
        </w:rPr>
        <w:t xml:space="preserve">Compiled by Yusuf Quadri, Founder &amp; CEO, DEQUAD Ltd.</w:t>
      </w:r>
    </w:p>
    <w:p>
      <w:pPr>
        <w:pStyle w:val="BodyText"/>
      </w:pPr>
      <w:r>
        <w:t xml:space="preserve">This appendix lists the product screenshots that accompany the endorsement application. The screenshots are taken from the live application at https://dequad.co.uk and from the preview iOS / Android builds.</w:t>
      </w:r>
    </w:p>
    <w:p>
      <w:pPr>
        <w:pStyle w:val="BodyText"/>
      </w:pPr>
      <w:r>
        <w:t xml:space="preserve">UKES assessors are encouraged to access the live web app directly with the credentials provided at the application interview.</w:t>
      </w:r>
    </w:p>
    <w:p>
      <w:r>
        <w:pict>
          <v:rect style="width:0;height:1.5pt" o:hralign="center" o:hrstd="t" o:hr="t"/>
        </w:pict>
      </w:r>
    </w:p>
    <w:bookmarkStart w:id="9" w:name="k.1-live-application-access"/>
    <w:p>
      <w:pPr>
        <w:pStyle w:val="Heading2"/>
      </w:pPr>
      <w:r>
        <w:t xml:space="preserve">K.1 Live application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URL /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(production)</w:t>
            </w:r>
          </w:p>
        </w:tc>
        <w:tc>
          <w:tcPr/>
          <w:p>
            <w:pPr>
              <w:pStyle w:val="Compact"/>
            </w:pPr>
            <w:r>
              <w:t xml:space="preserve">https://dequad.co.uk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(preview)</w:t>
            </w:r>
          </w:p>
        </w:tc>
        <w:tc>
          <w:tcPr/>
          <w:p>
            <w:pPr>
              <w:pStyle w:val="Compact"/>
            </w:pPr>
            <w:r>
              <w:t xml:space="preserve">https://review-extractor-2.preview.emergentagent.com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preview build</w:t>
            </w:r>
          </w:p>
        </w:tc>
        <w:tc>
          <w:tcPr/>
          <w:p>
            <w:pPr>
              <w:pStyle w:val="Compact"/>
            </w:pPr>
            <w:r>
              <w:t xml:space="preserve">EAS install link provided at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preview build</w:t>
            </w:r>
          </w:p>
        </w:tc>
        <w:tc>
          <w:tcPr/>
          <w:p>
            <w:pPr>
              <w:pStyle w:val="Compact"/>
            </w:pPr>
            <w:r>
              <w:t xml:space="preserve">EAS install link provided at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student account</w:t>
            </w:r>
          </w:p>
        </w:tc>
        <w:tc>
          <w:tcPr/>
          <w:p>
            <w:pPr>
              <w:pStyle w:val="Compact"/>
            </w:pPr>
            <w:r>
              <w:t xml:space="preserve">Provided by separate secure channel at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admin account</w:t>
            </w:r>
          </w:p>
        </w:tc>
        <w:tc>
          <w:tcPr/>
          <w:p>
            <w:pPr>
              <w:pStyle w:val="Compact"/>
            </w:pPr>
            <w:r>
              <w:t xml:space="preserve">Provided by separate secure channel at interview</w:t>
            </w:r>
          </w:p>
        </w:tc>
      </w:tr>
    </w:tbl>
    <w:bookmarkEnd w:id="9"/>
    <w:bookmarkStart w:id="10" w:name="k.2-screenshot-register"/>
    <w:p>
      <w:pPr>
        <w:pStyle w:val="Heading2"/>
      </w:pPr>
      <w:r>
        <w:t xml:space="preserve">K.2 Screenshot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K1_landing.png</w:t>
            </w:r>
          </w:p>
        </w:tc>
        <w:tc>
          <w:tcPr/>
          <w:p>
            <w:pPr>
              <w:pStyle w:val="Compact"/>
            </w:pPr>
            <w:r>
              <w:t xml:space="preserve">Hero of the public landing page at dequad.co.uk</w:t>
            </w:r>
          </w:p>
        </w:tc>
        <w:tc>
          <w:tcPr/>
          <w:p>
            <w:pPr>
              <w:pStyle w:val="Compact"/>
            </w:pPr>
            <w:r>
              <w:t xml:space="preserve">First-impression brand quality;</w:t>
            </w:r>
            <w:r>
              <w:t xml:space="preserve"> </w:t>
            </w:r>
            <w:r>
              <w:t xml:space="preserve">“designed for university”</w:t>
            </w:r>
            <w:r>
              <w:t xml:space="preserve"> </w:t>
            </w: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K2_signup.png</w:t>
            </w:r>
          </w:p>
        </w:tc>
        <w:tc>
          <w:tcPr/>
          <w:p>
            <w:pPr>
              <w:pStyle w:val="Compact"/>
            </w:pPr>
            <w:r>
              <w:t xml:space="preserve">The .ac.uk email verification flow</w:t>
            </w:r>
          </w:p>
        </w:tc>
        <w:tc>
          <w:tcPr/>
          <w:p>
            <w:pPr>
              <w:pStyle w:val="Compact"/>
            </w:pPr>
            <w:r>
              <w:t xml:space="preserve">Closed-network claim is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K3_profile.png</w:t>
            </w:r>
          </w:p>
        </w:tc>
        <w:tc>
          <w:tcPr/>
          <w:p>
            <w:pPr>
              <w:pStyle w:val="Compact"/>
            </w:pPr>
            <w:r>
              <w:t xml:space="preserve">Student onboarding (course / society / interests)</w:t>
            </w:r>
          </w:p>
        </w:tc>
        <w:tc>
          <w:tcPr/>
          <w:p>
            <w:pPr>
              <w:pStyle w:val="Compact"/>
            </w:pPr>
            <w:r>
              <w:t xml:space="preserve">Compatibility-based matching, not looks-based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K4_connect.png</w:t>
            </w:r>
          </w:p>
        </w:tc>
        <w:tc>
          <w:tcPr/>
          <w:p>
            <w:pPr>
              <w:pStyle w:val="Compact"/>
            </w:pPr>
            <w:r>
              <w:t xml:space="preserve">The Connect tab — peer matches</w:t>
            </w:r>
          </w:p>
        </w:tc>
        <w:tc>
          <w:tcPr/>
          <w:p>
            <w:pPr>
              <w:pStyle w:val="Compact"/>
            </w:pPr>
            <w:r>
              <w:t xml:space="preserve">Live matching engine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K5_match_flow.png</w:t>
            </w:r>
          </w:p>
        </w:tc>
        <w:tc>
          <w:tcPr/>
          <w:p>
            <w:pPr>
              <w:pStyle w:val="Compact"/>
            </w:pPr>
            <w:r>
              <w:t xml:space="preserve">Successful mutual-like → chat hand-off</w:t>
            </w:r>
          </w:p>
        </w:tc>
        <w:tc>
          <w:tcPr/>
          <w:p>
            <w:pPr>
              <w:pStyle w:val="Compact"/>
            </w:pPr>
            <w:r>
              <w:t xml:space="preserve">Match-to-chat flow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K6_chat.png</w:t>
            </w:r>
          </w:p>
        </w:tc>
        <w:tc>
          <w:tcPr/>
          <w:p>
            <w:pPr>
              <w:pStyle w:val="Compact"/>
            </w:pPr>
            <w:r>
              <w:t xml:space="preserve">In-app messaging</w:t>
            </w:r>
          </w:p>
        </w:tc>
        <w:tc>
          <w:tcPr/>
          <w:p>
            <w:pPr>
              <w:pStyle w:val="Compact"/>
            </w:pPr>
            <w:r>
              <w:t xml:space="preserve">Closed network, message scanning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K7_mood_checkin.png</w:t>
            </w:r>
          </w:p>
        </w:tc>
        <w:tc>
          <w:tcPr/>
          <w:p>
            <w:pPr>
              <w:pStyle w:val="Compact"/>
            </w:pPr>
            <w:r>
              <w:t xml:space="preserve">Daily 10-second mood entry</w:t>
            </w:r>
          </w:p>
        </w:tc>
        <w:tc>
          <w:tcPr/>
          <w:p>
            <w:pPr>
              <w:pStyle w:val="Compact"/>
            </w:pPr>
            <w:r>
              <w:t xml:space="preserve">Daily-engagement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K8_mood_history.png</w:t>
            </w:r>
          </w:p>
        </w:tc>
        <w:tc>
          <w:tcPr/>
          <w:p>
            <w:pPr>
              <w:pStyle w:val="Compact"/>
            </w:pPr>
            <w:r>
              <w:t xml:space="preserve">Personal wellbeing baseline over time</w:t>
            </w:r>
          </w:p>
        </w:tc>
        <w:tc>
          <w:tcPr/>
          <w:p>
            <w:pPr>
              <w:pStyle w:val="Compact"/>
            </w:pPr>
            <w:r>
              <w:t xml:space="preserve">Per-user trend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K9_support_chat.png</w:t>
            </w:r>
          </w:p>
        </w:tc>
        <w:tc>
          <w:tcPr/>
          <w:p>
            <w:pPr>
              <w:pStyle w:val="Compact"/>
            </w:pPr>
            <w:r>
              <w:t xml:space="preserve">The 24/7 support chat (with AI auto-reply + human handover)</w:t>
            </w:r>
          </w:p>
        </w:tc>
        <w:tc>
          <w:tcPr/>
          <w:p>
            <w:pPr>
              <w:pStyle w:val="Compact"/>
            </w:pPr>
            <w:r>
              <w:t xml:space="preserve">Out-of-hours support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K10_safeguarding_alert.png</w:t>
            </w:r>
          </w:p>
        </w:tc>
        <w:tc>
          <w:tcPr/>
          <w:p>
            <w:pPr>
              <w:pStyle w:val="Compact"/>
            </w:pPr>
            <w:r>
              <w:t xml:space="preserve">A safeguarding alert in the admin dashboard</w:t>
            </w:r>
          </w:p>
        </w:tc>
        <w:tc>
          <w:tcPr/>
          <w:p>
            <w:pPr>
              <w:pStyle w:val="Compact"/>
            </w:pPr>
            <w:r>
              <w:t xml:space="preserve">Crisis detection 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K11_admin_dashboard.png</w:t>
            </w:r>
          </w:p>
        </w:tc>
        <w:tc>
          <w:tcPr/>
          <w:p>
            <w:pPr>
              <w:pStyle w:val="Compact"/>
            </w:pPr>
            <w:r>
              <w:t xml:space="preserve">Institutional dashboard for partner universities (anonymised cohort metrics)</w:t>
            </w:r>
          </w:p>
        </w:tc>
        <w:tc>
          <w:tcPr/>
          <w:p>
            <w:pPr>
              <w:pStyle w:val="Compact"/>
            </w:pPr>
            <w:r>
              <w:t xml:space="preserve">What universities actually 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K12_report_flow.png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“report a profile”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Self-protection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K13_university_admin.png</w:t>
            </w:r>
          </w:p>
        </w:tc>
        <w:tc>
          <w:tcPr/>
          <w:p>
            <w:pPr>
              <w:pStyle w:val="Compact"/>
            </w:pPr>
            <w:r>
              <w:t xml:space="preserve">The university-admin login portal</w:t>
            </w:r>
          </w:p>
        </w:tc>
        <w:tc>
          <w:tcPr/>
          <w:p>
            <w:pPr>
              <w:pStyle w:val="Compact"/>
            </w:pPr>
            <w:r>
              <w:t xml:space="preserve">Multi-tenant institutional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K14_safeguarding_email.png</w:t>
            </w:r>
          </w:p>
        </w:tc>
        <w:tc>
          <w:tcPr/>
          <w:p>
            <w:pPr>
              <w:pStyle w:val="Compact"/>
            </w:pPr>
            <w:r>
              <w:t xml:space="preserve">Email notification to DSL</w:t>
            </w:r>
          </w:p>
        </w:tc>
        <w:tc>
          <w:tcPr/>
          <w:p>
            <w:pPr>
              <w:pStyle w:val="Compact"/>
            </w:pPr>
            <w:r>
              <w:t xml:space="preserve">Out-of-band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K15_unread_badges.png</w:t>
            </w:r>
          </w:p>
        </w:tc>
        <w:tc>
          <w:tcPr/>
          <w:p>
            <w:pPr>
              <w:pStyle w:val="Compact"/>
            </w:pPr>
            <w:r>
              <w:t xml:space="preserve">Unread badge logic across tabs</w:t>
            </w:r>
          </w:p>
        </w:tc>
        <w:tc>
          <w:tcPr/>
          <w:p>
            <w:pPr>
              <w:pStyle w:val="Compact"/>
            </w:pPr>
            <w:r>
              <w:t xml:space="preserve">Production polish detail</w:t>
            </w:r>
          </w:p>
        </w:tc>
      </w:tr>
    </w:tbl>
    <w:bookmarkEnd w:id="10"/>
    <w:bookmarkStart w:id="11" w:name="k.3-where-the-images-live"/>
    <w:p>
      <w:pPr>
        <w:pStyle w:val="Heading2"/>
      </w:pPr>
      <w:r>
        <w:t xml:space="preserve">K.3 Where the images live</w:t>
      </w:r>
    </w:p>
    <w:p>
      <w:pPr>
        <w:pStyle w:val="FirstParagraph"/>
      </w:pPr>
      <w:r>
        <w:t xml:space="preserve">All screenshots are stored as PNGs in:</w:t>
      </w:r>
    </w:p>
    <w:p>
      <w:pPr>
        <w:pStyle w:val="SourceCode"/>
      </w:pPr>
      <w:r>
        <w:rPr>
          <w:rStyle w:val="VerbatimChar"/>
        </w:rPr>
        <w:t xml:space="preserve">/app/visa_appendices/K_supporting/</w:t>
      </w:r>
      <w:r>
        <w:br/>
      </w:r>
      <w:r>
        <w:rPr>
          <w:rStyle w:val="VerbatimChar"/>
        </w:rPr>
        <w:t xml:space="preserve">├── K1_landing.png</w:t>
      </w:r>
      <w:r>
        <w:br/>
      </w:r>
      <w:r>
        <w:rPr>
          <w:rStyle w:val="VerbatimChar"/>
        </w:rPr>
        <w:t xml:space="preserve">├── K2_signup.png</w:t>
      </w:r>
      <w:r>
        <w:br/>
      </w:r>
      <w:r>
        <w:rPr>
          <w:rStyle w:val="VerbatimChar"/>
        </w:rPr>
        <w:t xml:space="preserve">├── K3_profile.png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└── K15_unread_badges.png</w:t>
      </w:r>
    </w:p>
    <w:bookmarkEnd w:id="11"/>
    <w:bookmarkStart w:id="12" w:name="k.4-how-to-capture-fresh-screenshots"/>
    <w:p>
      <w:pPr>
        <w:pStyle w:val="Heading2"/>
      </w:pPr>
      <w:r>
        <w:t xml:space="preserve">K.4 How to capture fresh screenshots</w:t>
      </w:r>
    </w:p>
    <w:p>
      <w:pPr>
        <w:pStyle w:val="FirstParagraph"/>
      </w:pPr>
      <w:r>
        <w:t xml:space="preserve">If UKES requests screenshots taken on a specific date:</w:t>
      </w:r>
    </w:p>
    <w:p>
      <w:pPr>
        <w:pStyle w:val="SourceCode"/>
      </w:pPr>
      <w:r>
        <w:rPr>
          <w:rStyle w:val="CommentTok"/>
        </w:rPr>
        <w:t xml:space="preserve"># Web 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./scripts/capture_product_screenshots.sh</w:t>
      </w:r>
      <w:r>
        <w:br/>
      </w:r>
      <w:r>
        <w:rPr>
          <w:rStyle w:val="CommentTok"/>
        </w:rPr>
        <w:t xml:space="preserve"># Output: /tmp/dequad-screenshots-YYYYMMDD/</w:t>
      </w:r>
    </w:p>
    <w:p>
      <w:pPr>
        <w:pStyle w:val="FirstParagraph"/>
      </w:pPr>
      <w:r>
        <w:t xml:space="preserve">A helper script will be added at</w:t>
      </w:r>
      <w:r>
        <w:t xml:space="preserve"> </w:t>
      </w:r>
      <w:r>
        <w:rPr>
          <w:rStyle w:val="VerbatimChar"/>
        </w:rPr>
        <w:t xml:space="preserve">/app/scripts/capture_product_screenshots.sh</w:t>
      </w:r>
      <w:r>
        <w:t xml:space="preserve"> </w:t>
      </w:r>
      <w:r>
        <w:t xml:space="preserve">ahead of the assessment interview to enable on-demand capture.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screenshots are taken from the live application, contain no real student data (test profiles only), and are reproducible on request by the UKES assessor.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K_product_screenshots</dc:title>
  <dc:creator/>
  <cp:keywords/>
  <dcterms:created xsi:type="dcterms:W3CDTF">2026-08-18T23:31:46Z</dcterms:created>
  <dcterms:modified xsi:type="dcterms:W3CDTF">2026-08-18T23:31:46Z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