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-founder-cv-yusuff-adeagbo"/>
    <w:p>
      <w:pPr>
        <w:pStyle w:val="Heading1"/>
      </w:pPr>
      <w:r>
        <w:t xml:space="preserve">Co-Founder CV — Yusuff Adeagbo</w:t>
      </w:r>
    </w:p>
    <w:bookmarkStart w:id="9" w:name="chief-technology-officer-dequad"/>
    <w:p>
      <w:pPr>
        <w:pStyle w:val="Heading2"/>
      </w:pPr>
      <w:r>
        <w:t xml:space="preserve">Chief Technology Officer, DEQUAD</w:t>
      </w:r>
    </w:p>
    <w:p>
      <w:r>
        <w:pict>
          <v:rect style="width:0;height:1.5pt" o:hralign="center" o:hrstd="t" o:hr="t"/>
        </w:pict>
      </w:r>
    </w:p>
    <w:bookmarkEnd w:id="9"/>
    <w:bookmarkStart w:id="10" w:name="personal-details"/>
    <w:p>
      <w:pPr>
        <w:pStyle w:val="Heading2"/>
      </w:pPr>
      <w:r>
        <w:t xml:space="preserve">Personal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Yusuff Adeagbo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at DEQUAD</w:t>
            </w:r>
          </w:p>
        </w:tc>
        <w:tc>
          <w:tcPr/>
          <w:p>
            <w:pPr>
              <w:pStyle w:val="Compact"/>
            </w:pPr>
            <w:r>
              <w:t xml:space="preserve">Co-founder &amp; Chief Technology Officer 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residency status</w:t>
            </w:r>
          </w:p>
        </w:tc>
        <w:tc>
          <w:tcPr/>
          <w:p>
            <w:pPr>
              <w:pStyle w:val="Compact"/>
            </w:pPr>
            <w:r>
              <w:t xml:space="preserve">UK-resident, full-time on DEQUAD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Working hours commitment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contribution to share capital</w:t>
            </w:r>
          </w:p>
        </w:tc>
        <w:tc>
          <w:tcPr/>
          <w:p>
            <w:pPr>
              <w:pStyle w:val="Compact"/>
            </w:pPr>
            <w:r>
              <w:t xml:space="preserve">£3,000 (matching the lead founder)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Yusuff Adeagbo is the co-founder and Chief Technology Officer of DEQUAD. He combines a postgraduate qualification in Information Technology with Project Management from a UK university with a Higher National Diploma in Computer Science, and brings a multidisciplinary skill set that spans full-stack engineering, UI/UX, graphic design, digital marketing for e-commerce and IT business analysis. This breadth makes him well placed to lead the engineering and IT functions of an early-stage software startup operating across web, mobile and institutional integrations.</w:t>
      </w:r>
    </w:p>
    <w:p>
      <w:r>
        <w:pict>
          <v:rect style="width:0;height:1.5pt" o:hralign="center" o:hrstd="t" o:hr="t"/>
        </w:pict>
      </w:r>
    </w:p>
    <w:bookmarkEnd w:id="11"/>
    <w:bookmarkStart w:id="12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Award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 –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of the West of Scotland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MSc Information Technology with Project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(prior)</w:t>
            </w:r>
          </w:p>
        </w:tc>
        <w:tc>
          <w:tcPr/>
          <w:p>
            <w:pPr>
              <w:pStyle w:val="Compact"/>
            </w:pPr>
            <w:r>
              <w:t xml:space="preserve">Federal Polytechnic (Nigeria)</w:t>
            </w:r>
          </w:p>
        </w:tc>
        <w:tc>
          <w:tcPr/>
          <w:p>
            <w:pPr>
              <w:pStyle w:val="Compact"/>
            </w:pPr>
            <w:r>
              <w:t xml:space="preserve">Higher National Diploma in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core-skills"/>
    <w:p>
      <w:pPr>
        <w:pStyle w:val="Heading2"/>
      </w:pPr>
      <w:r>
        <w:t xml:space="preserve">Core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Engineering &amp; IT support</w:t>
            </w:r>
          </w:p>
        </w:tc>
        <w:tc>
          <w:tcPr/>
          <w:p>
            <w:pPr>
              <w:pStyle w:val="Compact"/>
            </w:pPr>
            <w:r>
              <w:t xml:space="preserve">End-to-end IT support across user-facing and back-office systems; troubleshooting; service-desk operations; hardware and OS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/ UX design</w:t>
            </w:r>
          </w:p>
        </w:tc>
        <w:tc>
          <w:tcPr/>
          <w:p>
            <w:pPr>
              <w:pStyle w:val="Compact"/>
            </w:pPr>
            <w:r>
              <w:t xml:space="preserve">User-centred design for web and mobile; wireframing, prototyping, design hand-off to engineering; accessibility and inclusive-design principles.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Graphic design</w:t>
            </w:r>
          </w:p>
        </w:tc>
        <w:tc>
          <w:tcPr/>
          <w:p>
            <w:pPr>
              <w:pStyle w:val="Compact"/>
            </w:pPr>
            <w:r>
              <w:t xml:space="preserve">Brand identity, marketing collateral, infographic and presentation design — directly relevant to DEQUAD’s go-to-market materials.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marketing (e-commerce)</w:t>
            </w:r>
          </w:p>
        </w:tc>
        <w:tc>
          <w:tcPr/>
          <w:p>
            <w:pPr>
              <w:pStyle w:val="Compact"/>
            </w:pPr>
            <w:r>
              <w:t xml:space="preserve">Performance marketing for e-commerce: campaign set-up, paid social, search, conversion tracking, A/B testing, channel attribution.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business analysis</w:t>
            </w:r>
          </w:p>
        </w:tc>
        <w:tc>
          <w:tcPr/>
          <w:p>
            <w:pPr>
              <w:pStyle w:val="Compact"/>
            </w:pPr>
            <w:r>
              <w:t xml:space="preserve">Requirements gathering, process mapping, stakeholder management, gap analysis, solution scoping.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management</w:t>
            </w:r>
          </w:p>
        </w:tc>
        <w:tc>
          <w:tcPr/>
          <w:p>
            <w:pPr>
              <w:pStyle w:val="Compact"/>
            </w:pPr>
            <w:r>
              <w:t xml:space="preserve">Postgraduate-level training in PM frameworks (PRINCE2-style and agile) applied through the MSc programme.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responsibilities-at-dequad"/>
    <w:p>
      <w:pPr>
        <w:pStyle w:val="Heading2"/>
      </w:pPr>
      <w:r>
        <w:t xml:space="preserve">Responsibilities at DEQUAD</w:t>
      </w:r>
    </w:p>
    <w:p>
      <w:pPr>
        <w:pStyle w:val="FirstParagraph"/>
      </w:pPr>
      <w:r>
        <w:t xml:space="preserve">As CTO, Yusuff is responsible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Engineering delivery</w:t>
      </w:r>
      <w:r>
        <w:t xml:space="preserve"> </w:t>
      </w:r>
      <w:r>
        <w:t xml:space="preserve">— owning the FastAPI / MongoDB backend and the Expo / React Native universal frontend, with Adedapo Ajuwon (Senior Software Engineer, equity-only wider-team member) providing additional engineering capacity; further paid engineering hires are a longer-term ambition beyond this 3-year plan, not a commitment (Appendix 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 &amp; security</w:t>
      </w:r>
      <w:r>
        <w:t xml:space="preserve"> </w:t>
      </w:r>
      <w:r>
        <w:t xml:space="preserve">— cloud (Render, Cloudflare), Cyber Essentials roadmap, secrets management, GDPR/DPA-by-design, OSA-2023 compliance reporting flows.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 UX</w:t>
      </w:r>
      <w:r>
        <w:t xml:space="preserve"> </w:t>
      </w:r>
      <w:r>
        <w:t xml:space="preserve">— collaborating with the CEO and CMO on user-experience decisions across the matching, mood-tracking and safeguarding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R&amp;D claim leadership</w:t>
      </w:r>
      <w:r>
        <w:t xml:space="preserve"> </w:t>
      </w:r>
      <w:r>
        <w:t xml:space="preserve">— documenting qualifying R&amp;D activity in line with HMRC SME R&amp;D Tax Credit guidance.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management</w:t>
      </w:r>
      <w:r>
        <w:t xml:space="preserve"> </w:t>
      </w:r>
      <w:r>
        <w:t xml:space="preserve">— LLM provider abstraction (OpenAI, Anthropic, Gemini), payment processing (Stripe), notification rails (Twilio, SendGrid).</w:t>
      </w:r>
    </w:p>
    <w:p>
      <w:r>
        <w:pict>
          <v:rect style="width:0;height:1.5pt" o:hralign="center" o:hrstd="t" o:hr="t"/>
        </w:pict>
      </w:r>
    </w:p>
    <w:bookmarkEnd w:id="14"/>
    <w:bookmarkStart w:id="15" w:name="why-dequad"/>
    <w:p>
      <w:pPr>
        <w:pStyle w:val="Heading2"/>
      </w:pPr>
      <w:r>
        <w:t xml:space="preserve">Why DEQUAD</w:t>
      </w:r>
    </w:p>
    <w:p>
      <w:pPr>
        <w:pStyle w:val="FirstParagraph"/>
      </w:pPr>
      <w:r>
        <w:t xml:space="preserve">Yusuff is committing full-time to DEQUAD as a co-founder because: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Lived experience of the problem.</w:t>
      </w:r>
      <w:r>
        <w:t xml:space="preserve"> </w:t>
      </w:r>
      <w:r>
        <w:t xml:space="preserve">Like the lead founder, Yusuff is part of the African diaspora UK student community and has seen first-hand the gap between the community-building UK universities want to provide and what students actually experience day-to-day.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Cross-functional fit.</w:t>
      </w:r>
      <w:r>
        <w:t xml:space="preserve"> </w:t>
      </w:r>
      <w:r>
        <w:t xml:space="preserve">DEQUAD needs a CTO who can write production code, design a usable interface, brief a marketing campaign and lead a project to a hard deadline. That breadth is unusual in early-stage UK tech and is exactly what Yusuff brings.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Long-term commitment.</w:t>
      </w:r>
      <w:r>
        <w:t xml:space="preserve"> </w:t>
      </w:r>
      <w:r>
        <w:t xml:space="preserve">Yusuff is contributing £3,000 of personal capital alongside the lead founder, accepting no salary through Y1–Y2, and signing customary founder vesting if and when any future funding round is raised — none is assumed or required in this 3-year self-funded plan. He is committed to working full-time in the UK on DEQUAD for the duration of the visa endorsement period and beyond.</w:t>
      </w:r>
    </w:p>
    <w:p>
      <w:r>
        <w:pict>
          <v:rect style="width:0;height:1.5pt" o:hralign="center" o:hrstd="t" o:hr="t"/>
        </w:pict>
      </w:r>
    </w:p>
    <w:bookmarkEnd w:id="15"/>
    <w:bookmarkStart w:id="16" w:name="founder-undertaking"/>
    <w:p>
      <w:pPr>
        <w:pStyle w:val="Heading2"/>
      </w:pPr>
      <w:r>
        <w:t xml:space="preserve">Founder undertaking</w:t>
      </w:r>
    </w:p>
    <w:p>
      <w:pPr>
        <w:pStyle w:val="FirstParagraph"/>
      </w:pPr>
      <w:r>
        <w:t xml:space="preserve">The undersigned confirms that he:</w:t>
      </w:r>
    </w:p>
    <w:p>
      <w:pPr>
        <w:pStyle w:val="Compact"/>
        <w:numPr>
          <w:ilvl w:val="0"/>
          <w:numId w:val="1003"/>
        </w:numPr>
      </w:pPr>
      <w:r>
        <w:t xml:space="preserve">is committing full-time to DEQUAD as Chief Technology Officer;</w:t>
      </w:r>
    </w:p>
    <w:p>
      <w:pPr>
        <w:pStyle w:val="Compact"/>
        <w:numPr>
          <w:ilvl w:val="0"/>
          <w:numId w:val="1003"/>
        </w:numPr>
      </w:pPr>
      <w:r>
        <w:t xml:space="preserve">is contributing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personal capital as founder share capital, to be evidenced by the share allotment return (Form SH01) to be filed with Companies House at incorporation;</w:t>
      </w:r>
    </w:p>
    <w:p>
      <w:pPr>
        <w:pStyle w:val="Compact"/>
        <w:numPr>
          <w:ilvl w:val="0"/>
          <w:numId w:val="1003"/>
        </w:numPr>
      </w:pPr>
      <w:r>
        <w:t xml:space="preserve">agrees to a customary 4-year founder-vesting schedule with a 1-year cliff, to be put in place if and when any future external funding round is raised (none is assumed or required in this 3-year self-funded plan);</w:t>
      </w:r>
    </w:p>
    <w:p>
      <w:pPr>
        <w:pStyle w:val="Compact"/>
        <w:numPr>
          <w:ilvl w:val="0"/>
          <w:numId w:val="1003"/>
        </w:numPr>
      </w:pPr>
      <w:r>
        <w:t xml:space="preserve">accepts a £0 salary throughout Year 1 and Year 2, and a modest £500/month salary from Year 3 — funded entirely by revenue, not by any funding round.</w:t>
      </w:r>
    </w:p>
    <w:p>
      <w:pPr>
        <w:pStyle w:val="FirstParagraph"/>
      </w:pPr>
      <w:r>
        <w:t xml:space="preserve">Signed: ___________________________ Date: ___________________</w:t>
      </w:r>
    </w:p>
    <w:p>
      <w:pPr>
        <w:pStyle w:val="BodyText"/>
      </w:pPr>
      <w:r>
        <w:t xml:space="preserve">—</w:t>
      </w:r>
      <w:r>
        <w:t xml:space="preserve"> </w:t>
      </w:r>
      <w:r>
        <w:rPr>
          <w:i/>
          <w:iCs/>
        </w:rPr>
        <w:t xml:space="preserve">Yusuff Adeagbo</w:t>
      </w:r>
      <w:r>
        <w:t xml:space="preserve">, Chief Technology Officer, DEQUAD Ltd.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by Yusuff Adeagbo (Co-Founder &amp; CTO) and submitted to UKES as Appendix B-2 of the DEQUAD Innovator Founder visa endorsement application — August 2026.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2026-08-19T18:02:31Z</dcterms:created>
  <dcterms:modified xsi:type="dcterms:W3CDTF">2026-08-19T18:02:31Z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