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Times New Roman" w:eastAsia="굴림" w:hAnsi="Times New Roman" w:cs="Times New Roman"/>
          <w:b/>
          <w:bCs/>
          <w:kern w:val="36"/>
          <w:sz w:val="48"/>
          <w:szCs w:val="48"/>
        </w:rPr>
      </w:pPr>
      <w:r w:rsidRPr="000E50B9">
        <w:rPr>
          <w:rFonts w:ascii="Times New Roman" w:eastAsia="굴림" w:hAnsi="Times New Roman" w:cs="Times New Roman"/>
          <w:b/>
          <w:bCs/>
          <w:kern w:val="36"/>
          <w:sz w:val="48"/>
          <w:szCs w:val="48"/>
        </w:rPr>
        <w:t>Park, Youngsam</w:t>
      </w:r>
    </w:p>
    <w:p w:rsid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Times New Roman" w:eastAsia="굴림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굴림" w:hAnsi="Times New Roman" w:cs="Times New Roman"/>
          <w:b/>
          <w:bCs/>
          <w:noProof/>
          <w:kern w:val="36"/>
          <w:sz w:val="36"/>
          <w:szCs w:val="36"/>
        </w:rPr>
        <w:drawing>
          <wp:inline distT="0" distB="0" distL="0" distR="0">
            <wp:extent cx="1191391" cy="163957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ngsampa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08" cy="16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B9" w:rsidRP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bCs/>
          <w:kern w:val="36"/>
          <w:sz w:val="23"/>
          <w:szCs w:val="23"/>
        </w:rPr>
      </w:pPr>
      <w:r w:rsidRPr="000E50B9">
        <w:rPr>
          <w:rFonts w:ascii="Arial" w:eastAsia="굴림" w:hAnsi="Arial" w:cs="Arial"/>
          <w:bCs/>
          <w:kern w:val="36"/>
          <w:sz w:val="24"/>
          <w:szCs w:val="24"/>
        </w:rPr>
        <w:t xml:space="preserve">Director of Labor Data Center at </w:t>
      </w:r>
      <w:r w:rsidRPr="000E50B9">
        <w:rPr>
          <w:rFonts w:ascii="Arial" w:eastAsia="굴림" w:hAnsi="Arial" w:cs="Arial" w:hint="eastAsia"/>
          <w:bCs/>
          <w:kern w:val="36"/>
          <w:sz w:val="24"/>
          <w:szCs w:val="24"/>
        </w:rPr>
        <w:t>KUIRLE</w:t>
      </w:r>
      <w:r w:rsidRPr="000E50B9">
        <w:rPr>
          <w:rFonts w:ascii="Arial" w:eastAsia="굴림" w:hAnsi="Arial" w:cs="Arial"/>
          <w:bCs/>
          <w:kern w:val="36"/>
          <w:sz w:val="24"/>
          <w:szCs w:val="24"/>
        </w:rPr>
        <w:t xml:space="preserve"> of Korea University</w:t>
      </w:r>
      <w:r w:rsidRPr="000E50B9">
        <w:rPr>
          <w:rFonts w:ascii="Arial" w:eastAsia="굴림" w:hAnsi="Arial" w:cs="Arial"/>
          <w:bCs/>
          <w:kern w:val="36"/>
          <w:sz w:val="24"/>
          <w:szCs w:val="24"/>
        </w:rPr>
        <w:br/>
      </w:r>
      <w:r w:rsidRPr="000E50B9">
        <w:rPr>
          <w:rFonts w:ascii="Arial" w:eastAsia="굴림" w:hAnsi="Arial" w:cs="Arial"/>
          <w:bCs/>
          <w:kern w:val="36"/>
          <w:sz w:val="23"/>
          <w:szCs w:val="23"/>
        </w:rPr>
        <w:t xml:space="preserve">Korea University Institute for Research of Labor </w:t>
      </w:r>
      <w:r>
        <w:rPr>
          <w:rFonts w:ascii="Arial" w:eastAsia="굴림" w:hAnsi="Arial" w:cs="Arial"/>
          <w:bCs/>
          <w:kern w:val="36"/>
          <w:sz w:val="23"/>
          <w:szCs w:val="23"/>
        </w:rPr>
        <w:t>&amp;</w:t>
      </w:r>
      <w:r w:rsidRPr="000E50B9">
        <w:rPr>
          <w:rFonts w:ascii="Arial" w:eastAsia="굴림" w:hAnsi="Arial" w:cs="Arial"/>
          <w:bCs/>
          <w:kern w:val="36"/>
          <w:sz w:val="23"/>
          <w:szCs w:val="23"/>
        </w:rPr>
        <w:t xml:space="preserve"> Employment</w:t>
      </w:r>
    </w:p>
    <w:p w:rsidR="000E50B9" w:rsidRP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Times New Roman" w:eastAsia="굴림" w:hAnsi="Times New Roman" w:cs="Times New Roman"/>
          <w:b/>
          <w:bCs/>
          <w:kern w:val="36"/>
          <w:sz w:val="36"/>
          <w:szCs w:val="36"/>
        </w:rPr>
      </w:pPr>
      <w:r w:rsidRPr="000E50B9">
        <w:rPr>
          <w:rFonts w:ascii="Times New Roman" w:eastAsia="굴림" w:hAnsi="Times New Roman" w:cs="Times New Roman"/>
          <w:b/>
          <w:bCs/>
          <w:kern w:val="36"/>
          <w:sz w:val="36"/>
          <w:szCs w:val="36"/>
        </w:rPr>
        <w:t>Work Experience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5 – 1994. 9: Director of Policy Planning, Federation of Korea Textile Workers' Unions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10 – 1998. 8: Researcher and Editor, Korea Labor &amp; Society Institute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9 – 1999. 12: Deputy-Editor, Korea Daily Labor News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1 – 2004. 2: Director of Policy Planning, Korean Contingent Workers' Center(KCWC)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3 – 2005. 2: Editor-in-Chief, Korea Daily Labor News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3 – 2008. 8: Director of Planning and Strategy, Federation of Korea Trade Unions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9 – 2015. 6: Planning Commissioner, Presidential Committee on Economic and Social Development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7 – 2017. 3: Researcher,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Hankyoreh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Economic and Social Research Institute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8 – 2019. 8: Advisor, Congressman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Seo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Hyung-soo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(National Assembly)</w:t>
      </w:r>
    </w:p>
    <w:p w:rsidR="000E50B9" w:rsidRPr="000E50B9" w:rsidRDefault="000E50B9" w:rsidP="000E50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9 – 2022. 5: Specialist, Presidential Committee on Income-Led Growth</w:t>
      </w:r>
    </w:p>
    <w:p w:rsidR="000E50B9" w:rsidRP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kern w:val="0"/>
          <w:sz w:val="36"/>
          <w:szCs w:val="36"/>
        </w:rPr>
      </w:pPr>
      <w:r w:rsidRPr="000E50B9">
        <w:rPr>
          <w:rFonts w:ascii="Times New Roman" w:eastAsia="굴림" w:hAnsi="Times New Roman" w:cs="Times New Roman"/>
          <w:b/>
          <w:kern w:val="0"/>
          <w:sz w:val="36"/>
          <w:szCs w:val="36"/>
        </w:rPr>
        <w:t>Education</w:t>
      </w:r>
    </w:p>
    <w:p w:rsidR="000E50B9" w:rsidRPr="000E50B9" w:rsidRDefault="000E50B9" w:rsidP="000E50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3 – 1987. 2: Graduated from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Miryang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High School(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Gyeongnam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)</w:t>
      </w:r>
    </w:p>
    <w:p w:rsidR="000E50B9" w:rsidRPr="000E50B9" w:rsidRDefault="000E50B9" w:rsidP="000E50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3 – 1993. 8: Bachelor of Arts in History, Korea University</w:t>
      </w:r>
    </w:p>
    <w:p w:rsidR="000E50B9" w:rsidRP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굴림" w:hAnsi="Times New Roman" w:cs="Times New Roman"/>
          <w:b/>
          <w:bCs/>
          <w:kern w:val="0"/>
          <w:sz w:val="36"/>
          <w:szCs w:val="36"/>
        </w:rPr>
      </w:pPr>
      <w:r w:rsidRPr="000E50B9">
        <w:rPr>
          <w:rFonts w:ascii="Times New Roman" w:eastAsia="굴림" w:hAnsi="Times New Roman" w:cs="Times New Roman"/>
          <w:b/>
          <w:bCs/>
          <w:kern w:val="0"/>
          <w:sz w:val="36"/>
          <w:szCs w:val="36"/>
        </w:rPr>
        <w:t>Publications</w:t>
      </w:r>
    </w:p>
    <w:p w:rsidR="000E50B9" w:rsidRPr="000E50B9" w:rsidRDefault="000E50B9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</w:pPr>
      <w:r w:rsidRPr="000E50B9"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  <w:t>Books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Labour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Situation in Korea, KLSI, 1995.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Policy Study for Wage Differentials of Auto Industry in Korea (co-authored with Hong Jang-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pyo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Jo Sung-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jae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and Park Young-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sam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), Friedrich Ebert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Stiftung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1997.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Alternatives to Non-Regular Labor in Korea (co-authored with Jung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Eee-hwan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Park Young-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sam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and Han Dong-woo), 2001.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lastRenderedPageBreak/>
        <w:t>Issues in the Organizing and Improving of Working Conditions for Non-Regular Workers in Metal Industries (Research Director), Korean Metal Workers' Union, 2001.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Study on Improvement of Industrial Accident Compensation Insurance for Indirectly Employed Workers (Research Director), Ministry of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Labour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2002.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Atypical Work in the European Union and Korea (co-authored with Jung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Eee-hwan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Kim Yu-sun, and Park Young-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sam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), Korean Contingent Workers' Center, 2003.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A Study on Organizing Outsourced Workers in Metal Industries (Research Director), Korean Metal Industries Union, 2003.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The Reality and Prospects of the Korean Labor Movement in the 21st Century (co-authored),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Hanul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2003.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Non-Regular Workers in Korea (co-authored), Research Institute, Federation of Korean Trade Unions, 2003.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Report on Human Rights for Non-Regular Workers in Public Sector (Research Director), National Human Rights Commission, 2004.</w:t>
      </w:r>
    </w:p>
    <w:p w:rsidR="000E50B9" w:rsidRPr="000E50B9" w:rsidRDefault="000E50B9" w:rsidP="000E50B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The Issues of Korea in 2020 (co-authored), 2020.</w:t>
      </w:r>
    </w:p>
    <w:p w:rsidR="000E50B9" w:rsidRPr="000E50B9" w:rsidRDefault="00A07D44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  <w:t>Article</w:t>
      </w:r>
      <w:bookmarkStart w:id="0" w:name="_GoBack"/>
      <w:bookmarkEnd w:id="0"/>
      <w:r w:rsidR="000E50B9" w:rsidRPr="000E50B9"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  <w:t>s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Changes in the World Economy and the Labor Movement,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Labour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and Society, 1997.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Labor Unions in the Mass Unemployment Era, Quarterly [The Current Review], 1998.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Colonialism within Us: On the Problem of Non-Regular Workers, Quarterly [The Current Review], 2000.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Prospects for Radical Labor Movements of Non-Regular Workers in Korea in 2001, Historical Review, 2001.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An Essay on Solving the Problems of Non-Regular Workers, Creation and Criticism, 2002.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Atypical Work in Korea and Major Issues (in English), ICEM, 2005.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Reflections and Tasks of Social Dialogue in the Current Stage - From Crisis Management to Social Integration, Monthly Labor-Management Forum, 2013.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Rest Periods, Forgotten Working Condition (in English), ILO, 2015.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Evaluation of Labor Market Structural Reform Negotiations and Future Tasks, Policy Research, Together for Tomorrow Foundation, 2017.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Policy Tasks for Improving Job Quality, 2017.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Review of Improving the Earned Income Tax Credit (EITC) as a Policy for the Working Poor among Youth, YES Institute, 2017.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To Enter the Age of 10,000 Won Minimum Wage, Desirable Minimum Wage Policy Debate, 2017.</w:t>
      </w:r>
    </w:p>
    <w:p w:rsidR="000E50B9" w:rsidRPr="000E50B9" w:rsidRDefault="000E50B9" w:rsidP="000E50B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After 20 Years since the Currency Crisis, Income Distribution and Inequality, Policy Discussion, Congressman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Seo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Hyung-soo's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Office, 2019.</w:t>
      </w:r>
    </w:p>
    <w:p w:rsidR="000E50B9" w:rsidRPr="000E50B9" w:rsidRDefault="00A07D44" w:rsidP="000E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  <w:t>Column</w:t>
      </w:r>
      <w:r w:rsidR="000E50B9" w:rsidRPr="000E50B9">
        <w:rPr>
          <w:rFonts w:ascii="Times New Roman" w:eastAsia="굴림" w:hAnsi="Times New Roman" w:cs="Times New Roman"/>
          <w:b/>
          <w:bCs/>
          <w:kern w:val="0"/>
          <w:sz w:val="27"/>
          <w:szCs w:val="27"/>
        </w:rPr>
        <w:t>s</w:t>
      </w:r>
    </w:p>
    <w:p w:rsidR="000E50B9" w:rsidRPr="000E50B9" w:rsidRDefault="000E50B9" w:rsidP="000E50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Desk Column, Korea Daily Labor News, 2003.</w:t>
      </w:r>
    </w:p>
    <w:p w:rsidR="000E50B9" w:rsidRPr="000E50B9" w:rsidRDefault="000E50B9" w:rsidP="000E50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Labor and Economy, Monthly Economy Insight,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Hankyoreh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, 2013.</w:t>
      </w:r>
    </w:p>
    <w:p w:rsidR="007E4B64" w:rsidRPr="00F522B3" w:rsidRDefault="000E50B9" w:rsidP="00E207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Hankyoreh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Newspaper and </w:t>
      </w:r>
      <w:proofErr w:type="spellStart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>Hankyoreh</w:t>
      </w:r>
      <w:proofErr w:type="spellEnd"/>
      <w:r w:rsidRPr="000E50B9">
        <w:rPr>
          <w:rFonts w:ascii="Times New Roman" w:eastAsia="굴림" w:hAnsi="Times New Roman" w:cs="Times New Roman"/>
          <w:kern w:val="0"/>
          <w:sz w:val="24"/>
          <w:szCs w:val="24"/>
        </w:rPr>
        <w:t xml:space="preserve"> Economic and Social Research Institute, 2016.</w:t>
      </w:r>
    </w:p>
    <w:sectPr w:rsidR="007E4B64" w:rsidRPr="00F52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2329"/>
    <w:multiLevelType w:val="multilevel"/>
    <w:tmpl w:val="207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65E1F"/>
    <w:multiLevelType w:val="multilevel"/>
    <w:tmpl w:val="1FB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3D0F"/>
    <w:multiLevelType w:val="multilevel"/>
    <w:tmpl w:val="5B7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0372A"/>
    <w:multiLevelType w:val="multilevel"/>
    <w:tmpl w:val="F438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EE5"/>
    <w:multiLevelType w:val="multilevel"/>
    <w:tmpl w:val="931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B9"/>
    <w:rsid w:val="000E50B9"/>
    <w:rsid w:val="0060756E"/>
    <w:rsid w:val="00A07D44"/>
    <w:rsid w:val="00D57408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1FA5"/>
  <w15:chartTrackingRefBased/>
  <w15:docId w15:val="{CCCA8514-395F-49D2-B6FE-378D301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E50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50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50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50B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E50B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E50B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50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박영삼</dc:creator>
  <cp:keywords/>
  <dc:description/>
  <cp:lastModifiedBy>박영삼</cp:lastModifiedBy>
  <cp:revision>2</cp:revision>
  <cp:lastPrinted>2023-07-01T09:03:00Z</cp:lastPrinted>
  <dcterms:created xsi:type="dcterms:W3CDTF">2023-07-01T08:52:00Z</dcterms:created>
  <dcterms:modified xsi:type="dcterms:W3CDTF">2023-07-01T09:04:00Z</dcterms:modified>
</cp:coreProperties>
</file>